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76EC02B" w14:textId="70734A26" w:rsidR="00484A81" w:rsidRPr="003D47BA" w:rsidRDefault="00484A81" w:rsidP="00484A81">
      <w:pPr>
        <w:pStyle w:val="1ff"/>
        <w:spacing w:line="360" w:lineRule="atLeast"/>
        <w:rPr>
          <w:b/>
          <w:spacing w:val="20"/>
          <w:sz w:val="28"/>
          <w:szCs w:val="28"/>
          <w:bdr w:val="single" w:sz="4" w:space="0" w:color="auto"/>
        </w:rPr>
      </w:pPr>
      <w:r w:rsidRPr="003D47BA">
        <w:rPr>
          <w:b/>
          <w:spacing w:val="20"/>
          <w:sz w:val="28"/>
          <w:szCs w:val="28"/>
          <w:bdr w:val="single" w:sz="4" w:space="0" w:color="auto"/>
        </w:rPr>
        <w:t>附件</w:t>
      </w:r>
      <w:r w:rsidR="00EC6F13">
        <w:rPr>
          <w:rFonts w:hint="eastAsia"/>
          <w:b/>
          <w:spacing w:val="20"/>
          <w:sz w:val="28"/>
          <w:szCs w:val="28"/>
          <w:bdr w:val="single" w:sz="4" w:space="0" w:color="auto"/>
        </w:rPr>
        <w:t>3</w:t>
      </w:r>
    </w:p>
    <w:p w14:paraId="3ECEE28D" w14:textId="3478BC0E" w:rsidR="00484A81" w:rsidRPr="003D47BA" w:rsidRDefault="00484A81" w:rsidP="00484A81">
      <w:pPr>
        <w:tabs>
          <w:tab w:val="left" w:pos="1800"/>
        </w:tabs>
        <w:snapToGrid w:val="0"/>
        <w:spacing w:after="190" w:line="240" w:lineRule="atLeast"/>
        <w:ind w:rightChars="354" w:right="850" w:hanging="181"/>
        <w:jc w:val="right"/>
        <w:rPr>
          <w:rFonts w:eastAsia="標楷體"/>
        </w:rPr>
      </w:pPr>
      <w:r w:rsidRPr="003D47BA">
        <w:rPr>
          <w:rFonts w:eastAsia="標楷體"/>
        </w:rPr>
        <w:t>案號：</w:t>
      </w:r>
      <w:r>
        <w:rPr>
          <w:rFonts w:eastAsia="標楷體"/>
          <w:color w:val="FF0000"/>
        </w:rPr>
        <w:t>11</w:t>
      </w:r>
      <w:r w:rsidR="00F31F19">
        <w:rPr>
          <w:rFonts w:eastAsia="標楷體" w:hint="eastAsia"/>
          <w:color w:val="FF0000"/>
        </w:rPr>
        <w:t>20703</w:t>
      </w:r>
      <w:r w:rsidRPr="003D47BA">
        <w:rPr>
          <w:rFonts w:eastAsia="標楷體"/>
        </w:rPr>
        <w:t xml:space="preserve">A-     </w:t>
      </w:r>
    </w:p>
    <w:p w14:paraId="21D60627" w14:textId="77777777" w:rsidR="00484A81" w:rsidRPr="003D47BA" w:rsidRDefault="00484A81" w:rsidP="00484A81">
      <w:pPr>
        <w:tabs>
          <w:tab w:val="left" w:pos="1800"/>
        </w:tabs>
        <w:snapToGrid w:val="0"/>
        <w:spacing w:after="190" w:line="240" w:lineRule="atLeast"/>
        <w:ind w:hanging="181"/>
        <w:jc w:val="center"/>
        <w:rPr>
          <w:rFonts w:eastAsia="標楷體"/>
          <w:b/>
          <w:sz w:val="40"/>
        </w:rPr>
      </w:pPr>
    </w:p>
    <w:p w14:paraId="2AB6D239" w14:textId="1E694FAB" w:rsidR="00484A81" w:rsidRPr="003D47BA" w:rsidRDefault="00484A81" w:rsidP="00484A81">
      <w:pPr>
        <w:tabs>
          <w:tab w:val="left" w:pos="1800"/>
        </w:tabs>
        <w:snapToGrid w:val="0"/>
        <w:spacing w:after="190" w:line="240" w:lineRule="atLeast"/>
        <w:ind w:hanging="181"/>
        <w:jc w:val="center"/>
        <w:rPr>
          <w:rFonts w:eastAsia="標楷體"/>
          <w:b/>
          <w:sz w:val="40"/>
        </w:rPr>
      </w:pPr>
      <w:r w:rsidRPr="003D47BA">
        <w:rPr>
          <w:rFonts w:eastAsia="標楷體"/>
          <w:b/>
          <w:sz w:val="40"/>
        </w:rPr>
        <w:t>經濟部工業局</w:t>
      </w:r>
      <w:bookmarkStart w:id="0" w:name="_GoBack"/>
      <w:bookmarkEnd w:id="0"/>
    </w:p>
    <w:p w14:paraId="42AB9632" w14:textId="00DC1468" w:rsidR="00484A81" w:rsidRPr="003D47BA" w:rsidRDefault="00484A81" w:rsidP="00484A81">
      <w:pPr>
        <w:tabs>
          <w:tab w:val="left" w:pos="1800"/>
        </w:tabs>
        <w:snapToGrid w:val="0"/>
        <w:spacing w:after="190" w:line="240" w:lineRule="atLeast"/>
        <w:ind w:hanging="181"/>
        <w:jc w:val="center"/>
        <w:rPr>
          <w:rFonts w:eastAsia="標楷體"/>
          <w:b/>
          <w:sz w:val="40"/>
        </w:rPr>
      </w:pPr>
      <w:r>
        <w:rPr>
          <w:rFonts w:eastAsia="標楷體"/>
          <w:b/>
          <w:color w:val="FF0000"/>
          <w:sz w:val="40"/>
          <w:szCs w:val="40"/>
        </w:rPr>
        <w:t>11</w:t>
      </w:r>
      <w:r w:rsidR="00F31F19">
        <w:rPr>
          <w:rFonts w:eastAsia="標楷體" w:hint="eastAsia"/>
          <w:b/>
          <w:color w:val="FF0000"/>
          <w:sz w:val="40"/>
          <w:szCs w:val="40"/>
        </w:rPr>
        <w:t>2</w:t>
      </w:r>
      <w:r w:rsidRPr="003D47BA">
        <w:rPr>
          <w:rFonts w:eastAsia="標楷體"/>
          <w:b/>
          <w:sz w:val="40"/>
          <w:szCs w:val="40"/>
        </w:rPr>
        <w:t>年</w:t>
      </w:r>
      <w:r w:rsidRPr="003D47BA">
        <w:rPr>
          <w:rFonts w:eastAsia="標楷體"/>
          <w:b/>
          <w:sz w:val="40"/>
        </w:rPr>
        <w:t>製造業能源管理示範輔導計畫</w:t>
      </w:r>
    </w:p>
    <w:p w14:paraId="4BADCC90" w14:textId="77777777" w:rsidR="00484A81" w:rsidRPr="003D47BA" w:rsidRDefault="00484A81" w:rsidP="00484A81">
      <w:pPr>
        <w:tabs>
          <w:tab w:val="left" w:pos="720"/>
          <w:tab w:val="left" w:pos="1440"/>
          <w:tab w:val="left" w:pos="2880"/>
          <w:tab w:val="left" w:pos="4320"/>
          <w:tab w:val="left" w:pos="8045"/>
        </w:tabs>
        <w:autoSpaceDE w:val="0"/>
        <w:autoSpaceDN w:val="0"/>
        <w:spacing w:after="380"/>
        <w:jc w:val="center"/>
        <w:rPr>
          <w:rFonts w:eastAsia="標楷體"/>
          <w:b/>
          <w:sz w:val="40"/>
          <w:szCs w:val="40"/>
        </w:rPr>
      </w:pPr>
      <w:r w:rsidRPr="003D47BA">
        <w:rPr>
          <w:rFonts w:eastAsia="標楷體"/>
          <w:b/>
          <w:sz w:val="40"/>
          <w:szCs w:val="40"/>
        </w:rPr>
        <w:t>製造業能源管理系統示範團隊輔導</w:t>
      </w:r>
    </w:p>
    <w:p w14:paraId="658D8654" w14:textId="6A5CD95B" w:rsidR="00484A81" w:rsidRPr="003D47BA" w:rsidRDefault="00484A81" w:rsidP="00484A81">
      <w:pPr>
        <w:tabs>
          <w:tab w:val="left" w:pos="720"/>
          <w:tab w:val="left" w:pos="1440"/>
          <w:tab w:val="left" w:pos="2880"/>
          <w:tab w:val="left" w:pos="4320"/>
          <w:tab w:val="left" w:pos="8045"/>
        </w:tabs>
        <w:autoSpaceDE w:val="0"/>
        <w:autoSpaceDN w:val="0"/>
        <w:spacing w:after="380"/>
        <w:jc w:val="center"/>
        <w:rPr>
          <w:rFonts w:eastAsia="標楷體"/>
          <w:b/>
          <w:sz w:val="40"/>
          <w:szCs w:val="40"/>
          <w:u w:val="single"/>
        </w:rPr>
      </w:pPr>
      <w:r w:rsidRPr="003D47BA">
        <w:rPr>
          <w:rFonts w:eastAsia="標楷體"/>
          <w:b/>
          <w:sz w:val="40"/>
          <w:szCs w:val="40"/>
          <w:u w:val="single"/>
        </w:rPr>
        <w:t>＜</w:t>
      </w:r>
      <w:r w:rsidR="006321D4">
        <w:rPr>
          <w:rFonts w:eastAsia="標楷體" w:hint="eastAsia"/>
          <w:b/>
          <w:sz w:val="40"/>
          <w:szCs w:val="40"/>
          <w:u w:val="single"/>
        </w:rPr>
        <w:t>能源績效監視分析系統</w:t>
      </w:r>
      <w:r w:rsidR="00F31F19" w:rsidRPr="00F31F19">
        <w:rPr>
          <w:rFonts w:eastAsia="標楷體" w:hint="eastAsia"/>
          <w:b/>
          <w:sz w:val="40"/>
          <w:szCs w:val="40"/>
          <w:u w:val="single"/>
        </w:rPr>
        <w:t>評估報告書</w:t>
      </w:r>
      <w:r w:rsidRPr="003D47BA">
        <w:rPr>
          <w:rFonts w:eastAsia="標楷體"/>
          <w:b/>
          <w:sz w:val="40"/>
          <w:szCs w:val="40"/>
          <w:u w:val="single"/>
        </w:rPr>
        <w:t>＞</w:t>
      </w:r>
      <w:r w:rsidRPr="003D47BA">
        <w:rPr>
          <w:rFonts w:eastAsia="標楷體"/>
          <w:b/>
          <w:sz w:val="40"/>
          <w:szCs w:val="40"/>
          <w:u w:val="single"/>
        </w:rPr>
        <w:t>(</w:t>
      </w:r>
      <w:r w:rsidRPr="003D47BA">
        <w:rPr>
          <w:rFonts w:eastAsia="標楷體"/>
          <w:b/>
          <w:sz w:val="40"/>
          <w:szCs w:val="40"/>
          <w:u w:val="single"/>
        </w:rPr>
        <w:t>格式</w:t>
      </w:r>
      <w:r w:rsidRPr="003D47BA">
        <w:rPr>
          <w:rFonts w:eastAsia="標楷體"/>
          <w:b/>
          <w:sz w:val="40"/>
          <w:szCs w:val="40"/>
          <w:u w:val="single"/>
        </w:rPr>
        <w:t>)</w:t>
      </w:r>
    </w:p>
    <w:p w14:paraId="01673271" w14:textId="77777777" w:rsidR="00484A81" w:rsidRPr="00484A81" w:rsidRDefault="00484A81" w:rsidP="00484A81">
      <w:pPr>
        <w:spacing w:line="680" w:lineRule="exact"/>
        <w:ind w:leftChars="307" w:left="737" w:firstLineChars="500" w:firstLine="1602"/>
        <w:rPr>
          <w:rFonts w:eastAsia="標楷體"/>
          <w:b/>
          <w:sz w:val="32"/>
        </w:rPr>
      </w:pPr>
    </w:p>
    <w:p w14:paraId="6F06B812" w14:textId="59A732F1" w:rsidR="00484A81" w:rsidRPr="003D47BA" w:rsidRDefault="00484A81" w:rsidP="00484A81">
      <w:pPr>
        <w:tabs>
          <w:tab w:val="left" w:pos="360"/>
        </w:tabs>
        <w:autoSpaceDE w:val="0"/>
        <w:autoSpaceDN w:val="0"/>
        <w:spacing w:after="380"/>
        <w:jc w:val="center"/>
        <w:rPr>
          <w:rFonts w:eastAsia="標楷體"/>
          <w:sz w:val="32"/>
        </w:rPr>
      </w:pPr>
      <w:r w:rsidRPr="003D47BA">
        <w:rPr>
          <w:rFonts w:eastAsia="標楷體"/>
          <w:sz w:val="32"/>
        </w:rPr>
        <w:t>輔導期間：自</w:t>
      </w:r>
      <w:r w:rsidRPr="003D47BA">
        <w:rPr>
          <w:rFonts w:eastAsia="標楷體"/>
          <w:sz w:val="32"/>
        </w:rPr>
        <w:t xml:space="preserve"> </w:t>
      </w:r>
      <w:r>
        <w:rPr>
          <w:rFonts w:eastAsia="標楷體"/>
          <w:color w:val="FF0000"/>
          <w:sz w:val="32"/>
        </w:rPr>
        <w:t>11</w:t>
      </w:r>
      <w:r w:rsidR="00F31F19">
        <w:rPr>
          <w:rFonts w:eastAsia="標楷體" w:hint="eastAsia"/>
          <w:color w:val="FF0000"/>
          <w:sz w:val="32"/>
        </w:rPr>
        <w:t>2</w:t>
      </w:r>
      <w:r w:rsidRPr="003D47BA">
        <w:rPr>
          <w:rFonts w:eastAsia="標楷體"/>
          <w:sz w:val="32"/>
        </w:rPr>
        <w:t>年</w:t>
      </w:r>
      <w:r w:rsidRPr="003D47BA">
        <w:rPr>
          <w:rFonts w:eastAsia="標楷體"/>
          <w:sz w:val="32"/>
        </w:rPr>
        <w:t xml:space="preserve"> </w:t>
      </w:r>
      <w:r w:rsidRPr="003D47BA">
        <w:rPr>
          <w:rFonts w:eastAsia="標楷體"/>
          <w:color w:val="000000"/>
          <w:sz w:val="32"/>
        </w:rPr>
        <w:t>○</w:t>
      </w:r>
      <w:r w:rsidRPr="003D47BA">
        <w:rPr>
          <w:rFonts w:eastAsia="標楷體"/>
          <w:sz w:val="32"/>
        </w:rPr>
        <w:t xml:space="preserve"> </w:t>
      </w:r>
      <w:r w:rsidRPr="003D47BA">
        <w:rPr>
          <w:rFonts w:eastAsia="標楷體"/>
          <w:sz w:val="32"/>
        </w:rPr>
        <w:t>月</w:t>
      </w:r>
      <w:r w:rsidRPr="003D47BA">
        <w:rPr>
          <w:rFonts w:eastAsia="標楷體"/>
          <w:sz w:val="32"/>
        </w:rPr>
        <w:t xml:space="preserve"> </w:t>
      </w:r>
      <w:r w:rsidRPr="003D47BA">
        <w:rPr>
          <w:rFonts w:eastAsia="標楷體"/>
          <w:color w:val="000000"/>
          <w:sz w:val="32"/>
        </w:rPr>
        <w:t>○</w:t>
      </w:r>
      <w:r w:rsidRPr="003D47BA">
        <w:rPr>
          <w:rFonts w:eastAsia="標楷體"/>
          <w:sz w:val="32"/>
        </w:rPr>
        <w:t xml:space="preserve"> </w:t>
      </w:r>
      <w:r w:rsidRPr="003D47BA">
        <w:rPr>
          <w:rFonts w:eastAsia="標楷體"/>
          <w:sz w:val="32"/>
        </w:rPr>
        <w:t>日</w:t>
      </w:r>
      <w:r w:rsidRPr="003D47BA">
        <w:rPr>
          <w:rFonts w:eastAsia="標楷體"/>
          <w:sz w:val="32"/>
        </w:rPr>
        <w:t xml:space="preserve"> </w:t>
      </w:r>
      <w:r w:rsidRPr="003D47BA">
        <w:rPr>
          <w:rFonts w:eastAsia="標楷體"/>
          <w:sz w:val="32"/>
        </w:rPr>
        <w:t>至</w:t>
      </w:r>
      <w:r w:rsidRPr="003D47BA">
        <w:rPr>
          <w:rFonts w:eastAsia="標楷體"/>
          <w:sz w:val="32"/>
        </w:rPr>
        <w:t xml:space="preserve"> </w:t>
      </w:r>
      <w:r>
        <w:rPr>
          <w:rFonts w:eastAsia="標楷體"/>
          <w:color w:val="FF0000"/>
          <w:sz w:val="32"/>
        </w:rPr>
        <w:t>11</w:t>
      </w:r>
      <w:r w:rsidR="00F31F19">
        <w:rPr>
          <w:rFonts w:eastAsia="標楷體" w:hint="eastAsia"/>
          <w:color w:val="FF0000"/>
          <w:sz w:val="32"/>
        </w:rPr>
        <w:t>2</w:t>
      </w:r>
      <w:r w:rsidRPr="003D47BA">
        <w:rPr>
          <w:rFonts w:eastAsia="標楷體"/>
          <w:sz w:val="32"/>
        </w:rPr>
        <w:t>年</w:t>
      </w:r>
      <w:r w:rsidRPr="003D47BA">
        <w:rPr>
          <w:rFonts w:eastAsia="標楷體"/>
          <w:sz w:val="32"/>
        </w:rPr>
        <w:t xml:space="preserve"> </w:t>
      </w:r>
      <w:r w:rsidR="00F31F19">
        <w:rPr>
          <w:rFonts w:eastAsia="標楷體" w:hint="eastAsia"/>
          <w:sz w:val="32"/>
        </w:rPr>
        <w:t>12</w:t>
      </w:r>
      <w:r w:rsidRPr="003D47BA">
        <w:rPr>
          <w:rFonts w:eastAsia="標楷體"/>
          <w:sz w:val="32"/>
        </w:rPr>
        <w:t xml:space="preserve"> </w:t>
      </w:r>
      <w:r w:rsidRPr="003D47BA">
        <w:rPr>
          <w:rFonts w:eastAsia="標楷體"/>
          <w:sz w:val="32"/>
        </w:rPr>
        <w:t>月</w:t>
      </w:r>
      <w:r w:rsidRPr="003D47BA">
        <w:rPr>
          <w:rFonts w:eastAsia="標楷體"/>
          <w:sz w:val="32"/>
        </w:rPr>
        <w:t xml:space="preserve"> </w:t>
      </w:r>
      <w:r w:rsidR="00F31F19">
        <w:rPr>
          <w:rFonts w:eastAsia="標楷體" w:hint="eastAsia"/>
          <w:color w:val="000000"/>
          <w:sz w:val="32"/>
        </w:rPr>
        <w:t>20</w:t>
      </w:r>
      <w:r w:rsidRPr="003D47BA">
        <w:rPr>
          <w:rFonts w:eastAsia="標楷體"/>
          <w:sz w:val="32"/>
        </w:rPr>
        <w:t xml:space="preserve"> </w:t>
      </w:r>
      <w:r w:rsidRPr="003D47BA">
        <w:rPr>
          <w:rFonts w:eastAsia="標楷體"/>
          <w:sz w:val="32"/>
        </w:rPr>
        <w:t>日</w:t>
      </w:r>
    </w:p>
    <w:p w14:paraId="6FD06C05" w14:textId="77777777" w:rsidR="00484A81" w:rsidRPr="003D47BA" w:rsidRDefault="00484A81" w:rsidP="00484A81">
      <w:pPr>
        <w:autoSpaceDE w:val="0"/>
        <w:autoSpaceDN w:val="0"/>
        <w:snapToGrid w:val="0"/>
        <w:spacing w:after="380" w:line="180" w:lineRule="atLeast"/>
        <w:ind w:firstLine="720"/>
        <w:rPr>
          <w:rFonts w:eastAsia="標楷體"/>
          <w:b/>
          <w:sz w:val="32"/>
        </w:rPr>
      </w:pPr>
      <w:r w:rsidRPr="003D47BA">
        <w:rPr>
          <w:rFonts w:eastAsia="標楷體"/>
          <w:b/>
          <w:sz w:val="32"/>
        </w:rPr>
        <w:t>受輔導廠商：</w:t>
      </w:r>
    </w:p>
    <w:p w14:paraId="29CCED56" w14:textId="77777777" w:rsidR="00484A81" w:rsidRPr="003D47BA" w:rsidRDefault="00484A81" w:rsidP="00484A81">
      <w:pPr>
        <w:autoSpaceDE w:val="0"/>
        <w:autoSpaceDN w:val="0"/>
        <w:spacing w:after="380" w:line="320" w:lineRule="exact"/>
        <w:ind w:firstLine="720"/>
        <w:rPr>
          <w:rFonts w:eastAsia="標楷體"/>
          <w:b/>
          <w:sz w:val="32"/>
        </w:rPr>
      </w:pPr>
      <w:r w:rsidRPr="003D47BA">
        <w:rPr>
          <w:rFonts w:eastAsia="標楷體"/>
          <w:b/>
          <w:sz w:val="32"/>
        </w:rPr>
        <w:t>能源管理系統輔導單位：</w:t>
      </w:r>
    </w:p>
    <w:p w14:paraId="35B9B6E9" w14:textId="77777777" w:rsidR="00484A81" w:rsidRPr="003D47BA" w:rsidRDefault="00484A81" w:rsidP="00484A81">
      <w:pPr>
        <w:autoSpaceDE w:val="0"/>
        <w:autoSpaceDN w:val="0"/>
        <w:spacing w:after="380" w:line="320" w:lineRule="exact"/>
        <w:ind w:firstLine="3686"/>
        <w:rPr>
          <w:rFonts w:eastAsia="標楷體"/>
          <w:b/>
          <w:sz w:val="32"/>
        </w:rPr>
      </w:pPr>
    </w:p>
    <w:p w14:paraId="30AAEB1A" w14:textId="77777777" w:rsidR="00484A81" w:rsidRPr="003D47BA" w:rsidRDefault="00484A81" w:rsidP="00484A81">
      <w:pPr>
        <w:autoSpaceDE w:val="0"/>
        <w:autoSpaceDN w:val="0"/>
        <w:spacing w:after="380" w:line="320" w:lineRule="exact"/>
        <w:ind w:firstLine="3686"/>
        <w:rPr>
          <w:rFonts w:eastAsia="標楷體"/>
          <w:b/>
          <w:sz w:val="32"/>
        </w:rPr>
      </w:pPr>
    </w:p>
    <w:p w14:paraId="280A11D9" w14:textId="77777777" w:rsidR="00484A81" w:rsidRPr="003D47BA" w:rsidRDefault="00484A81" w:rsidP="00484A81">
      <w:pPr>
        <w:autoSpaceDE w:val="0"/>
        <w:autoSpaceDN w:val="0"/>
        <w:spacing w:after="380" w:line="320" w:lineRule="exact"/>
        <w:ind w:firstLine="3686"/>
        <w:rPr>
          <w:rFonts w:eastAsia="標楷體"/>
        </w:rPr>
      </w:pPr>
    </w:p>
    <w:p w14:paraId="255B7DA9" w14:textId="77777777" w:rsidR="00484A81" w:rsidRPr="003D47BA" w:rsidRDefault="00484A81" w:rsidP="00484A81">
      <w:pPr>
        <w:tabs>
          <w:tab w:val="left" w:pos="4350"/>
        </w:tabs>
        <w:ind w:left="1843"/>
        <w:rPr>
          <w:rFonts w:eastAsia="標楷體"/>
          <w:kern w:val="0"/>
          <w:sz w:val="32"/>
        </w:rPr>
      </w:pPr>
      <w:r w:rsidRPr="003D47BA">
        <w:rPr>
          <w:rFonts w:eastAsia="標楷體"/>
          <w:b/>
          <w:kern w:val="0"/>
          <w:sz w:val="32"/>
        </w:rPr>
        <w:t>主辦單位</w:t>
      </w:r>
      <w:r w:rsidRPr="003D47BA">
        <w:rPr>
          <w:rFonts w:eastAsia="標楷體"/>
          <w:b/>
          <w:sz w:val="32"/>
        </w:rPr>
        <w:t>：</w:t>
      </w:r>
      <w:r w:rsidRPr="003D47BA">
        <w:rPr>
          <w:rFonts w:eastAsia="標楷體"/>
          <w:b/>
          <w:noProof/>
          <w:sz w:val="32"/>
        </w:rPr>
        <w:drawing>
          <wp:inline distT="0" distB="0" distL="0" distR="0" wp14:anchorId="0946381F" wp14:editId="65E3B3BC">
            <wp:extent cx="422275" cy="221615"/>
            <wp:effectExtent l="0" t="0" r="0" b="6985"/>
            <wp:docPr id="10" name="圖片 10" descr="06b61844fd0454419b0d1ad06fa4bb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6b61844fd0454419b0d1ad06fa4bb8a"/>
                    <pic:cNvPicPr>
                      <a:picLocks noChangeAspect="1" noChangeArrowheads="1"/>
                    </pic:cNvPicPr>
                  </pic:nvPicPr>
                  <pic:blipFill>
                    <a:blip r:embed="rId8" cstate="print">
                      <a:extLst>
                        <a:ext uri="{28A0092B-C50C-407E-A947-70E740481C1C}">
                          <a14:useLocalDpi xmlns:a14="http://schemas.microsoft.com/office/drawing/2010/main" val="0"/>
                        </a:ext>
                      </a:extLst>
                    </a:blip>
                    <a:srcRect r="55554"/>
                    <a:stretch>
                      <a:fillRect/>
                    </a:stretch>
                  </pic:blipFill>
                  <pic:spPr bwMode="auto">
                    <a:xfrm>
                      <a:off x="0" y="0"/>
                      <a:ext cx="422275" cy="221615"/>
                    </a:xfrm>
                    <a:prstGeom prst="rect">
                      <a:avLst/>
                    </a:prstGeom>
                    <a:noFill/>
                    <a:ln>
                      <a:noFill/>
                    </a:ln>
                  </pic:spPr>
                </pic:pic>
              </a:graphicData>
            </a:graphic>
          </wp:inline>
        </w:drawing>
      </w:r>
      <w:r w:rsidRPr="003D47BA">
        <w:rPr>
          <w:rFonts w:eastAsia="標楷體"/>
          <w:kern w:val="0"/>
          <w:sz w:val="32"/>
        </w:rPr>
        <w:t>經濟部工業局</w:t>
      </w:r>
    </w:p>
    <w:p w14:paraId="41F08F57" w14:textId="77777777" w:rsidR="00484A81" w:rsidRPr="003D47BA" w:rsidRDefault="00484A81" w:rsidP="00484A81">
      <w:pPr>
        <w:spacing w:beforeLines="100" w:before="240" w:line="360" w:lineRule="exact"/>
        <w:ind w:left="1843"/>
        <w:rPr>
          <w:rFonts w:eastAsia="標楷體"/>
          <w:kern w:val="0"/>
          <w:sz w:val="32"/>
        </w:rPr>
      </w:pPr>
      <w:r w:rsidRPr="003D47BA">
        <w:rPr>
          <w:rFonts w:eastAsia="標楷體"/>
          <w:b/>
          <w:kern w:val="0"/>
          <w:sz w:val="32"/>
        </w:rPr>
        <w:t>執行單位</w:t>
      </w:r>
      <w:r w:rsidRPr="003D47BA">
        <w:rPr>
          <w:rFonts w:eastAsia="標楷體"/>
          <w:b/>
          <w:bCs/>
          <w:sz w:val="32"/>
        </w:rPr>
        <w:t>：</w:t>
      </w:r>
      <w:r w:rsidRPr="003D47BA">
        <w:rPr>
          <w:rFonts w:eastAsia="標楷體"/>
          <w:b/>
          <w:bCs/>
          <w:noProof/>
          <w:sz w:val="32"/>
        </w:rPr>
        <w:drawing>
          <wp:inline distT="0" distB="0" distL="0" distR="0" wp14:anchorId="6B730F28" wp14:editId="381965E5">
            <wp:extent cx="401955" cy="221615"/>
            <wp:effectExtent l="0" t="0" r="0" b="698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1955" cy="221615"/>
                    </a:xfrm>
                    <a:prstGeom prst="rect">
                      <a:avLst/>
                    </a:prstGeom>
                    <a:noFill/>
                    <a:ln>
                      <a:noFill/>
                    </a:ln>
                  </pic:spPr>
                </pic:pic>
              </a:graphicData>
            </a:graphic>
          </wp:inline>
        </w:drawing>
      </w:r>
      <w:r w:rsidRPr="003D47BA">
        <w:rPr>
          <w:rFonts w:eastAsia="標楷體"/>
          <w:kern w:val="0"/>
          <w:sz w:val="32"/>
        </w:rPr>
        <w:t>財團法人台灣綠色生產力基金會</w:t>
      </w:r>
    </w:p>
    <w:p w14:paraId="44B7D95E" w14:textId="77777777" w:rsidR="00484A81" w:rsidRPr="003D47BA" w:rsidRDefault="00484A81" w:rsidP="00484A81">
      <w:pPr>
        <w:pStyle w:val="1fe"/>
        <w:spacing w:after="0"/>
        <w:jc w:val="center"/>
        <w:rPr>
          <w:rFonts w:eastAsia="標楷體"/>
        </w:rPr>
      </w:pPr>
    </w:p>
    <w:p w14:paraId="5C1AC00A" w14:textId="7B747152" w:rsidR="00484A81" w:rsidRPr="003D47BA" w:rsidRDefault="00484A81" w:rsidP="00484A81">
      <w:pPr>
        <w:pStyle w:val="1fe"/>
        <w:spacing w:after="0"/>
        <w:jc w:val="center"/>
        <w:rPr>
          <w:rFonts w:eastAsia="標楷體"/>
        </w:rPr>
      </w:pPr>
      <w:r w:rsidRPr="003D47BA">
        <w:rPr>
          <w:rFonts w:eastAsia="標楷體"/>
        </w:rPr>
        <w:t>中</w:t>
      </w:r>
      <w:r w:rsidRPr="003D47BA">
        <w:rPr>
          <w:rFonts w:eastAsia="標楷體"/>
        </w:rPr>
        <w:t xml:space="preserve">  </w:t>
      </w:r>
      <w:r w:rsidRPr="003D47BA">
        <w:rPr>
          <w:rFonts w:eastAsia="標楷體"/>
        </w:rPr>
        <w:t>華</w:t>
      </w:r>
      <w:r w:rsidRPr="003D47BA">
        <w:rPr>
          <w:rFonts w:eastAsia="標楷體"/>
        </w:rPr>
        <w:t xml:space="preserve">  </w:t>
      </w:r>
      <w:r w:rsidRPr="003D47BA">
        <w:rPr>
          <w:rFonts w:eastAsia="標楷體"/>
        </w:rPr>
        <w:t>民</w:t>
      </w:r>
      <w:r w:rsidRPr="003D47BA">
        <w:rPr>
          <w:rFonts w:eastAsia="標楷體"/>
        </w:rPr>
        <w:t xml:space="preserve">  </w:t>
      </w:r>
      <w:r w:rsidRPr="003D47BA">
        <w:rPr>
          <w:rFonts w:eastAsia="標楷體"/>
        </w:rPr>
        <w:t>國</w:t>
      </w:r>
      <w:r w:rsidRPr="003D47BA">
        <w:rPr>
          <w:rFonts w:eastAsia="標楷體"/>
        </w:rPr>
        <w:t xml:space="preserve"> </w:t>
      </w:r>
      <w:r>
        <w:rPr>
          <w:rFonts w:eastAsia="標楷體"/>
          <w:color w:val="FF0000"/>
        </w:rPr>
        <w:t>11</w:t>
      </w:r>
      <w:r w:rsidR="00F31F19">
        <w:rPr>
          <w:rFonts w:eastAsia="標楷體" w:hint="eastAsia"/>
          <w:color w:val="FF0000"/>
        </w:rPr>
        <w:t>2</w:t>
      </w:r>
      <w:r w:rsidRPr="003D47BA">
        <w:rPr>
          <w:rFonts w:eastAsia="標楷體"/>
        </w:rPr>
        <w:t>年</w:t>
      </w:r>
      <w:r w:rsidRPr="003D47BA">
        <w:rPr>
          <w:rFonts w:eastAsia="標楷體"/>
        </w:rPr>
        <w:t xml:space="preserve"> ○ </w:t>
      </w:r>
      <w:r w:rsidRPr="003D47BA">
        <w:rPr>
          <w:rFonts w:eastAsia="標楷體"/>
        </w:rPr>
        <w:t>月</w:t>
      </w:r>
    </w:p>
    <w:p w14:paraId="1DEA291A" w14:textId="64383C75" w:rsidR="000B3BAF" w:rsidRPr="00B21AB2" w:rsidRDefault="000B3BAF" w:rsidP="00AD25FD">
      <w:pPr>
        <w:spacing w:line="360" w:lineRule="auto"/>
        <w:jc w:val="center"/>
        <w:rPr>
          <w:rFonts w:eastAsia="標楷體"/>
          <w:color w:val="000000" w:themeColor="text1"/>
          <w:sz w:val="28"/>
          <w:szCs w:val="28"/>
        </w:rPr>
        <w:sectPr w:rsidR="000B3BAF" w:rsidRPr="00B21AB2" w:rsidSect="00C36519">
          <w:headerReference w:type="default" r:id="rId10"/>
          <w:footerReference w:type="even" r:id="rId11"/>
          <w:footerReference w:type="default" r:id="rId12"/>
          <w:pgSz w:w="11907" w:h="16840" w:code="9"/>
          <w:pgMar w:top="1418" w:right="425" w:bottom="1418" w:left="425" w:header="567" w:footer="879" w:gutter="0"/>
          <w:pgNumType w:chapStyle="1"/>
          <w:cols w:space="425"/>
          <w:titlePg/>
          <w:docGrid w:linePitch="360"/>
        </w:sectPr>
      </w:pPr>
    </w:p>
    <w:p w14:paraId="437E13AA" w14:textId="236EA725" w:rsidR="00CD3FC5" w:rsidRPr="00484A81" w:rsidRDefault="00CD3FC5" w:rsidP="00135472">
      <w:pPr>
        <w:pStyle w:val="12"/>
        <w:spacing w:line="600" w:lineRule="exact"/>
        <w:jc w:val="center"/>
        <w:rPr>
          <w:rFonts w:eastAsia="標楷體"/>
          <w:sz w:val="56"/>
          <w:szCs w:val="56"/>
        </w:rPr>
      </w:pPr>
      <w:r w:rsidRPr="00484A81">
        <w:rPr>
          <w:rFonts w:eastAsia="標楷體"/>
          <w:sz w:val="56"/>
          <w:szCs w:val="56"/>
        </w:rPr>
        <w:lastRenderedPageBreak/>
        <w:t>目錄</w:t>
      </w:r>
    </w:p>
    <w:bookmarkStart w:id="1" w:name="_Toc225832214"/>
    <w:bookmarkStart w:id="2" w:name="_Toc275265058"/>
    <w:bookmarkStart w:id="3" w:name="_Toc275525142"/>
    <w:p w14:paraId="4A74CBF7" w14:textId="53109C25" w:rsidR="001E08DE" w:rsidRPr="005953D3" w:rsidRDefault="006E3958">
      <w:pPr>
        <w:pStyle w:val="12"/>
        <w:tabs>
          <w:tab w:val="right" w:leader="dot" w:pos="9061"/>
        </w:tabs>
        <w:rPr>
          <w:rFonts w:asciiTheme="minorHAnsi" w:eastAsiaTheme="minorEastAsia" w:hAnsiTheme="minorHAnsi" w:cstheme="minorBidi"/>
          <w:b w:val="0"/>
          <w:bCs w:val="0"/>
          <w:caps w:val="0"/>
          <w:noProof/>
          <w:sz w:val="36"/>
          <w:szCs w:val="32"/>
        </w:rPr>
      </w:pPr>
      <w:r w:rsidRPr="005953D3">
        <w:rPr>
          <w:rFonts w:eastAsia="標楷體"/>
          <w:b w:val="0"/>
          <w:color w:val="FF0000"/>
          <w:sz w:val="36"/>
          <w:szCs w:val="32"/>
        </w:rPr>
        <w:fldChar w:fldCharType="begin"/>
      </w:r>
      <w:r w:rsidRPr="005953D3">
        <w:rPr>
          <w:rFonts w:eastAsia="標楷體"/>
          <w:b w:val="0"/>
          <w:color w:val="FF0000"/>
          <w:sz w:val="36"/>
          <w:szCs w:val="32"/>
        </w:rPr>
        <w:instrText xml:space="preserve"> TOC \o "1-3" \h \z \u </w:instrText>
      </w:r>
      <w:r w:rsidRPr="005953D3">
        <w:rPr>
          <w:rFonts w:eastAsia="標楷體"/>
          <w:b w:val="0"/>
          <w:color w:val="FF0000"/>
          <w:sz w:val="36"/>
          <w:szCs w:val="32"/>
        </w:rPr>
        <w:fldChar w:fldCharType="separate"/>
      </w:r>
      <w:hyperlink w:anchor="_Toc62663341" w:history="1">
        <w:r w:rsidR="001E08DE" w:rsidRPr="005953D3">
          <w:rPr>
            <w:rStyle w:val="ae"/>
            <w:rFonts w:eastAsia="標楷體" w:hint="eastAsia"/>
            <w:noProof/>
            <w:sz w:val="36"/>
            <w:szCs w:val="32"/>
          </w:rPr>
          <w:t>一、前言</w:t>
        </w:r>
        <w:r w:rsidR="001E08DE" w:rsidRPr="005953D3">
          <w:rPr>
            <w:noProof/>
            <w:webHidden/>
            <w:sz w:val="36"/>
            <w:szCs w:val="32"/>
          </w:rPr>
          <w:tab/>
        </w:r>
        <w:r w:rsidR="001E08DE" w:rsidRPr="005953D3">
          <w:rPr>
            <w:noProof/>
            <w:webHidden/>
            <w:sz w:val="36"/>
            <w:szCs w:val="32"/>
          </w:rPr>
          <w:fldChar w:fldCharType="begin"/>
        </w:r>
        <w:r w:rsidR="001E08DE" w:rsidRPr="005953D3">
          <w:rPr>
            <w:noProof/>
            <w:webHidden/>
            <w:sz w:val="36"/>
            <w:szCs w:val="32"/>
          </w:rPr>
          <w:instrText xml:space="preserve"> PAGEREF _Toc62663341 \h </w:instrText>
        </w:r>
        <w:r w:rsidR="001E08DE" w:rsidRPr="005953D3">
          <w:rPr>
            <w:noProof/>
            <w:webHidden/>
            <w:sz w:val="36"/>
            <w:szCs w:val="32"/>
          </w:rPr>
        </w:r>
        <w:r w:rsidR="001E08DE" w:rsidRPr="005953D3">
          <w:rPr>
            <w:noProof/>
            <w:webHidden/>
            <w:sz w:val="36"/>
            <w:szCs w:val="32"/>
          </w:rPr>
          <w:fldChar w:fldCharType="separate"/>
        </w:r>
        <w:r w:rsidR="001E08DE" w:rsidRPr="005953D3">
          <w:rPr>
            <w:noProof/>
            <w:webHidden/>
            <w:sz w:val="36"/>
            <w:szCs w:val="32"/>
          </w:rPr>
          <w:t>1</w:t>
        </w:r>
        <w:r w:rsidR="001E08DE" w:rsidRPr="005953D3">
          <w:rPr>
            <w:noProof/>
            <w:webHidden/>
            <w:sz w:val="36"/>
            <w:szCs w:val="32"/>
          </w:rPr>
          <w:fldChar w:fldCharType="end"/>
        </w:r>
      </w:hyperlink>
    </w:p>
    <w:p w14:paraId="7DC19419" w14:textId="52323D3F" w:rsidR="001E08DE" w:rsidRPr="005953D3" w:rsidRDefault="007A008D">
      <w:pPr>
        <w:pStyle w:val="12"/>
        <w:tabs>
          <w:tab w:val="right" w:leader="dot" w:pos="9061"/>
        </w:tabs>
        <w:rPr>
          <w:rFonts w:asciiTheme="minorHAnsi" w:eastAsiaTheme="minorEastAsia" w:hAnsiTheme="minorHAnsi" w:cstheme="minorBidi"/>
          <w:b w:val="0"/>
          <w:bCs w:val="0"/>
          <w:caps w:val="0"/>
          <w:noProof/>
          <w:sz w:val="36"/>
          <w:szCs w:val="32"/>
        </w:rPr>
      </w:pPr>
      <w:hyperlink w:anchor="_Toc62663342" w:history="1">
        <w:r w:rsidR="006321D4">
          <w:rPr>
            <w:rStyle w:val="ae"/>
            <w:rFonts w:eastAsia="標楷體" w:hint="eastAsia"/>
            <w:noProof/>
            <w:sz w:val="36"/>
            <w:szCs w:val="32"/>
          </w:rPr>
          <w:t>二、能源績效監視分析系統</w:t>
        </w:r>
        <w:r w:rsidR="001E08DE" w:rsidRPr="005953D3">
          <w:rPr>
            <w:rStyle w:val="ae"/>
            <w:rFonts w:eastAsia="標楷體" w:hint="eastAsia"/>
            <w:noProof/>
            <w:sz w:val="36"/>
            <w:szCs w:val="32"/>
          </w:rPr>
          <w:t>評估輔導作業說明</w:t>
        </w:r>
        <w:r w:rsidR="001E08DE" w:rsidRPr="005953D3">
          <w:rPr>
            <w:noProof/>
            <w:webHidden/>
            <w:sz w:val="36"/>
            <w:szCs w:val="32"/>
          </w:rPr>
          <w:tab/>
        </w:r>
        <w:r w:rsidR="001E08DE" w:rsidRPr="005953D3">
          <w:rPr>
            <w:noProof/>
            <w:webHidden/>
            <w:sz w:val="36"/>
            <w:szCs w:val="32"/>
          </w:rPr>
          <w:fldChar w:fldCharType="begin"/>
        </w:r>
        <w:r w:rsidR="001E08DE" w:rsidRPr="005953D3">
          <w:rPr>
            <w:noProof/>
            <w:webHidden/>
            <w:sz w:val="36"/>
            <w:szCs w:val="32"/>
          </w:rPr>
          <w:instrText xml:space="preserve"> PAGEREF _Toc62663342 \h </w:instrText>
        </w:r>
        <w:r w:rsidR="001E08DE" w:rsidRPr="005953D3">
          <w:rPr>
            <w:noProof/>
            <w:webHidden/>
            <w:sz w:val="36"/>
            <w:szCs w:val="32"/>
          </w:rPr>
        </w:r>
        <w:r w:rsidR="001E08DE" w:rsidRPr="005953D3">
          <w:rPr>
            <w:noProof/>
            <w:webHidden/>
            <w:sz w:val="36"/>
            <w:szCs w:val="32"/>
          </w:rPr>
          <w:fldChar w:fldCharType="separate"/>
        </w:r>
        <w:r w:rsidR="001E08DE" w:rsidRPr="005953D3">
          <w:rPr>
            <w:noProof/>
            <w:webHidden/>
            <w:sz w:val="36"/>
            <w:szCs w:val="32"/>
          </w:rPr>
          <w:t>2</w:t>
        </w:r>
        <w:r w:rsidR="001E08DE" w:rsidRPr="005953D3">
          <w:rPr>
            <w:noProof/>
            <w:webHidden/>
            <w:sz w:val="36"/>
            <w:szCs w:val="32"/>
          </w:rPr>
          <w:fldChar w:fldCharType="end"/>
        </w:r>
      </w:hyperlink>
    </w:p>
    <w:p w14:paraId="065B8D54" w14:textId="423871C4" w:rsidR="001E08DE" w:rsidRPr="005953D3" w:rsidRDefault="007A008D">
      <w:pPr>
        <w:pStyle w:val="21"/>
        <w:rPr>
          <w:rFonts w:asciiTheme="minorHAnsi" w:eastAsiaTheme="minorEastAsia" w:hAnsiTheme="minorHAnsi" w:cstheme="minorBidi"/>
          <w:smallCaps w:val="0"/>
          <w:noProof/>
          <w:sz w:val="36"/>
          <w:szCs w:val="32"/>
        </w:rPr>
      </w:pPr>
      <w:hyperlink w:anchor="_Toc62663343" w:history="1">
        <w:r w:rsidR="001E08DE" w:rsidRPr="005953D3">
          <w:rPr>
            <w:rStyle w:val="ae"/>
            <w:rFonts w:eastAsia="標楷體"/>
            <w:noProof/>
            <w:sz w:val="36"/>
            <w:szCs w:val="32"/>
          </w:rPr>
          <w:t>2.1</w:t>
        </w:r>
        <w:r w:rsidR="001E08DE" w:rsidRPr="005953D3">
          <w:rPr>
            <w:rStyle w:val="ae"/>
            <w:rFonts w:eastAsia="標楷體" w:hint="eastAsia"/>
            <w:noProof/>
            <w:sz w:val="36"/>
            <w:szCs w:val="32"/>
          </w:rPr>
          <w:t>作業流程</w:t>
        </w:r>
        <w:r w:rsidR="001E08DE" w:rsidRPr="005953D3">
          <w:rPr>
            <w:noProof/>
            <w:webHidden/>
            <w:sz w:val="36"/>
            <w:szCs w:val="32"/>
          </w:rPr>
          <w:tab/>
        </w:r>
        <w:r w:rsidR="001E08DE" w:rsidRPr="005953D3">
          <w:rPr>
            <w:noProof/>
            <w:webHidden/>
            <w:sz w:val="36"/>
            <w:szCs w:val="32"/>
          </w:rPr>
          <w:fldChar w:fldCharType="begin"/>
        </w:r>
        <w:r w:rsidR="001E08DE" w:rsidRPr="005953D3">
          <w:rPr>
            <w:noProof/>
            <w:webHidden/>
            <w:sz w:val="36"/>
            <w:szCs w:val="32"/>
          </w:rPr>
          <w:instrText xml:space="preserve"> PAGEREF _Toc62663343 \h </w:instrText>
        </w:r>
        <w:r w:rsidR="001E08DE" w:rsidRPr="005953D3">
          <w:rPr>
            <w:noProof/>
            <w:webHidden/>
            <w:sz w:val="36"/>
            <w:szCs w:val="32"/>
          </w:rPr>
        </w:r>
        <w:r w:rsidR="001E08DE" w:rsidRPr="005953D3">
          <w:rPr>
            <w:noProof/>
            <w:webHidden/>
            <w:sz w:val="36"/>
            <w:szCs w:val="32"/>
          </w:rPr>
          <w:fldChar w:fldCharType="separate"/>
        </w:r>
        <w:r w:rsidR="001E08DE" w:rsidRPr="005953D3">
          <w:rPr>
            <w:noProof/>
            <w:webHidden/>
            <w:sz w:val="36"/>
            <w:szCs w:val="32"/>
          </w:rPr>
          <w:t>2</w:t>
        </w:r>
        <w:r w:rsidR="001E08DE" w:rsidRPr="005953D3">
          <w:rPr>
            <w:noProof/>
            <w:webHidden/>
            <w:sz w:val="36"/>
            <w:szCs w:val="32"/>
          </w:rPr>
          <w:fldChar w:fldCharType="end"/>
        </w:r>
      </w:hyperlink>
    </w:p>
    <w:p w14:paraId="014987F1" w14:textId="339391B0" w:rsidR="001E08DE" w:rsidRPr="005953D3" w:rsidRDefault="007A008D">
      <w:pPr>
        <w:pStyle w:val="21"/>
        <w:rPr>
          <w:rFonts w:asciiTheme="minorHAnsi" w:eastAsiaTheme="minorEastAsia" w:hAnsiTheme="minorHAnsi" w:cstheme="minorBidi"/>
          <w:smallCaps w:val="0"/>
          <w:noProof/>
          <w:sz w:val="36"/>
          <w:szCs w:val="32"/>
        </w:rPr>
      </w:pPr>
      <w:hyperlink w:anchor="_Toc62663344" w:history="1">
        <w:r w:rsidR="001E08DE" w:rsidRPr="005953D3">
          <w:rPr>
            <w:rStyle w:val="ae"/>
            <w:rFonts w:eastAsia="標楷體"/>
            <w:noProof/>
            <w:sz w:val="36"/>
            <w:szCs w:val="32"/>
          </w:rPr>
          <w:t>2.2</w:t>
        </w:r>
        <w:r w:rsidR="001E08DE" w:rsidRPr="005953D3">
          <w:rPr>
            <w:rStyle w:val="ae"/>
            <w:rFonts w:eastAsia="標楷體" w:hint="eastAsia"/>
            <w:noProof/>
            <w:sz w:val="36"/>
            <w:szCs w:val="32"/>
          </w:rPr>
          <w:t>工作內容說明</w:t>
        </w:r>
        <w:r w:rsidR="001E08DE" w:rsidRPr="005953D3">
          <w:rPr>
            <w:noProof/>
            <w:webHidden/>
            <w:sz w:val="36"/>
            <w:szCs w:val="32"/>
          </w:rPr>
          <w:tab/>
        </w:r>
        <w:r w:rsidR="001E08DE" w:rsidRPr="005953D3">
          <w:rPr>
            <w:noProof/>
            <w:webHidden/>
            <w:sz w:val="36"/>
            <w:szCs w:val="32"/>
          </w:rPr>
          <w:fldChar w:fldCharType="begin"/>
        </w:r>
        <w:r w:rsidR="001E08DE" w:rsidRPr="005953D3">
          <w:rPr>
            <w:noProof/>
            <w:webHidden/>
            <w:sz w:val="36"/>
            <w:szCs w:val="32"/>
          </w:rPr>
          <w:instrText xml:space="preserve"> PAGEREF _Toc62663344 \h </w:instrText>
        </w:r>
        <w:r w:rsidR="001E08DE" w:rsidRPr="005953D3">
          <w:rPr>
            <w:noProof/>
            <w:webHidden/>
            <w:sz w:val="36"/>
            <w:szCs w:val="32"/>
          </w:rPr>
        </w:r>
        <w:r w:rsidR="001E08DE" w:rsidRPr="005953D3">
          <w:rPr>
            <w:noProof/>
            <w:webHidden/>
            <w:sz w:val="36"/>
            <w:szCs w:val="32"/>
          </w:rPr>
          <w:fldChar w:fldCharType="separate"/>
        </w:r>
        <w:r w:rsidR="001E08DE" w:rsidRPr="005953D3">
          <w:rPr>
            <w:noProof/>
            <w:webHidden/>
            <w:sz w:val="36"/>
            <w:szCs w:val="32"/>
          </w:rPr>
          <w:t>3</w:t>
        </w:r>
        <w:r w:rsidR="001E08DE" w:rsidRPr="005953D3">
          <w:rPr>
            <w:noProof/>
            <w:webHidden/>
            <w:sz w:val="36"/>
            <w:szCs w:val="32"/>
          </w:rPr>
          <w:fldChar w:fldCharType="end"/>
        </w:r>
      </w:hyperlink>
    </w:p>
    <w:p w14:paraId="27018460" w14:textId="1D900186" w:rsidR="001E08DE" w:rsidRPr="005953D3" w:rsidRDefault="007A008D">
      <w:pPr>
        <w:pStyle w:val="12"/>
        <w:tabs>
          <w:tab w:val="right" w:leader="dot" w:pos="9061"/>
        </w:tabs>
        <w:rPr>
          <w:rFonts w:asciiTheme="minorHAnsi" w:eastAsiaTheme="minorEastAsia" w:hAnsiTheme="minorHAnsi" w:cstheme="minorBidi"/>
          <w:b w:val="0"/>
          <w:bCs w:val="0"/>
          <w:caps w:val="0"/>
          <w:noProof/>
          <w:sz w:val="36"/>
          <w:szCs w:val="32"/>
        </w:rPr>
      </w:pPr>
      <w:hyperlink w:anchor="_Toc62663348" w:history="1">
        <w:r w:rsidR="001E08DE" w:rsidRPr="005953D3">
          <w:rPr>
            <w:rStyle w:val="ae"/>
            <w:rFonts w:eastAsia="標楷體" w:hint="eastAsia"/>
            <w:noProof/>
            <w:sz w:val="36"/>
            <w:szCs w:val="32"/>
          </w:rPr>
          <w:t>三、能源</w:t>
        </w:r>
        <w:r w:rsidR="006321D4">
          <w:rPr>
            <w:rStyle w:val="ae"/>
            <w:rFonts w:eastAsia="標楷體" w:hint="eastAsia"/>
            <w:noProof/>
            <w:sz w:val="36"/>
            <w:szCs w:val="32"/>
          </w:rPr>
          <w:t>績效監視分析系統</w:t>
        </w:r>
        <w:r w:rsidR="001E08DE" w:rsidRPr="005953D3">
          <w:rPr>
            <w:rStyle w:val="ae"/>
            <w:rFonts w:eastAsia="標楷體" w:hint="eastAsia"/>
            <w:noProof/>
            <w:sz w:val="36"/>
            <w:szCs w:val="32"/>
          </w:rPr>
          <w:t>評估結果</w:t>
        </w:r>
        <w:r w:rsidR="001E08DE" w:rsidRPr="005953D3">
          <w:rPr>
            <w:noProof/>
            <w:webHidden/>
            <w:sz w:val="36"/>
            <w:szCs w:val="32"/>
          </w:rPr>
          <w:tab/>
        </w:r>
        <w:r w:rsidR="001E08DE" w:rsidRPr="005953D3">
          <w:rPr>
            <w:noProof/>
            <w:webHidden/>
            <w:sz w:val="36"/>
            <w:szCs w:val="32"/>
          </w:rPr>
          <w:fldChar w:fldCharType="begin"/>
        </w:r>
        <w:r w:rsidR="001E08DE" w:rsidRPr="005953D3">
          <w:rPr>
            <w:noProof/>
            <w:webHidden/>
            <w:sz w:val="36"/>
            <w:szCs w:val="32"/>
          </w:rPr>
          <w:instrText xml:space="preserve"> PAGEREF _Toc62663348 \h </w:instrText>
        </w:r>
        <w:r w:rsidR="001E08DE" w:rsidRPr="005953D3">
          <w:rPr>
            <w:noProof/>
            <w:webHidden/>
            <w:sz w:val="36"/>
            <w:szCs w:val="32"/>
          </w:rPr>
        </w:r>
        <w:r w:rsidR="001E08DE" w:rsidRPr="005953D3">
          <w:rPr>
            <w:noProof/>
            <w:webHidden/>
            <w:sz w:val="36"/>
            <w:szCs w:val="32"/>
          </w:rPr>
          <w:fldChar w:fldCharType="separate"/>
        </w:r>
        <w:r w:rsidR="001E08DE" w:rsidRPr="005953D3">
          <w:rPr>
            <w:noProof/>
            <w:webHidden/>
            <w:sz w:val="36"/>
            <w:szCs w:val="32"/>
          </w:rPr>
          <w:t>5</w:t>
        </w:r>
        <w:r w:rsidR="001E08DE" w:rsidRPr="005953D3">
          <w:rPr>
            <w:noProof/>
            <w:webHidden/>
            <w:sz w:val="36"/>
            <w:szCs w:val="32"/>
          </w:rPr>
          <w:fldChar w:fldCharType="end"/>
        </w:r>
      </w:hyperlink>
    </w:p>
    <w:p w14:paraId="00401F09" w14:textId="3832819F" w:rsidR="001E08DE" w:rsidRPr="005953D3" w:rsidRDefault="007A008D">
      <w:pPr>
        <w:pStyle w:val="21"/>
        <w:rPr>
          <w:rFonts w:asciiTheme="minorHAnsi" w:eastAsiaTheme="minorEastAsia" w:hAnsiTheme="minorHAnsi" w:cstheme="minorBidi"/>
          <w:smallCaps w:val="0"/>
          <w:noProof/>
          <w:sz w:val="36"/>
          <w:szCs w:val="32"/>
        </w:rPr>
      </w:pPr>
      <w:hyperlink w:anchor="_Toc62663349" w:history="1">
        <w:r w:rsidR="001E08DE" w:rsidRPr="005953D3">
          <w:rPr>
            <w:rStyle w:val="ae"/>
            <w:rFonts w:eastAsia="標楷體"/>
            <w:noProof/>
            <w:sz w:val="36"/>
            <w:szCs w:val="32"/>
          </w:rPr>
          <w:t>3.1</w:t>
        </w:r>
        <w:r w:rsidR="001E08DE" w:rsidRPr="005953D3">
          <w:rPr>
            <w:rStyle w:val="ae"/>
            <w:rFonts w:eastAsia="標楷體" w:hint="eastAsia"/>
            <w:noProof/>
            <w:sz w:val="36"/>
            <w:szCs w:val="32"/>
          </w:rPr>
          <w:t>能源</w:t>
        </w:r>
        <w:r w:rsidR="001E08DE" w:rsidRPr="005953D3">
          <w:rPr>
            <w:rStyle w:val="ae"/>
            <w:rFonts w:eastAsia="標楷體"/>
            <w:noProof/>
            <w:sz w:val="36"/>
            <w:szCs w:val="32"/>
          </w:rPr>
          <w:t>/</w:t>
        </w:r>
        <w:r w:rsidR="001E08DE" w:rsidRPr="005953D3">
          <w:rPr>
            <w:rStyle w:val="ae"/>
            <w:rFonts w:eastAsia="標楷體" w:hint="eastAsia"/>
            <w:noProof/>
            <w:sz w:val="36"/>
            <w:szCs w:val="32"/>
          </w:rPr>
          <w:t>設備使用調查</w:t>
        </w:r>
        <w:r w:rsidR="001E08DE" w:rsidRPr="005953D3">
          <w:rPr>
            <w:noProof/>
            <w:webHidden/>
            <w:sz w:val="36"/>
            <w:szCs w:val="32"/>
          </w:rPr>
          <w:tab/>
        </w:r>
        <w:r w:rsidR="001E08DE" w:rsidRPr="005953D3">
          <w:rPr>
            <w:noProof/>
            <w:webHidden/>
            <w:sz w:val="36"/>
            <w:szCs w:val="32"/>
          </w:rPr>
          <w:fldChar w:fldCharType="begin"/>
        </w:r>
        <w:r w:rsidR="001E08DE" w:rsidRPr="005953D3">
          <w:rPr>
            <w:noProof/>
            <w:webHidden/>
            <w:sz w:val="36"/>
            <w:szCs w:val="32"/>
          </w:rPr>
          <w:instrText xml:space="preserve"> PAGEREF _Toc62663349 \h </w:instrText>
        </w:r>
        <w:r w:rsidR="001E08DE" w:rsidRPr="005953D3">
          <w:rPr>
            <w:noProof/>
            <w:webHidden/>
            <w:sz w:val="36"/>
            <w:szCs w:val="32"/>
          </w:rPr>
        </w:r>
        <w:r w:rsidR="001E08DE" w:rsidRPr="005953D3">
          <w:rPr>
            <w:noProof/>
            <w:webHidden/>
            <w:sz w:val="36"/>
            <w:szCs w:val="32"/>
          </w:rPr>
          <w:fldChar w:fldCharType="separate"/>
        </w:r>
        <w:r w:rsidR="001E08DE" w:rsidRPr="005953D3">
          <w:rPr>
            <w:noProof/>
            <w:webHidden/>
            <w:sz w:val="36"/>
            <w:szCs w:val="32"/>
          </w:rPr>
          <w:t>5</w:t>
        </w:r>
        <w:r w:rsidR="001E08DE" w:rsidRPr="005953D3">
          <w:rPr>
            <w:noProof/>
            <w:webHidden/>
            <w:sz w:val="36"/>
            <w:szCs w:val="32"/>
          </w:rPr>
          <w:fldChar w:fldCharType="end"/>
        </w:r>
      </w:hyperlink>
    </w:p>
    <w:p w14:paraId="1EEAC26A" w14:textId="72426D81" w:rsidR="001E08DE" w:rsidRPr="005953D3" w:rsidRDefault="007A008D">
      <w:pPr>
        <w:pStyle w:val="21"/>
        <w:rPr>
          <w:rFonts w:asciiTheme="minorHAnsi" w:eastAsiaTheme="minorEastAsia" w:hAnsiTheme="minorHAnsi" w:cstheme="minorBidi"/>
          <w:smallCaps w:val="0"/>
          <w:noProof/>
          <w:sz w:val="36"/>
          <w:szCs w:val="32"/>
        </w:rPr>
      </w:pPr>
      <w:hyperlink w:anchor="_Toc62663356" w:history="1">
        <w:r w:rsidR="001E08DE" w:rsidRPr="005953D3">
          <w:rPr>
            <w:rStyle w:val="ae"/>
            <w:rFonts w:eastAsia="標楷體"/>
            <w:noProof/>
            <w:sz w:val="36"/>
            <w:szCs w:val="32"/>
          </w:rPr>
          <w:t>3.2</w:t>
        </w:r>
        <w:r w:rsidR="003618D3">
          <w:rPr>
            <w:rStyle w:val="ae"/>
            <w:rFonts w:eastAsia="標楷體" w:hint="eastAsia"/>
            <w:noProof/>
            <w:sz w:val="36"/>
            <w:szCs w:val="32"/>
          </w:rPr>
          <w:t>能源績效監視分析</w:t>
        </w:r>
        <w:r w:rsidR="001E08DE" w:rsidRPr="005953D3">
          <w:rPr>
            <w:rStyle w:val="ae"/>
            <w:rFonts w:eastAsia="標楷體" w:hint="eastAsia"/>
            <w:noProof/>
            <w:sz w:val="36"/>
            <w:szCs w:val="32"/>
          </w:rPr>
          <w:t>系統規劃</w:t>
        </w:r>
        <w:r w:rsidR="001E08DE" w:rsidRPr="005953D3">
          <w:rPr>
            <w:noProof/>
            <w:webHidden/>
            <w:sz w:val="36"/>
            <w:szCs w:val="32"/>
          </w:rPr>
          <w:tab/>
        </w:r>
        <w:r w:rsidR="001E08DE" w:rsidRPr="005953D3">
          <w:rPr>
            <w:noProof/>
            <w:webHidden/>
            <w:sz w:val="36"/>
            <w:szCs w:val="32"/>
          </w:rPr>
          <w:fldChar w:fldCharType="begin"/>
        </w:r>
        <w:r w:rsidR="001E08DE" w:rsidRPr="005953D3">
          <w:rPr>
            <w:noProof/>
            <w:webHidden/>
            <w:sz w:val="36"/>
            <w:szCs w:val="32"/>
          </w:rPr>
          <w:instrText xml:space="preserve"> PAGEREF _Toc62663356 \h </w:instrText>
        </w:r>
        <w:r w:rsidR="001E08DE" w:rsidRPr="005953D3">
          <w:rPr>
            <w:noProof/>
            <w:webHidden/>
            <w:sz w:val="36"/>
            <w:szCs w:val="32"/>
          </w:rPr>
        </w:r>
        <w:r w:rsidR="001E08DE" w:rsidRPr="005953D3">
          <w:rPr>
            <w:noProof/>
            <w:webHidden/>
            <w:sz w:val="36"/>
            <w:szCs w:val="32"/>
          </w:rPr>
          <w:fldChar w:fldCharType="separate"/>
        </w:r>
        <w:r w:rsidR="001E08DE" w:rsidRPr="005953D3">
          <w:rPr>
            <w:noProof/>
            <w:webHidden/>
            <w:sz w:val="36"/>
            <w:szCs w:val="32"/>
          </w:rPr>
          <w:t>12</w:t>
        </w:r>
        <w:r w:rsidR="001E08DE" w:rsidRPr="005953D3">
          <w:rPr>
            <w:noProof/>
            <w:webHidden/>
            <w:sz w:val="36"/>
            <w:szCs w:val="32"/>
          </w:rPr>
          <w:fldChar w:fldCharType="end"/>
        </w:r>
      </w:hyperlink>
    </w:p>
    <w:p w14:paraId="4D8B83B8" w14:textId="1EB59C1A" w:rsidR="001E08DE" w:rsidRPr="005953D3" w:rsidRDefault="007A008D">
      <w:pPr>
        <w:pStyle w:val="21"/>
        <w:rPr>
          <w:rFonts w:asciiTheme="minorHAnsi" w:eastAsiaTheme="minorEastAsia" w:hAnsiTheme="minorHAnsi" w:cstheme="minorBidi"/>
          <w:smallCaps w:val="0"/>
          <w:noProof/>
          <w:sz w:val="36"/>
          <w:szCs w:val="32"/>
        </w:rPr>
      </w:pPr>
      <w:hyperlink w:anchor="_Toc62663363" w:history="1">
        <w:r w:rsidR="001E08DE" w:rsidRPr="005953D3">
          <w:rPr>
            <w:rStyle w:val="ae"/>
            <w:rFonts w:eastAsia="標楷體"/>
            <w:noProof/>
            <w:sz w:val="36"/>
            <w:szCs w:val="32"/>
          </w:rPr>
          <w:t>3.3</w:t>
        </w:r>
        <w:r w:rsidR="001E08DE" w:rsidRPr="005953D3">
          <w:rPr>
            <w:rStyle w:val="ae"/>
            <w:rFonts w:eastAsia="標楷體" w:hint="eastAsia"/>
            <w:noProof/>
            <w:sz w:val="36"/>
            <w:szCs w:val="32"/>
          </w:rPr>
          <w:t>其他建議事項</w:t>
        </w:r>
        <w:r w:rsidR="001E08DE" w:rsidRPr="005953D3">
          <w:rPr>
            <w:noProof/>
            <w:webHidden/>
            <w:sz w:val="36"/>
            <w:szCs w:val="32"/>
          </w:rPr>
          <w:tab/>
        </w:r>
        <w:r w:rsidR="001E08DE" w:rsidRPr="005953D3">
          <w:rPr>
            <w:noProof/>
            <w:webHidden/>
            <w:sz w:val="36"/>
            <w:szCs w:val="32"/>
          </w:rPr>
          <w:fldChar w:fldCharType="begin"/>
        </w:r>
        <w:r w:rsidR="001E08DE" w:rsidRPr="005953D3">
          <w:rPr>
            <w:noProof/>
            <w:webHidden/>
            <w:sz w:val="36"/>
            <w:szCs w:val="32"/>
          </w:rPr>
          <w:instrText xml:space="preserve"> PAGEREF _Toc62663363 \h </w:instrText>
        </w:r>
        <w:r w:rsidR="001E08DE" w:rsidRPr="005953D3">
          <w:rPr>
            <w:noProof/>
            <w:webHidden/>
            <w:sz w:val="36"/>
            <w:szCs w:val="32"/>
          </w:rPr>
        </w:r>
        <w:r w:rsidR="001E08DE" w:rsidRPr="005953D3">
          <w:rPr>
            <w:noProof/>
            <w:webHidden/>
            <w:sz w:val="36"/>
            <w:szCs w:val="32"/>
          </w:rPr>
          <w:fldChar w:fldCharType="separate"/>
        </w:r>
        <w:r w:rsidR="001E08DE" w:rsidRPr="005953D3">
          <w:rPr>
            <w:noProof/>
            <w:webHidden/>
            <w:sz w:val="36"/>
            <w:szCs w:val="32"/>
          </w:rPr>
          <w:t>19</w:t>
        </w:r>
        <w:r w:rsidR="001E08DE" w:rsidRPr="005953D3">
          <w:rPr>
            <w:noProof/>
            <w:webHidden/>
            <w:sz w:val="36"/>
            <w:szCs w:val="32"/>
          </w:rPr>
          <w:fldChar w:fldCharType="end"/>
        </w:r>
      </w:hyperlink>
    </w:p>
    <w:p w14:paraId="7C49173C" w14:textId="31559C55" w:rsidR="001E08DE" w:rsidRPr="005953D3" w:rsidRDefault="007A008D">
      <w:pPr>
        <w:pStyle w:val="12"/>
        <w:tabs>
          <w:tab w:val="right" w:leader="dot" w:pos="9061"/>
        </w:tabs>
        <w:rPr>
          <w:rFonts w:asciiTheme="minorHAnsi" w:eastAsiaTheme="minorEastAsia" w:hAnsiTheme="minorHAnsi" w:cstheme="minorBidi"/>
          <w:b w:val="0"/>
          <w:bCs w:val="0"/>
          <w:caps w:val="0"/>
          <w:noProof/>
          <w:sz w:val="36"/>
          <w:szCs w:val="32"/>
        </w:rPr>
      </w:pPr>
      <w:hyperlink w:anchor="_Toc62663364" w:history="1">
        <w:r w:rsidR="001E08DE" w:rsidRPr="005953D3">
          <w:rPr>
            <w:rStyle w:val="ae"/>
            <w:rFonts w:eastAsia="標楷體" w:hint="eastAsia"/>
            <w:noProof/>
            <w:sz w:val="36"/>
            <w:szCs w:val="32"/>
          </w:rPr>
          <w:t>四、結語</w:t>
        </w:r>
        <w:r w:rsidR="001E08DE" w:rsidRPr="005953D3">
          <w:rPr>
            <w:noProof/>
            <w:webHidden/>
            <w:sz w:val="36"/>
            <w:szCs w:val="32"/>
          </w:rPr>
          <w:tab/>
        </w:r>
        <w:r w:rsidR="001E08DE" w:rsidRPr="005953D3">
          <w:rPr>
            <w:noProof/>
            <w:webHidden/>
            <w:sz w:val="36"/>
            <w:szCs w:val="32"/>
          </w:rPr>
          <w:fldChar w:fldCharType="begin"/>
        </w:r>
        <w:r w:rsidR="001E08DE" w:rsidRPr="005953D3">
          <w:rPr>
            <w:noProof/>
            <w:webHidden/>
            <w:sz w:val="36"/>
            <w:szCs w:val="32"/>
          </w:rPr>
          <w:instrText xml:space="preserve"> PAGEREF _Toc62663364 \h </w:instrText>
        </w:r>
        <w:r w:rsidR="001E08DE" w:rsidRPr="005953D3">
          <w:rPr>
            <w:noProof/>
            <w:webHidden/>
            <w:sz w:val="36"/>
            <w:szCs w:val="32"/>
          </w:rPr>
        </w:r>
        <w:r w:rsidR="001E08DE" w:rsidRPr="005953D3">
          <w:rPr>
            <w:noProof/>
            <w:webHidden/>
            <w:sz w:val="36"/>
            <w:szCs w:val="32"/>
          </w:rPr>
          <w:fldChar w:fldCharType="separate"/>
        </w:r>
        <w:r w:rsidR="001E08DE" w:rsidRPr="005953D3">
          <w:rPr>
            <w:noProof/>
            <w:webHidden/>
            <w:sz w:val="36"/>
            <w:szCs w:val="32"/>
          </w:rPr>
          <w:t>20</w:t>
        </w:r>
        <w:r w:rsidR="001E08DE" w:rsidRPr="005953D3">
          <w:rPr>
            <w:noProof/>
            <w:webHidden/>
            <w:sz w:val="36"/>
            <w:szCs w:val="32"/>
          </w:rPr>
          <w:fldChar w:fldCharType="end"/>
        </w:r>
      </w:hyperlink>
    </w:p>
    <w:p w14:paraId="1B0D607F" w14:textId="2C312C65" w:rsidR="001E08DE" w:rsidRPr="005953D3" w:rsidRDefault="007A008D">
      <w:pPr>
        <w:pStyle w:val="12"/>
        <w:tabs>
          <w:tab w:val="right" w:leader="dot" w:pos="9061"/>
        </w:tabs>
        <w:rPr>
          <w:rFonts w:asciiTheme="minorHAnsi" w:eastAsiaTheme="minorEastAsia" w:hAnsiTheme="minorHAnsi" w:cstheme="minorBidi"/>
          <w:b w:val="0"/>
          <w:bCs w:val="0"/>
          <w:caps w:val="0"/>
          <w:noProof/>
          <w:sz w:val="36"/>
          <w:szCs w:val="32"/>
        </w:rPr>
      </w:pPr>
      <w:hyperlink w:anchor="_Toc62663365" w:history="1">
        <w:r w:rsidR="001E08DE" w:rsidRPr="005953D3">
          <w:rPr>
            <w:rStyle w:val="ae"/>
            <w:rFonts w:eastAsia="標楷體" w:hint="eastAsia"/>
            <w:noProof/>
            <w:sz w:val="36"/>
            <w:szCs w:val="32"/>
          </w:rPr>
          <w:t>五、附件</w:t>
        </w:r>
        <w:r w:rsidR="001E08DE" w:rsidRPr="005953D3">
          <w:rPr>
            <w:noProof/>
            <w:webHidden/>
            <w:sz w:val="36"/>
            <w:szCs w:val="32"/>
          </w:rPr>
          <w:tab/>
        </w:r>
        <w:r w:rsidR="001E08DE" w:rsidRPr="005953D3">
          <w:rPr>
            <w:noProof/>
            <w:webHidden/>
            <w:sz w:val="36"/>
            <w:szCs w:val="32"/>
          </w:rPr>
          <w:fldChar w:fldCharType="begin"/>
        </w:r>
        <w:r w:rsidR="001E08DE" w:rsidRPr="005953D3">
          <w:rPr>
            <w:noProof/>
            <w:webHidden/>
            <w:sz w:val="36"/>
            <w:szCs w:val="32"/>
          </w:rPr>
          <w:instrText xml:space="preserve"> PAGEREF _Toc62663365 \h </w:instrText>
        </w:r>
        <w:r w:rsidR="001E08DE" w:rsidRPr="005953D3">
          <w:rPr>
            <w:noProof/>
            <w:webHidden/>
            <w:sz w:val="36"/>
            <w:szCs w:val="32"/>
          </w:rPr>
        </w:r>
        <w:r w:rsidR="001E08DE" w:rsidRPr="005953D3">
          <w:rPr>
            <w:noProof/>
            <w:webHidden/>
            <w:sz w:val="36"/>
            <w:szCs w:val="32"/>
          </w:rPr>
          <w:fldChar w:fldCharType="separate"/>
        </w:r>
        <w:r w:rsidR="001E08DE" w:rsidRPr="005953D3">
          <w:rPr>
            <w:noProof/>
            <w:webHidden/>
            <w:sz w:val="36"/>
            <w:szCs w:val="32"/>
          </w:rPr>
          <w:t>21</w:t>
        </w:r>
        <w:r w:rsidR="001E08DE" w:rsidRPr="005953D3">
          <w:rPr>
            <w:noProof/>
            <w:webHidden/>
            <w:sz w:val="36"/>
            <w:szCs w:val="32"/>
          </w:rPr>
          <w:fldChar w:fldCharType="end"/>
        </w:r>
      </w:hyperlink>
    </w:p>
    <w:p w14:paraId="6216D87B" w14:textId="444C1B1A" w:rsidR="00135472" w:rsidRPr="00D52AC3" w:rsidRDefault="006E3958" w:rsidP="00E97140">
      <w:pPr>
        <w:pStyle w:val="12"/>
        <w:tabs>
          <w:tab w:val="right" w:leader="dot" w:pos="9061"/>
        </w:tabs>
        <w:spacing w:line="600" w:lineRule="atLeast"/>
        <w:rPr>
          <w:rStyle w:val="ae"/>
          <w:rFonts w:eastAsia="標楷體"/>
          <w:b w:val="0"/>
          <w:noProof/>
          <w:color w:val="000000" w:themeColor="text1"/>
          <w:sz w:val="32"/>
          <w:szCs w:val="32"/>
        </w:rPr>
        <w:sectPr w:rsidR="00135472" w:rsidRPr="00D52AC3" w:rsidSect="006B18B4">
          <w:footerReference w:type="even" r:id="rId13"/>
          <w:footerReference w:type="default" r:id="rId14"/>
          <w:pgSz w:w="11907" w:h="16840" w:code="9"/>
          <w:pgMar w:top="1701" w:right="1418" w:bottom="1701" w:left="1418" w:header="567" w:footer="872" w:gutter="0"/>
          <w:pgNumType w:start="1"/>
          <w:cols w:space="425"/>
          <w:docGrid w:linePitch="360"/>
        </w:sectPr>
      </w:pPr>
      <w:r w:rsidRPr="005953D3">
        <w:rPr>
          <w:rFonts w:eastAsia="標楷體"/>
          <w:b w:val="0"/>
          <w:color w:val="FF0000"/>
          <w:sz w:val="36"/>
          <w:szCs w:val="32"/>
        </w:rPr>
        <w:fldChar w:fldCharType="end"/>
      </w:r>
      <w:r w:rsidR="00135472" w:rsidRPr="00D52AC3">
        <w:rPr>
          <w:rFonts w:eastAsia="標楷體"/>
          <w:b w:val="0"/>
          <w:color w:val="000000" w:themeColor="text1"/>
          <w:sz w:val="32"/>
          <w:szCs w:val="32"/>
        </w:rPr>
        <w:fldChar w:fldCharType="begin"/>
      </w:r>
      <w:r w:rsidR="00135472" w:rsidRPr="00D52AC3">
        <w:rPr>
          <w:rFonts w:eastAsia="標楷體"/>
          <w:b w:val="0"/>
          <w:color w:val="000000" w:themeColor="text1"/>
          <w:sz w:val="32"/>
          <w:szCs w:val="32"/>
        </w:rPr>
        <w:instrText xml:space="preserve"> TOC \o "1-3" \h \z \u </w:instrText>
      </w:r>
      <w:r w:rsidR="00135472" w:rsidRPr="00D52AC3">
        <w:rPr>
          <w:rFonts w:eastAsia="標楷體"/>
          <w:b w:val="0"/>
          <w:color w:val="000000" w:themeColor="text1"/>
          <w:sz w:val="32"/>
          <w:szCs w:val="32"/>
        </w:rPr>
        <w:fldChar w:fldCharType="separate"/>
      </w:r>
    </w:p>
    <w:p w14:paraId="7092E0D1" w14:textId="720DD091" w:rsidR="00FC3EEF" w:rsidRPr="00FC3EEF" w:rsidRDefault="00135472" w:rsidP="00F75181">
      <w:pPr>
        <w:pStyle w:val="1"/>
        <w:spacing w:before="0" w:after="0" w:line="360" w:lineRule="auto"/>
        <w:jc w:val="both"/>
        <w:rPr>
          <w:rFonts w:ascii="Times New Roman" w:eastAsia="標楷體" w:hAnsi="Times New Roman"/>
          <w:color w:val="000000" w:themeColor="text1"/>
          <w:sz w:val="40"/>
          <w:szCs w:val="40"/>
        </w:rPr>
      </w:pPr>
      <w:r w:rsidRPr="00D52AC3">
        <w:rPr>
          <w:rFonts w:ascii="Times New Roman" w:eastAsia="標楷體" w:hAnsi="Times New Roman"/>
          <w:b w:val="0"/>
          <w:color w:val="000000" w:themeColor="text1"/>
          <w:sz w:val="32"/>
          <w:szCs w:val="32"/>
        </w:rPr>
        <w:lastRenderedPageBreak/>
        <w:fldChar w:fldCharType="end"/>
      </w:r>
      <w:bookmarkStart w:id="4" w:name="_Toc222721872"/>
      <w:bookmarkStart w:id="5" w:name="_Toc56671326"/>
      <w:bookmarkStart w:id="6" w:name="_Toc62663341"/>
      <w:bookmarkStart w:id="7" w:name="_Toc276657280"/>
      <w:bookmarkStart w:id="8" w:name="_Toc277238780"/>
      <w:bookmarkStart w:id="9" w:name="_Toc278468908"/>
      <w:r w:rsidR="00FC3EEF" w:rsidRPr="00FC3EEF">
        <w:rPr>
          <w:rFonts w:ascii="Times New Roman" w:eastAsia="標楷體" w:hAnsi="Times New Roman" w:hint="eastAsia"/>
          <w:color w:val="000000" w:themeColor="text1"/>
          <w:sz w:val="40"/>
          <w:szCs w:val="40"/>
        </w:rPr>
        <w:t>一</w:t>
      </w:r>
      <w:r w:rsidR="00FC3EEF" w:rsidRPr="00FC3EEF">
        <w:rPr>
          <w:rFonts w:ascii="Times New Roman" w:eastAsia="標楷體" w:hAnsi="Times New Roman"/>
          <w:color w:val="000000" w:themeColor="text1"/>
          <w:sz w:val="40"/>
          <w:szCs w:val="40"/>
        </w:rPr>
        <w:t>、</w:t>
      </w:r>
      <w:r w:rsidR="00464074">
        <w:rPr>
          <w:rFonts w:ascii="Times New Roman" w:eastAsia="標楷體" w:hAnsi="Times New Roman" w:hint="eastAsia"/>
          <w:color w:val="000000" w:themeColor="text1"/>
          <w:sz w:val="40"/>
          <w:szCs w:val="40"/>
          <w:lang w:eastAsia="zh-TW"/>
        </w:rPr>
        <w:t>前言</w:t>
      </w:r>
      <w:bookmarkEnd w:id="4"/>
      <w:bookmarkEnd w:id="5"/>
      <w:bookmarkEnd w:id="6"/>
    </w:p>
    <w:p w14:paraId="00670515" w14:textId="11176E7E" w:rsidR="00FC3EEF" w:rsidRPr="00F8446C" w:rsidRDefault="00FC3EEF" w:rsidP="00F421BB">
      <w:pPr>
        <w:pStyle w:val="1112"/>
        <w:rPr>
          <w:color w:val="000000" w:themeColor="text1"/>
        </w:rPr>
      </w:pPr>
      <w:r w:rsidRPr="00F8446C">
        <w:rPr>
          <w:rFonts w:hint="eastAsia"/>
          <w:color w:val="000000" w:themeColor="text1"/>
        </w:rPr>
        <w:t>能源</w:t>
      </w:r>
      <w:r w:rsidRPr="00F8446C">
        <w:rPr>
          <w:color w:val="000000" w:themeColor="text1"/>
        </w:rPr>
        <w:t>管理系統主要是</w:t>
      </w:r>
      <w:r w:rsidRPr="00F8446C">
        <w:rPr>
          <w:rFonts w:hint="eastAsia"/>
          <w:color w:val="000000" w:themeColor="text1"/>
        </w:rPr>
        <w:t>藉</w:t>
      </w:r>
      <w:r w:rsidRPr="00F8446C">
        <w:rPr>
          <w:color w:val="000000" w:themeColor="text1"/>
        </w:rPr>
        <w:t>由建立</w:t>
      </w:r>
      <w:r w:rsidRPr="00F8446C">
        <w:rPr>
          <w:color w:val="000000" w:themeColor="text1"/>
        </w:rPr>
        <w:t>PDCA</w:t>
      </w:r>
      <w:r w:rsidRPr="00F8446C">
        <w:rPr>
          <w:rFonts w:hint="eastAsia"/>
          <w:color w:val="000000" w:themeColor="text1"/>
        </w:rPr>
        <w:t>管理</w:t>
      </w:r>
      <w:r w:rsidRPr="00F8446C">
        <w:rPr>
          <w:color w:val="000000" w:themeColor="text1"/>
        </w:rPr>
        <w:t>機制</w:t>
      </w:r>
      <w:r w:rsidR="00D52AC3" w:rsidRPr="00F8446C">
        <w:rPr>
          <w:rFonts w:hint="eastAsia"/>
          <w:color w:val="000000" w:themeColor="text1"/>
        </w:rPr>
        <w:t>與</w:t>
      </w:r>
      <w:r w:rsidRPr="00F8446C">
        <w:rPr>
          <w:color w:val="000000" w:themeColor="text1"/>
        </w:rPr>
        <w:t>相關準則</w:t>
      </w:r>
      <w:r w:rsidR="00D52AC3" w:rsidRPr="00F8446C">
        <w:rPr>
          <w:rFonts w:hint="eastAsia"/>
          <w:color w:val="000000" w:themeColor="text1"/>
        </w:rPr>
        <w:t>及</w:t>
      </w:r>
      <w:r w:rsidRPr="00F8446C">
        <w:rPr>
          <w:color w:val="000000" w:themeColor="text1"/>
        </w:rPr>
        <w:t>方法，提供企業一個必要</w:t>
      </w:r>
      <w:r w:rsidR="00D52AC3" w:rsidRPr="00F8446C">
        <w:rPr>
          <w:rFonts w:hint="eastAsia"/>
          <w:color w:val="000000" w:themeColor="text1"/>
        </w:rPr>
        <w:t>之</w:t>
      </w:r>
      <w:r w:rsidRPr="00F8446C">
        <w:rPr>
          <w:color w:val="000000" w:themeColor="text1"/>
        </w:rPr>
        <w:t>程序架構，讓企業能有依循的方式，在不影響現有運作</w:t>
      </w:r>
      <w:r w:rsidR="00D52AC3" w:rsidRPr="00F8446C">
        <w:rPr>
          <w:rFonts w:hint="eastAsia"/>
          <w:color w:val="000000" w:themeColor="text1"/>
        </w:rPr>
        <w:t>之</w:t>
      </w:r>
      <w:r w:rsidRPr="00F8446C">
        <w:rPr>
          <w:color w:val="000000" w:themeColor="text1"/>
        </w:rPr>
        <w:t>下提</w:t>
      </w:r>
      <w:r w:rsidRPr="00F8446C">
        <w:rPr>
          <w:rFonts w:hint="eastAsia"/>
          <w:color w:val="000000" w:themeColor="text1"/>
        </w:rPr>
        <w:t>升</w:t>
      </w:r>
      <w:r w:rsidRPr="00F8446C">
        <w:rPr>
          <w:color w:val="000000" w:themeColor="text1"/>
        </w:rPr>
        <w:t>能源使用效率，</w:t>
      </w:r>
      <w:r w:rsidRPr="00F8446C">
        <w:rPr>
          <w:rFonts w:hint="eastAsia"/>
          <w:color w:val="000000" w:themeColor="text1"/>
        </w:rPr>
        <w:t>針對能源績效指標則必需持續性地進行監督與量測，並能長期記錄與保存，以提供管理人員檢討能源基線之正確性，當能源基線發生偏離或能源使用狀況有大幅改變時都需要立即檢討並修正，</w:t>
      </w:r>
      <w:r w:rsidRPr="00F8446C">
        <w:rPr>
          <w:color w:val="000000" w:themeColor="text1"/>
        </w:rPr>
        <w:t>使其能源績效</w:t>
      </w:r>
      <w:r w:rsidRPr="00F8446C">
        <w:rPr>
          <w:rFonts w:hint="eastAsia"/>
          <w:color w:val="000000" w:themeColor="text1"/>
        </w:rPr>
        <w:t>達</w:t>
      </w:r>
      <w:r w:rsidRPr="00F8446C">
        <w:rPr>
          <w:color w:val="000000" w:themeColor="text1"/>
        </w:rPr>
        <w:t>到最佳狀態</w:t>
      </w:r>
      <w:r w:rsidRPr="00F8446C">
        <w:rPr>
          <w:rFonts w:hint="eastAsia"/>
          <w:color w:val="000000" w:themeColor="text1"/>
        </w:rPr>
        <w:t>，因此將能源績效導入資訊化管理有其必要。此外，為落實能源轉型政策，行政院「綠能科技產業創新推動方案」為「</w:t>
      </w:r>
      <w:r w:rsidRPr="00F8446C">
        <w:rPr>
          <w:rFonts w:hint="eastAsia"/>
          <w:color w:val="000000" w:themeColor="text1"/>
        </w:rPr>
        <w:t>5+2</w:t>
      </w:r>
      <w:r w:rsidRPr="00F8446C">
        <w:rPr>
          <w:rFonts w:hint="eastAsia"/>
          <w:color w:val="000000" w:themeColor="text1"/>
        </w:rPr>
        <w:t>」產業創新之一環，以「節能、創能、儲能、智慧系統整合」為發展主軸，兼顧能源安全、綠色經濟及環境永續，綠能科技為能源轉型及驅動經濟發展另一強力動能。</w:t>
      </w:r>
    </w:p>
    <w:p w14:paraId="2D39C2CE" w14:textId="7C3F7D21" w:rsidR="00FC3EEF" w:rsidRPr="00F8446C" w:rsidRDefault="00FC3EEF" w:rsidP="00F421BB">
      <w:pPr>
        <w:pStyle w:val="1112"/>
        <w:rPr>
          <w:color w:val="000000" w:themeColor="text1"/>
        </w:rPr>
      </w:pPr>
      <w:r w:rsidRPr="00F8446C">
        <w:rPr>
          <w:rFonts w:hint="eastAsia"/>
          <w:color w:val="000000" w:themeColor="text1"/>
        </w:rPr>
        <w:t>建置能源績效監視分析系統，工廠透過能源資通訊技術利用現場儀表進行資料蒐集，可將能源使用效率即時呈現，並結合異常警報功能，可提醒現場操作人員執行矯正措施，強化數據分析準確性與參考價值，大幅減少作業處理時程以及所需投入之人力，另可透過實際數據驗證節能改善成效，提高推行節能措施之信心與意願。此外，能源績效監視分析系統藉由各項設備運轉資訊分析其能源效率，可透過既有監控系統提供各項數據，將各項設備及系統運轉效率彙整至能源績效管理系統，操作人員可透過效率指標了解目前設備運轉調整是否合理，能源管理組織決策者則可根據各項指標訂定能源管理策略。</w:t>
      </w:r>
    </w:p>
    <w:p w14:paraId="1BF3202C" w14:textId="77777777" w:rsidR="00FC3EEF" w:rsidRPr="00F8446C" w:rsidRDefault="00FC3EEF" w:rsidP="00FC3EEF">
      <w:pPr>
        <w:spacing w:line="320" w:lineRule="exact"/>
        <w:ind w:rightChars="-240" w:right="-576"/>
        <w:jc w:val="center"/>
        <w:rPr>
          <w:rFonts w:ascii="標楷體" w:eastAsia="標楷體" w:hAnsi="標楷體" w:cs="標楷體"/>
          <w:b/>
          <w:bCs/>
          <w:color w:val="000000" w:themeColor="text1"/>
          <w:kern w:val="0"/>
          <w:sz w:val="32"/>
          <w:szCs w:val="32"/>
        </w:rPr>
        <w:sectPr w:rsidR="00FC3EEF" w:rsidRPr="00F8446C" w:rsidSect="00FC3EEF">
          <w:footerReference w:type="default" r:id="rId15"/>
          <w:pgSz w:w="11906" w:h="16838"/>
          <w:pgMar w:top="1300" w:right="1400" w:bottom="1300" w:left="1400" w:header="851" w:footer="992" w:gutter="0"/>
          <w:pgNumType w:start="1"/>
          <w:cols w:space="425"/>
          <w:docGrid w:type="lines" w:linePitch="360"/>
        </w:sectPr>
      </w:pPr>
    </w:p>
    <w:p w14:paraId="5925E876" w14:textId="5550E914" w:rsidR="00FC3EEF" w:rsidRPr="00F8446C" w:rsidRDefault="00FC3EEF" w:rsidP="00F75181">
      <w:pPr>
        <w:pStyle w:val="1"/>
        <w:spacing w:before="0" w:after="0" w:line="360" w:lineRule="auto"/>
        <w:jc w:val="both"/>
        <w:rPr>
          <w:rFonts w:ascii="Times New Roman" w:eastAsia="標楷體" w:hAnsi="Times New Roman"/>
          <w:color w:val="000000" w:themeColor="text1"/>
          <w:sz w:val="40"/>
          <w:szCs w:val="40"/>
        </w:rPr>
      </w:pPr>
      <w:bookmarkStart w:id="10" w:name="_Toc222721879"/>
      <w:bookmarkStart w:id="11" w:name="_Toc56671331"/>
      <w:bookmarkStart w:id="12" w:name="_Toc62663342"/>
      <w:r w:rsidRPr="00F8446C">
        <w:rPr>
          <w:rFonts w:ascii="Times New Roman" w:eastAsia="標楷體" w:hAnsi="Times New Roman" w:hint="eastAsia"/>
          <w:color w:val="000000" w:themeColor="text1"/>
          <w:sz w:val="40"/>
          <w:szCs w:val="40"/>
        </w:rPr>
        <w:lastRenderedPageBreak/>
        <w:t>二、</w:t>
      </w:r>
      <w:r w:rsidR="003618D3">
        <w:rPr>
          <w:rFonts w:ascii="Times New Roman" w:eastAsia="標楷體" w:hAnsi="Times New Roman" w:hint="eastAsia"/>
          <w:color w:val="000000" w:themeColor="text1"/>
          <w:sz w:val="40"/>
          <w:szCs w:val="40"/>
        </w:rPr>
        <w:t>能源</w:t>
      </w:r>
      <w:r w:rsidR="006321D4">
        <w:rPr>
          <w:rFonts w:ascii="Times New Roman" w:eastAsia="標楷體" w:hAnsi="Times New Roman" w:hint="eastAsia"/>
          <w:color w:val="000000" w:themeColor="text1"/>
          <w:sz w:val="40"/>
          <w:szCs w:val="40"/>
          <w:lang w:eastAsia="zh-TW"/>
        </w:rPr>
        <w:t>績效監視分析系統</w:t>
      </w:r>
      <w:r w:rsidRPr="00F8446C">
        <w:rPr>
          <w:rFonts w:ascii="Times New Roman" w:eastAsia="標楷體" w:hAnsi="Times New Roman" w:hint="eastAsia"/>
          <w:color w:val="000000" w:themeColor="text1"/>
          <w:sz w:val="40"/>
          <w:szCs w:val="40"/>
        </w:rPr>
        <w:t>評估輔導</w:t>
      </w:r>
      <w:r w:rsidRPr="00F8446C">
        <w:rPr>
          <w:rFonts w:ascii="Times New Roman" w:eastAsia="標楷體" w:hAnsi="Times New Roman"/>
          <w:color w:val="000000" w:themeColor="text1"/>
          <w:sz w:val="40"/>
          <w:szCs w:val="40"/>
        </w:rPr>
        <w:t>作業說明</w:t>
      </w:r>
      <w:bookmarkEnd w:id="10"/>
      <w:bookmarkEnd w:id="11"/>
      <w:bookmarkEnd w:id="12"/>
    </w:p>
    <w:p w14:paraId="1E53E4B7" w14:textId="5A5D8C64" w:rsidR="00FC3EEF" w:rsidRPr="00F8446C" w:rsidRDefault="00FC3EEF" w:rsidP="00547578">
      <w:pPr>
        <w:pStyle w:val="2"/>
        <w:spacing w:beforeLines="50" w:before="120" w:afterLines="50" w:after="120" w:line="360" w:lineRule="auto"/>
        <w:ind w:left="708" w:hangingChars="221" w:hanging="708"/>
        <w:jc w:val="both"/>
        <w:rPr>
          <w:rFonts w:ascii="Times New Roman" w:eastAsia="標楷體" w:hAnsi="Times New Roman"/>
          <w:color w:val="000000" w:themeColor="text1"/>
          <w:sz w:val="32"/>
          <w:szCs w:val="32"/>
          <w:lang w:eastAsia="zh-TW"/>
        </w:rPr>
      </w:pPr>
      <w:bookmarkStart w:id="13" w:name="_Toc222721880"/>
      <w:bookmarkStart w:id="14" w:name="_Toc56671332"/>
      <w:bookmarkStart w:id="15" w:name="_Toc62663343"/>
      <w:r w:rsidRPr="00F8446C">
        <w:rPr>
          <w:rFonts w:ascii="Times New Roman" w:eastAsia="標楷體" w:hAnsi="Times New Roman" w:hint="eastAsia"/>
          <w:color w:val="000000" w:themeColor="text1"/>
          <w:sz w:val="32"/>
          <w:szCs w:val="32"/>
          <w:lang w:eastAsia="zh-TW"/>
        </w:rPr>
        <w:t>2.1</w:t>
      </w:r>
      <w:r w:rsidRPr="00F8446C">
        <w:rPr>
          <w:rFonts w:ascii="Times New Roman" w:eastAsia="標楷體" w:hAnsi="Times New Roman" w:hint="eastAsia"/>
          <w:color w:val="000000" w:themeColor="text1"/>
          <w:sz w:val="32"/>
          <w:szCs w:val="32"/>
          <w:lang w:eastAsia="zh-TW"/>
        </w:rPr>
        <w:t>作業</w:t>
      </w:r>
      <w:r w:rsidRPr="00F8446C">
        <w:rPr>
          <w:rFonts w:ascii="Times New Roman" w:eastAsia="標楷體" w:hAnsi="Times New Roman"/>
          <w:color w:val="000000" w:themeColor="text1"/>
          <w:sz w:val="32"/>
          <w:szCs w:val="32"/>
          <w:lang w:eastAsia="zh-TW"/>
        </w:rPr>
        <w:t>流程</w:t>
      </w:r>
      <w:bookmarkEnd w:id="13"/>
      <w:bookmarkEnd w:id="14"/>
      <w:bookmarkEnd w:id="15"/>
    </w:p>
    <w:p w14:paraId="1379FEE6" w14:textId="0DF28AF3" w:rsidR="00FC3EEF" w:rsidRPr="00F8446C" w:rsidRDefault="00FC3EEF" w:rsidP="00F421BB">
      <w:pPr>
        <w:pStyle w:val="1112"/>
        <w:spacing w:before="72" w:after="72"/>
        <w:rPr>
          <w:color w:val="000000" w:themeColor="text1"/>
        </w:rPr>
      </w:pPr>
      <w:r w:rsidRPr="00F8446C">
        <w:rPr>
          <w:rFonts w:hint="eastAsia"/>
          <w:color w:val="000000" w:themeColor="text1"/>
        </w:rPr>
        <w:t>現場評估輔導</w:t>
      </w:r>
      <w:r w:rsidRPr="00F8446C">
        <w:rPr>
          <w:color w:val="000000" w:themeColor="text1"/>
        </w:rPr>
        <w:t>包括</w:t>
      </w:r>
      <w:r w:rsidRPr="00F8446C">
        <w:rPr>
          <w:rFonts w:hint="eastAsia"/>
          <w:color w:val="000000" w:themeColor="text1"/>
        </w:rPr>
        <w:t>輔導</w:t>
      </w:r>
      <w:r w:rsidR="00102488" w:rsidRPr="00F8446C">
        <w:rPr>
          <w:rFonts w:hint="eastAsia"/>
          <w:color w:val="000000" w:themeColor="text1"/>
        </w:rPr>
        <w:t>前置作業</w:t>
      </w:r>
      <w:r w:rsidR="00F421BB" w:rsidRPr="00F8446C">
        <w:rPr>
          <w:rFonts w:ascii="新細明體" w:eastAsia="新細明體" w:hAnsi="新細明體" w:hint="eastAsia"/>
          <w:color w:val="000000" w:themeColor="text1"/>
        </w:rPr>
        <w:t>、</w:t>
      </w:r>
      <w:r w:rsidRPr="00F8446C">
        <w:rPr>
          <w:rFonts w:hint="eastAsia"/>
          <w:color w:val="000000" w:themeColor="text1"/>
        </w:rPr>
        <w:t>能源使用調查</w:t>
      </w:r>
      <w:r w:rsidRPr="00F8446C">
        <w:rPr>
          <w:color w:val="000000" w:themeColor="text1"/>
        </w:rPr>
        <w:t>、</w:t>
      </w:r>
      <w:r w:rsidRPr="00F8446C">
        <w:rPr>
          <w:rFonts w:hint="eastAsia"/>
          <w:color w:val="000000" w:themeColor="text1"/>
        </w:rPr>
        <w:t>工廠內既有能耗資料蒐集設備</w:t>
      </w:r>
      <w:r w:rsidRPr="00F8446C">
        <w:rPr>
          <w:rFonts w:hint="eastAsia"/>
          <w:color w:val="000000" w:themeColor="text1"/>
        </w:rPr>
        <w:t>(</w:t>
      </w:r>
      <w:r w:rsidRPr="00F8446C">
        <w:rPr>
          <w:rFonts w:hint="eastAsia"/>
          <w:color w:val="000000" w:themeColor="text1"/>
        </w:rPr>
        <w:t>如數位電表、流量傳送器等</w:t>
      </w:r>
      <w:r w:rsidRPr="00F8446C">
        <w:rPr>
          <w:rFonts w:hint="eastAsia"/>
          <w:color w:val="000000" w:themeColor="text1"/>
        </w:rPr>
        <w:t>)</w:t>
      </w:r>
      <w:r w:rsidRPr="00F8446C">
        <w:rPr>
          <w:rFonts w:hint="eastAsia"/>
          <w:color w:val="000000" w:themeColor="text1"/>
        </w:rPr>
        <w:t>設置情況，以及現場勘</w:t>
      </w:r>
      <w:r w:rsidRPr="00F8446C">
        <w:rPr>
          <w:color w:val="000000" w:themeColor="text1"/>
        </w:rPr>
        <w:t>查</w:t>
      </w:r>
      <w:r w:rsidRPr="00F8446C">
        <w:rPr>
          <w:rFonts w:hint="eastAsia"/>
          <w:color w:val="000000" w:themeColor="text1"/>
        </w:rPr>
        <w:t>確認儀表設置情形、提出能源績效監視分析系統評估及後續事項說明</w:t>
      </w:r>
      <w:r w:rsidRPr="00F8446C">
        <w:rPr>
          <w:color w:val="000000" w:themeColor="text1"/>
        </w:rPr>
        <w:t>等</w:t>
      </w:r>
      <w:r w:rsidRPr="00F8446C">
        <w:rPr>
          <w:rFonts w:hint="eastAsia"/>
          <w:color w:val="000000" w:themeColor="text1"/>
        </w:rPr>
        <w:t>，作業流程請參考表</w:t>
      </w:r>
      <w:r w:rsidRPr="00F8446C">
        <w:rPr>
          <w:rFonts w:hint="eastAsia"/>
          <w:color w:val="000000" w:themeColor="text1"/>
        </w:rPr>
        <w:t>2.1-1</w:t>
      </w:r>
      <w:r w:rsidRPr="00F8446C">
        <w:rPr>
          <w:color w:val="000000" w:themeColor="text1"/>
        </w:rPr>
        <w:t>工作重點說明如下：</w:t>
      </w:r>
    </w:p>
    <w:p w14:paraId="4A347CCB" w14:textId="62743129" w:rsidR="00FC3EEF" w:rsidRPr="00F8446C" w:rsidRDefault="00FC3EEF" w:rsidP="00102488">
      <w:pPr>
        <w:widowControl/>
        <w:snapToGrid w:val="0"/>
        <w:spacing w:afterLines="50" w:after="120" w:line="360" w:lineRule="exact"/>
        <w:ind w:left="198" w:hanging="198"/>
        <w:jc w:val="center"/>
        <w:rPr>
          <w:rFonts w:eastAsia="標楷體"/>
          <w:b/>
          <w:noProof/>
          <w:snapToGrid w:val="0"/>
          <w:color w:val="000000" w:themeColor="text1"/>
          <w:sz w:val="28"/>
          <w:szCs w:val="28"/>
        </w:rPr>
      </w:pPr>
      <w:bookmarkStart w:id="16" w:name="_Toc218613415"/>
      <w:r w:rsidRPr="00F8446C">
        <w:rPr>
          <w:rFonts w:eastAsia="標楷體" w:hint="eastAsia"/>
          <w:b/>
          <w:noProof/>
          <w:snapToGrid w:val="0"/>
          <w:color w:val="000000" w:themeColor="text1"/>
          <w:sz w:val="28"/>
          <w:szCs w:val="28"/>
        </w:rPr>
        <w:t>表</w:t>
      </w:r>
      <w:r w:rsidRPr="00F8446C">
        <w:rPr>
          <w:rFonts w:eastAsia="標楷體" w:hint="eastAsia"/>
          <w:b/>
          <w:noProof/>
          <w:snapToGrid w:val="0"/>
          <w:color w:val="000000" w:themeColor="text1"/>
          <w:sz w:val="28"/>
          <w:szCs w:val="28"/>
        </w:rPr>
        <w:t xml:space="preserve">2.1-1 </w:t>
      </w:r>
      <w:r w:rsidR="00484A81">
        <w:rPr>
          <w:rFonts w:eastAsia="標楷體" w:hint="eastAsia"/>
          <w:b/>
          <w:noProof/>
          <w:snapToGrid w:val="0"/>
          <w:color w:val="000000" w:themeColor="text1"/>
          <w:sz w:val="28"/>
          <w:szCs w:val="28"/>
        </w:rPr>
        <w:t>能源</w:t>
      </w:r>
      <w:r w:rsidR="006321D4">
        <w:rPr>
          <w:rFonts w:eastAsia="標楷體" w:hint="eastAsia"/>
          <w:b/>
          <w:noProof/>
          <w:snapToGrid w:val="0"/>
          <w:color w:val="000000" w:themeColor="text1"/>
          <w:sz w:val="28"/>
          <w:szCs w:val="28"/>
        </w:rPr>
        <w:t>績效監視分析系統</w:t>
      </w:r>
      <w:r w:rsidRPr="00F8446C">
        <w:rPr>
          <w:rFonts w:eastAsia="標楷體" w:hint="eastAsia"/>
          <w:b/>
          <w:noProof/>
          <w:snapToGrid w:val="0"/>
          <w:color w:val="000000" w:themeColor="text1"/>
          <w:sz w:val="28"/>
          <w:szCs w:val="28"/>
        </w:rPr>
        <w:t>評估輔導</w:t>
      </w:r>
      <w:r w:rsidRPr="00F8446C">
        <w:rPr>
          <w:rFonts w:eastAsia="標楷體"/>
          <w:b/>
          <w:noProof/>
          <w:snapToGrid w:val="0"/>
          <w:color w:val="000000" w:themeColor="text1"/>
          <w:sz w:val="28"/>
          <w:szCs w:val="28"/>
        </w:rPr>
        <w:t>現場</w:t>
      </w:r>
      <w:r w:rsidRPr="00F8446C">
        <w:rPr>
          <w:rFonts w:eastAsia="標楷體" w:hint="eastAsia"/>
          <w:b/>
          <w:noProof/>
          <w:snapToGrid w:val="0"/>
          <w:color w:val="000000" w:themeColor="text1"/>
          <w:sz w:val="28"/>
          <w:szCs w:val="28"/>
        </w:rPr>
        <w:t>作業流程</w:t>
      </w:r>
      <w:bookmarkEnd w:id="16"/>
    </w:p>
    <w:p w14:paraId="058B3A5F" w14:textId="02D64FC9" w:rsidR="00102488" w:rsidRPr="00F8446C" w:rsidRDefault="007B67A3" w:rsidP="00102488">
      <w:pPr>
        <w:jc w:val="center"/>
        <w:rPr>
          <w:rFonts w:eastAsia="標楷體"/>
          <w:color w:val="000000" w:themeColor="text1"/>
          <w:sz w:val="32"/>
          <w:szCs w:val="32"/>
        </w:rPr>
      </w:pPr>
      <w:r>
        <w:rPr>
          <w:rFonts w:eastAsia="標楷體"/>
          <w:noProof/>
          <w:color w:val="000000" w:themeColor="text1"/>
          <w:sz w:val="32"/>
          <w:szCs w:val="32"/>
        </w:rPr>
        <mc:AlternateContent>
          <mc:Choice Requires="wpc">
            <w:drawing>
              <wp:inline distT="0" distB="0" distL="0" distR="0" wp14:anchorId="5D73C3F7" wp14:editId="72BF8618">
                <wp:extent cx="5486400" cy="5734050"/>
                <wp:effectExtent l="0" t="0" r="0" b="0"/>
                <wp:docPr id="12" name="畫布 1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3" name="矩形 13"/>
                        <wps:cNvSpPr/>
                        <wps:spPr>
                          <a:xfrm>
                            <a:off x="685800" y="41301"/>
                            <a:ext cx="236220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C6F173" w14:textId="657B24A7" w:rsidR="00F2299F" w:rsidRPr="007B67A3" w:rsidRDefault="00F2299F" w:rsidP="007B67A3">
                              <w:pPr>
                                <w:jc w:val="center"/>
                                <w:rPr>
                                  <w:rFonts w:ascii="標楷體" w:eastAsia="標楷體" w:hAnsi="標楷體"/>
                                  <w:color w:val="000000" w:themeColor="text1"/>
                                </w:rPr>
                              </w:pPr>
                              <w:r w:rsidRPr="007B67A3">
                                <w:rPr>
                                  <w:rFonts w:ascii="標楷體" w:eastAsia="標楷體" w:hAnsi="標楷體" w:hint="eastAsia"/>
                                  <w:color w:val="000000" w:themeColor="text1"/>
                                </w:rPr>
                                <w:t>收集工廠基本資料</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9" name="矩形 29"/>
                        <wps:cNvSpPr/>
                        <wps:spPr>
                          <a:xfrm>
                            <a:off x="685800" y="635077"/>
                            <a:ext cx="236220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DFECE8" w14:textId="0B376CF5"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行程安排與文件工具準備</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0" name="矩形 30"/>
                        <wps:cNvSpPr/>
                        <wps:spPr>
                          <a:xfrm>
                            <a:off x="685800" y="1270026"/>
                            <a:ext cx="236220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1B8A97" w14:textId="0D2DDF28"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能源資通訊應用服務介紹</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1" name="矩形 31"/>
                        <wps:cNvSpPr/>
                        <wps:spPr>
                          <a:xfrm>
                            <a:off x="685800" y="1930331"/>
                            <a:ext cx="236220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89004E" w14:textId="0308B69B"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能源績效指標與能源基線概說</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2" name="矩形 32"/>
                        <wps:cNvSpPr/>
                        <wps:spPr>
                          <a:xfrm>
                            <a:off x="685800" y="2539931"/>
                            <a:ext cx="236220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CFFCD23" w14:textId="5DD5CCDD"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設備與能源管理調查</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3" name="矩形 33"/>
                        <wps:cNvSpPr/>
                        <wps:spPr>
                          <a:xfrm>
                            <a:off x="685800" y="4063131"/>
                            <a:ext cx="236220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54C2BE" w14:textId="2EFA0682"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資料分析與規劃</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4" name="矩形 34"/>
                        <wps:cNvSpPr/>
                        <wps:spPr>
                          <a:xfrm>
                            <a:off x="685800" y="4625106"/>
                            <a:ext cx="236220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5B9102B" w14:textId="7BC28905"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投資經費估算</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5" name="矩形 35"/>
                        <wps:cNvSpPr/>
                        <wps:spPr>
                          <a:xfrm>
                            <a:off x="685800" y="5196606"/>
                            <a:ext cx="236220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FE2359" w14:textId="0D55175F"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撰寫評估報告書</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36" name="矩形 36"/>
                        <wps:cNvSpPr/>
                        <wps:spPr>
                          <a:xfrm>
                            <a:off x="3657600" y="2034818"/>
                            <a:ext cx="154305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0E600C" w14:textId="46B63EA8"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能源審查</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5" name="直線接點 15"/>
                        <wps:cNvCnPr/>
                        <wps:spPr>
                          <a:xfrm>
                            <a:off x="38100" y="123825"/>
                            <a:ext cx="361950" cy="0"/>
                          </a:xfrm>
                          <a:prstGeom prst="line">
                            <a:avLst/>
                          </a:prstGeom>
                        </wps:spPr>
                        <wps:style>
                          <a:lnRef idx="1">
                            <a:schemeClr val="dk1"/>
                          </a:lnRef>
                          <a:fillRef idx="0">
                            <a:schemeClr val="dk1"/>
                          </a:fillRef>
                          <a:effectRef idx="0">
                            <a:schemeClr val="dk1"/>
                          </a:effectRef>
                          <a:fontRef idx="minor">
                            <a:schemeClr val="tx1"/>
                          </a:fontRef>
                        </wps:style>
                        <wps:bodyPr/>
                      </wps:wsp>
                      <wps:wsp>
                        <wps:cNvPr id="39" name="直線接點 39"/>
                        <wps:cNvCnPr/>
                        <wps:spPr>
                          <a:xfrm>
                            <a:off x="38100" y="1069944"/>
                            <a:ext cx="361950" cy="0"/>
                          </a:xfrm>
                          <a:prstGeom prst="line">
                            <a:avLst/>
                          </a:prstGeom>
                        </wps:spPr>
                        <wps:style>
                          <a:lnRef idx="1">
                            <a:schemeClr val="dk1"/>
                          </a:lnRef>
                          <a:fillRef idx="0">
                            <a:schemeClr val="dk1"/>
                          </a:fillRef>
                          <a:effectRef idx="0">
                            <a:schemeClr val="dk1"/>
                          </a:effectRef>
                          <a:fontRef idx="minor">
                            <a:schemeClr val="tx1"/>
                          </a:fontRef>
                        </wps:style>
                        <wps:bodyPr/>
                      </wps:wsp>
                      <wps:wsp>
                        <wps:cNvPr id="16" name="直線單箭頭接點 16"/>
                        <wps:cNvCnPr/>
                        <wps:spPr>
                          <a:xfrm>
                            <a:off x="219075" y="123817"/>
                            <a:ext cx="0" cy="946062"/>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wps:wsp>
                        <wps:cNvPr id="41" name="直線接點 41"/>
                        <wps:cNvCnPr/>
                        <wps:spPr>
                          <a:xfrm>
                            <a:off x="38100" y="1269965"/>
                            <a:ext cx="361950" cy="0"/>
                          </a:xfrm>
                          <a:prstGeom prst="line">
                            <a:avLst/>
                          </a:prstGeom>
                        </wps:spPr>
                        <wps:style>
                          <a:lnRef idx="1">
                            <a:schemeClr val="dk1"/>
                          </a:lnRef>
                          <a:fillRef idx="0">
                            <a:schemeClr val="dk1"/>
                          </a:fillRef>
                          <a:effectRef idx="0">
                            <a:schemeClr val="dk1"/>
                          </a:effectRef>
                          <a:fontRef idx="minor">
                            <a:schemeClr val="tx1"/>
                          </a:fontRef>
                        </wps:style>
                        <wps:bodyPr/>
                      </wps:wsp>
                      <wps:wsp>
                        <wps:cNvPr id="45" name="直線接點 45"/>
                        <wps:cNvCnPr/>
                        <wps:spPr>
                          <a:xfrm>
                            <a:off x="38100" y="2974835"/>
                            <a:ext cx="361950" cy="0"/>
                          </a:xfrm>
                          <a:prstGeom prst="line">
                            <a:avLst/>
                          </a:prstGeom>
                        </wps:spPr>
                        <wps:style>
                          <a:lnRef idx="1">
                            <a:schemeClr val="dk1"/>
                          </a:lnRef>
                          <a:fillRef idx="0">
                            <a:schemeClr val="dk1"/>
                          </a:fillRef>
                          <a:effectRef idx="0">
                            <a:schemeClr val="dk1"/>
                          </a:effectRef>
                          <a:fontRef idx="minor">
                            <a:schemeClr val="tx1"/>
                          </a:fontRef>
                        </wps:style>
                        <wps:bodyPr/>
                      </wps:wsp>
                      <wps:wsp>
                        <wps:cNvPr id="51" name="直線單箭頭接點 51"/>
                        <wps:cNvCnPr/>
                        <wps:spPr>
                          <a:xfrm>
                            <a:off x="219075" y="1269880"/>
                            <a:ext cx="0" cy="170482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wps:wsp>
                        <wps:cNvPr id="54" name="直線接點 54"/>
                        <wps:cNvCnPr/>
                        <wps:spPr>
                          <a:xfrm>
                            <a:off x="38100" y="4063055"/>
                            <a:ext cx="361950" cy="0"/>
                          </a:xfrm>
                          <a:prstGeom prst="line">
                            <a:avLst/>
                          </a:prstGeom>
                        </wps:spPr>
                        <wps:style>
                          <a:lnRef idx="1">
                            <a:schemeClr val="dk1"/>
                          </a:lnRef>
                          <a:fillRef idx="0">
                            <a:schemeClr val="dk1"/>
                          </a:fillRef>
                          <a:effectRef idx="0">
                            <a:schemeClr val="dk1"/>
                          </a:effectRef>
                          <a:fontRef idx="minor">
                            <a:schemeClr val="tx1"/>
                          </a:fontRef>
                        </wps:style>
                        <wps:bodyPr/>
                      </wps:wsp>
                      <wps:wsp>
                        <wps:cNvPr id="55" name="直線接點 55"/>
                        <wps:cNvCnPr/>
                        <wps:spPr>
                          <a:xfrm>
                            <a:off x="38100" y="5634243"/>
                            <a:ext cx="361950" cy="0"/>
                          </a:xfrm>
                          <a:prstGeom prst="line">
                            <a:avLst/>
                          </a:prstGeom>
                        </wps:spPr>
                        <wps:style>
                          <a:lnRef idx="1">
                            <a:schemeClr val="dk1"/>
                          </a:lnRef>
                          <a:fillRef idx="0">
                            <a:schemeClr val="dk1"/>
                          </a:fillRef>
                          <a:effectRef idx="0">
                            <a:schemeClr val="dk1"/>
                          </a:effectRef>
                          <a:fontRef idx="minor">
                            <a:schemeClr val="tx1"/>
                          </a:fontRef>
                        </wps:style>
                        <wps:bodyPr/>
                      </wps:wsp>
                      <wps:wsp>
                        <wps:cNvPr id="56" name="直線單箭頭接點 56"/>
                        <wps:cNvCnPr/>
                        <wps:spPr>
                          <a:xfrm>
                            <a:off x="219075" y="4062732"/>
                            <a:ext cx="0" cy="1568491"/>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wps:wsp>
                        <wps:cNvPr id="57" name="矩形 57"/>
                        <wps:cNvSpPr/>
                        <wps:spPr>
                          <a:xfrm>
                            <a:off x="3657600" y="2541656"/>
                            <a:ext cx="154305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A873943" w14:textId="2197752E"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資訊平台現況調查</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8" name="矩形 58"/>
                        <wps:cNvSpPr/>
                        <wps:spPr>
                          <a:xfrm>
                            <a:off x="3657600" y="3048531"/>
                            <a:ext cx="154305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7C6DF9" w14:textId="5786F26D"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設備與場域現勘</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9" name="矩形 59"/>
                        <wps:cNvSpPr/>
                        <wps:spPr>
                          <a:xfrm>
                            <a:off x="3657600" y="3555174"/>
                            <a:ext cx="154305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C500B1" w14:textId="2A42D3A6"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規劃系統架構</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0" name="矩形 60"/>
                        <wps:cNvSpPr/>
                        <wps:spPr>
                          <a:xfrm>
                            <a:off x="3657600" y="4061843"/>
                            <a:ext cx="154305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F913CB" w14:textId="2E670DC2"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擬定能源績效指標</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1" name="矩形 61"/>
                        <wps:cNvSpPr/>
                        <wps:spPr>
                          <a:xfrm>
                            <a:off x="3657600" y="4568458"/>
                            <a:ext cx="1543050" cy="43495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507C12C" w14:textId="67B8E17B"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資通訊線路規劃</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2" name="矩形 62"/>
                        <wps:cNvSpPr/>
                        <wps:spPr>
                          <a:xfrm>
                            <a:off x="66675" y="219130"/>
                            <a:ext cx="295276" cy="77145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02A1A6" w14:textId="61405969"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前置作業</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3" name="矩形 63"/>
                        <wps:cNvSpPr/>
                        <wps:spPr>
                          <a:xfrm>
                            <a:off x="66675" y="1768379"/>
                            <a:ext cx="295276" cy="77145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B38B39" w14:textId="4D1333A3"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現場輔導</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4" name="矩形 64"/>
                        <wps:cNvSpPr/>
                        <wps:spPr>
                          <a:xfrm>
                            <a:off x="66675" y="4463247"/>
                            <a:ext cx="295276" cy="77145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036412" w14:textId="7F94DFBD"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評估作業</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7" name="肘形接點 17"/>
                        <wps:cNvCnPr>
                          <a:stCxn id="32" idx="3"/>
                          <a:endCxn id="36" idx="1"/>
                        </wps:cNvCnPr>
                        <wps:spPr>
                          <a:xfrm flipV="1">
                            <a:off x="3048000" y="2252293"/>
                            <a:ext cx="609600" cy="505113"/>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8" name="肘形接點 18"/>
                        <wps:cNvCnPr>
                          <a:stCxn id="32" idx="3"/>
                          <a:endCxn id="58" idx="1"/>
                        </wps:cNvCnPr>
                        <wps:spPr>
                          <a:xfrm>
                            <a:off x="3048000" y="2757406"/>
                            <a:ext cx="609600" cy="50860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9" name="肘形接點 19"/>
                        <wps:cNvCnPr>
                          <a:stCxn id="33" idx="3"/>
                          <a:endCxn id="59" idx="1"/>
                        </wps:cNvCnPr>
                        <wps:spPr>
                          <a:xfrm flipV="1">
                            <a:off x="3048000" y="3772649"/>
                            <a:ext cx="609600" cy="507957"/>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20" name="肘形接點 20"/>
                        <wps:cNvCnPr>
                          <a:stCxn id="33" idx="3"/>
                          <a:endCxn id="61" idx="1"/>
                        </wps:cNvCnPr>
                        <wps:spPr>
                          <a:xfrm>
                            <a:off x="3048000" y="4280606"/>
                            <a:ext cx="609600" cy="505327"/>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21" name="直線單箭頭接點 21"/>
                        <wps:cNvCnPr>
                          <a:stCxn id="33" idx="3"/>
                          <a:endCxn id="60" idx="1"/>
                        </wps:cNvCnPr>
                        <wps:spPr>
                          <a:xfrm flipV="1">
                            <a:off x="3048000" y="4279318"/>
                            <a:ext cx="609600" cy="128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2" name="直線單箭頭接點 22"/>
                        <wps:cNvCnPr>
                          <a:stCxn id="32" idx="3"/>
                          <a:endCxn id="57" idx="1"/>
                        </wps:cNvCnPr>
                        <wps:spPr>
                          <a:xfrm>
                            <a:off x="3048000" y="2757406"/>
                            <a:ext cx="609600" cy="17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c:wpc>
                  </a:graphicData>
                </a:graphic>
              </wp:inline>
            </w:drawing>
          </mc:Choice>
          <mc:Fallback>
            <w:pict>
              <v:group w14:anchorId="5D73C3F7" id="畫布 12" o:spid="_x0000_s1026" editas="canvas" style="width:6in;height:451.5pt;mso-position-horizontal-relative:char;mso-position-vertical-relative:line" coordsize="54864,57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57340;visibility:visible;mso-wrap-style:square">
                  <v:fill o:detectmouseclick="t"/>
                  <v:path o:connecttype="none"/>
                </v:shape>
                <v:rect id="矩形 13" o:spid="_x0000_s1028" style="position:absolute;left:6858;top:413;width:23622;height:4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" fillcolor="white [3212]" strokecolor="black [3213]" strokeweight="1pt">
                  <v:textbox inset="0,0,0,0">
                    <w:txbxContent>
                      <w:p w14:paraId="3BC6F173" w14:textId="657B24A7" w:rsidR="00F2299F" w:rsidRPr="007B67A3" w:rsidRDefault="00F2299F" w:rsidP="007B67A3">
                        <w:pPr>
                          <w:jc w:val="center"/>
                          <w:rPr>
                            <w:rFonts w:ascii="標楷體" w:eastAsia="標楷體" w:hAnsi="標楷體"/>
                            <w:color w:val="000000" w:themeColor="text1"/>
                          </w:rPr>
                        </w:pPr>
                        <w:r w:rsidRPr="007B67A3">
                          <w:rPr>
                            <w:rFonts w:ascii="標楷體" w:eastAsia="標楷體" w:hAnsi="標楷體" w:hint="eastAsia"/>
                            <w:color w:val="000000" w:themeColor="text1"/>
                          </w:rPr>
                          <w:t>收集工廠基本資料</w:t>
                        </w:r>
                      </w:p>
                    </w:txbxContent>
                  </v:textbox>
                </v:rect>
                <v:rect id="矩形 29" o:spid="_x0000_s1029" style="position:absolute;left:6858;top:6350;width:23622;height:4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" fillcolor="white [3212]" strokecolor="black [3213]" strokeweight="1pt">
                  <v:textbox inset="0,0,0,0">
                    <w:txbxContent>
                      <w:p w14:paraId="33DFECE8" w14:textId="0B376CF5"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行程安排與文件工具準備</w:t>
                        </w:r>
                      </w:p>
                    </w:txbxContent>
                  </v:textbox>
                </v:rect>
                <v:rect id="矩形 30" o:spid="_x0000_s1030" style="position:absolute;left:6858;top:12700;width:23622;height:4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" fillcolor="white [3212]" strokecolor="black [3213]" strokeweight="1pt">
                  <v:textbox inset="0,0,0,0">
                    <w:txbxContent>
                      <w:p w14:paraId="011B8A97" w14:textId="0D2DDF28"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能源資通訊應用服務介紹</w:t>
                        </w:r>
                      </w:p>
                    </w:txbxContent>
                  </v:textbox>
                </v:rect>
                <v:rect id="矩形 31" o:spid="_x0000_s1031" style="position:absolute;left:6858;top:19303;width:23622;height:4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" fillcolor="white [3212]" strokecolor="black [3213]" strokeweight="1pt">
                  <v:textbox inset="0,0,0,0">
                    <w:txbxContent>
                      <w:p w14:paraId="3389004E" w14:textId="0308B69B"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能源績效指標與能源基線概說</w:t>
                        </w:r>
                      </w:p>
                    </w:txbxContent>
                  </v:textbox>
                </v:rect>
                <v:rect id="矩形 32" o:spid="_x0000_s1032" style="position:absolute;left:6858;top:25399;width:23622;height:4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" fillcolor="white [3212]" strokecolor="black [3213]" strokeweight="1pt">
                  <v:textbox inset="0,0,0,0">
                    <w:txbxContent>
                      <w:p w14:paraId="3CFFCD23" w14:textId="5DD5CCDD"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設備與能源管理調查</w:t>
                        </w:r>
                      </w:p>
                    </w:txbxContent>
                  </v:textbox>
                </v:rect>
                <v:rect id="矩形 33" o:spid="_x0000_s1033" style="position:absolute;left:6858;top:40631;width:23622;height:4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" fillcolor="white [3212]" strokecolor="black [3213]" strokeweight="1pt">
                  <v:textbox inset="0,0,0,0">
                    <w:txbxContent>
                      <w:p w14:paraId="7954C2BE" w14:textId="2EFA0682"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資料分析與規劃</w:t>
                        </w:r>
                      </w:p>
                    </w:txbxContent>
                  </v:textbox>
                </v:rect>
                <v:rect id="矩形 34" o:spid="_x0000_s1034" style="position:absolute;left:6858;top:46251;width:23622;height:4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" fillcolor="white [3212]" strokecolor="black [3213]" strokeweight="1pt">
                  <v:textbox inset="0,0,0,0">
                    <w:txbxContent>
                      <w:p w14:paraId="15B9102B" w14:textId="7BC28905"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投資經費估算</w:t>
                        </w:r>
                      </w:p>
                    </w:txbxContent>
                  </v:textbox>
                </v:rect>
                <v:rect id="矩形 35" o:spid="_x0000_s1035" style="position:absolute;left:6858;top:51966;width:23622;height:4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" fillcolor="white [3212]" strokecolor="black [3213]" strokeweight="1pt">
                  <v:textbox inset="0,0,0,0">
                    <w:txbxContent>
                      <w:p w14:paraId="2CFE2359" w14:textId="0D55175F"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撰寫評估報告書</w:t>
                        </w:r>
                      </w:p>
                    </w:txbxContent>
                  </v:textbox>
                </v:rect>
                <v:rect id="矩形 36" o:spid="_x0000_s1036" style="position:absolute;left:36576;top:20348;width:15430;height:4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" fillcolor="white [3212]" strokecolor="black [3213]" strokeweight="1pt">
                  <v:textbox inset="0,0,0,0">
                    <w:txbxContent>
                      <w:p w14:paraId="6C0E600C" w14:textId="46B63EA8"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能源審查</w:t>
                        </w:r>
                      </w:p>
                    </w:txbxContent>
                  </v:textbox>
                </v:rect>
                <v:line id="直線接點 15" o:spid="_x0000_s1037" style="position:absolute;visibility:visible;mso-wrap-style:square" from="381,1238" to="4000,1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" strokecolor="black [3200]" strokeweight=".5pt">
                  <v:stroke joinstyle="miter"/>
                </v:line>
                <v:line id="直線接點 39" o:spid="_x0000_s1038" style="position:absolute;visibility:visible;mso-wrap-style:square" from="381,10699" to="4000,10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" strokecolor="black [3200]" strokeweight=".5pt">
                  <v:stroke joinstyle="miter"/>
                </v:line>
                <v:shapetype id="_x0000_t32" coordsize="21600,21600" o:spt="32" o:oned="t" path="m,l21600,21600e" filled="f">
                  <v:path arrowok="t" fillok="f" o:connecttype="none"/>
                  <o:lock v:ext="edit" shapetype="t"/>
                </v:shapetype>
                <v:shape id="直線單箭頭接點 16" o:spid="_x0000_s1039" type="#_x0000_t32" style="position:absolute;left:2190;top:1238;width:0;height:94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" strokecolor="black [3200]" strokeweight=".5pt">
                  <v:stroke startarrow="block" endarrow="block" joinstyle="miter"/>
                </v:shape>
                <v:line id="直線接點 41" o:spid="_x0000_s1040" style="position:absolute;visibility:visible;mso-wrap-style:square" from="381,12699" to="4000,12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" strokecolor="black [3200]" strokeweight=".5pt">
                  <v:stroke joinstyle="miter"/>
                </v:line>
                <v:line id="直線接點 45" o:spid="_x0000_s1041" style="position:absolute;visibility:visible;mso-wrap-style:square" from="381,29748" to="4000,297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" strokecolor="black [3200]" strokeweight=".5pt">
                  <v:stroke joinstyle="miter"/>
                </v:line>
                <v:shape id="直線單箭頭接點 51" o:spid="_x0000_s1042" type="#_x0000_t32" style="position:absolute;left:2190;top:12698;width:0;height:170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" strokecolor="black [3200]" strokeweight=".5pt">
                  <v:stroke startarrow="block" endarrow="block" joinstyle="miter"/>
                </v:shape>
                <v:line id="直線接點 54" o:spid="_x0000_s1043" style="position:absolute;visibility:visible;mso-wrap-style:square" from="381,40630" to="4000,40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" strokecolor="black [3200]" strokeweight=".5pt">
                  <v:stroke joinstyle="miter"/>
                </v:line>
                <v:line id="直線接點 55" o:spid="_x0000_s1044" style="position:absolute;visibility:visible;mso-wrap-style:square" from="381,56342" to="4000,56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" strokecolor="black [3200]" strokeweight=".5pt">
                  <v:stroke joinstyle="miter"/>
                </v:line>
                <v:shape id="直線單箭頭接點 56" o:spid="_x0000_s1045" type="#_x0000_t32" style="position:absolute;left:2190;top:40627;width:0;height:156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" strokecolor="black [3200]" strokeweight=".5pt">
                  <v:stroke startarrow="block" endarrow="block" joinstyle="miter"/>
                </v:shape>
                <v:rect id="矩形 57" o:spid="_x0000_s1046" style="position:absolute;left:36576;top:25416;width:15430;height:4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" fillcolor="white [3212]" strokecolor="black [3213]" strokeweight="1pt">
                  <v:textbox inset="0,0,0,0">
                    <w:txbxContent>
                      <w:p w14:paraId="4A873943" w14:textId="2197752E"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資訊平台現況調查</w:t>
                        </w:r>
                      </w:p>
                    </w:txbxContent>
                  </v:textbox>
                </v:rect>
                <v:rect id="矩形 58" o:spid="_x0000_s1047" style="position:absolute;left:36576;top:30485;width:15430;height:4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" fillcolor="white [3212]" strokecolor="black [3213]" strokeweight="1pt">
                  <v:textbox inset="0,0,0,0">
                    <w:txbxContent>
                      <w:p w14:paraId="4F7C6DF9" w14:textId="5786F26D"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設備與場域現勘</w:t>
                        </w:r>
                      </w:p>
                    </w:txbxContent>
                  </v:textbox>
                </v:rect>
                <v:rect id="矩形 59" o:spid="_x0000_s1048" style="position:absolute;left:36576;top:35551;width:15430;height:4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" fillcolor="white [3212]" strokecolor="black [3213]" strokeweight="1pt">
                  <v:textbox inset="0,0,0,0">
                    <w:txbxContent>
                      <w:p w14:paraId="44C500B1" w14:textId="2A42D3A6"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規劃系統架構</w:t>
                        </w:r>
                      </w:p>
                    </w:txbxContent>
                  </v:textbox>
                </v:rect>
                <v:rect id="矩形 60" o:spid="_x0000_s1049" style="position:absolute;left:36576;top:40618;width:15430;height:4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" fillcolor="white [3212]" strokecolor="black [3213]" strokeweight="1pt">
                  <v:textbox inset="0,0,0,0">
                    <w:txbxContent>
                      <w:p w14:paraId="50F913CB" w14:textId="2E670DC2"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擬定能源績效指標</w:t>
                        </w:r>
                      </w:p>
                    </w:txbxContent>
                  </v:textbox>
                </v:rect>
                <v:rect id="矩形 61" o:spid="_x0000_s1050" style="position:absolute;left:36576;top:45684;width:15430;height:4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" fillcolor="white [3212]" strokecolor="black [3213]" strokeweight="1pt">
                  <v:textbox inset="0,0,0,0">
                    <w:txbxContent>
                      <w:p w14:paraId="7507C12C" w14:textId="67B8E17B" w:rsidR="00F2299F" w:rsidRPr="007B67A3" w:rsidRDefault="00F2299F" w:rsidP="00E20DEB">
                        <w:pPr>
                          <w:jc w:val="center"/>
                          <w:rPr>
                            <w:rFonts w:ascii="標楷體" w:eastAsia="標楷體" w:hAnsi="標楷體"/>
                            <w:color w:val="000000" w:themeColor="text1"/>
                          </w:rPr>
                        </w:pPr>
                        <w:r>
                          <w:rPr>
                            <w:rFonts w:ascii="標楷體" w:eastAsia="標楷體" w:hAnsi="標楷體" w:hint="eastAsia"/>
                            <w:color w:val="000000" w:themeColor="text1"/>
                          </w:rPr>
                          <w:t>資通訊線路規劃</w:t>
                        </w:r>
                      </w:p>
                    </w:txbxContent>
                  </v:textbox>
                </v:rect>
                <v:rect id="矩形 62" o:spid="_x0000_s1051" style="position:absolute;left:666;top:2191;width:2953;height:77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" fillcolor="white [3212]" stroked="f" strokeweight="1pt">
                  <v:textbox inset="0,0,0,0">
                    <w:txbxContent>
                      <w:p w14:paraId="4602A1A6" w14:textId="61405969"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前置作業</w:t>
                        </w:r>
                      </w:p>
                    </w:txbxContent>
                  </v:textbox>
                </v:rect>
                <v:rect id="矩形 63" o:spid="_x0000_s1052" style="position:absolute;left:666;top:17683;width:2953;height:7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" fillcolor="white [3212]" stroked="f" strokeweight="1pt">
                  <v:textbox inset="0,0,0,0">
                    <w:txbxContent>
                      <w:p w14:paraId="15B38B39" w14:textId="4D1333A3"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現場輔導</w:t>
                        </w:r>
                      </w:p>
                    </w:txbxContent>
                  </v:textbox>
                </v:rect>
                <v:rect id="矩形 64" o:spid="_x0000_s1053" style="position:absolute;left:666;top:44632;width:2953;height:7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" fillcolor="white [3212]" stroked="f" strokeweight="1pt">
                  <v:textbox inset="0,0,0,0">
                    <w:txbxContent>
                      <w:p w14:paraId="00036412" w14:textId="7F94DFBD" w:rsidR="00F2299F" w:rsidRPr="007B67A3" w:rsidRDefault="00F2299F" w:rsidP="007B67A3">
                        <w:pPr>
                          <w:jc w:val="center"/>
                          <w:rPr>
                            <w:rFonts w:ascii="標楷體" w:eastAsia="標楷體" w:hAnsi="標楷體"/>
                            <w:color w:val="000000" w:themeColor="text1"/>
                          </w:rPr>
                        </w:pPr>
                        <w:r>
                          <w:rPr>
                            <w:rFonts w:ascii="標楷體" w:eastAsia="標楷體" w:hAnsi="標楷體" w:hint="eastAsia"/>
                            <w:color w:val="000000" w:themeColor="text1"/>
                          </w:rPr>
                          <w:t>評估作業</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接點 17" o:spid="_x0000_s1054" type="#_x0000_t34" style="position:absolute;left:30480;top:22522;width:6096;height:5052;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" strokecolor="black [3200]" strokeweight=".5pt">
                  <v:stroke endarrow="block"/>
                </v:shape>
                <v:shape id="肘形接點 18" o:spid="_x0000_s1055" type="#_x0000_t34" style="position:absolute;left:30480;top:27574;width:6096;height:508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" strokecolor="black [3200]" strokeweight=".5pt">
                  <v:stroke endarrow="block"/>
                </v:shape>
                <v:shape id="肘形接點 19" o:spid="_x0000_s1056" type="#_x0000_t34" style="position:absolute;left:30480;top:37726;width:6096;height:50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" strokecolor="black [3200]" strokeweight=".5pt">
                  <v:stroke endarrow="block"/>
                </v:shape>
                <v:shape id="肘形接點 20" o:spid="_x0000_s1057" type="#_x0000_t34" style="position:absolute;left:30480;top:42806;width:6096;height:5053;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" strokecolor="black [3200]" strokeweight=".5pt">
                  <v:stroke endarrow="block"/>
                </v:shape>
                <v:shape id="直線單箭頭接點 21" o:spid="_x0000_s1058" type="#_x0000_t32" style="position:absolute;left:30480;top:42793;width:6096;height: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" strokecolor="black [3200]" strokeweight=".5pt">
                  <v:stroke endarrow="block" joinstyle="miter"/>
                </v:shape>
                <v:shape id="直線單箭頭接點 22" o:spid="_x0000_s1059" type="#_x0000_t32" style="position:absolute;left:30480;top:27574;width:6096;height: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" strokecolor="black [3200]" strokeweight=".5pt">
                  <v:stroke endarrow="block" joinstyle="miter"/>
                </v:shape>
                <w10:anchorlock/>
              </v:group>
            </w:pict>
          </mc:Fallback>
        </mc:AlternateContent>
      </w:r>
    </w:p>
    <w:p w14:paraId="08B43342" w14:textId="77777777" w:rsidR="00FC3EEF" w:rsidRPr="00F8446C" w:rsidRDefault="00FC3EEF" w:rsidP="00102488">
      <w:pPr>
        <w:rPr>
          <w:rFonts w:eastAsia="標楷體"/>
          <w:color w:val="000000" w:themeColor="text1"/>
          <w:sz w:val="32"/>
          <w:szCs w:val="32"/>
        </w:rPr>
        <w:sectPr w:rsidR="00FC3EEF" w:rsidRPr="00F8446C" w:rsidSect="00FC3EEF">
          <w:pgSz w:w="11906" w:h="16838" w:code="9"/>
          <w:pgMar w:top="1300" w:right="1400" w:bottom="709" w:left="1400" w:header="720" w:footer="720" w:gutter="0"/>
          <w:cols w:space="425"/>
          <w:docGrid w:linePitch="360"/>
        </w:sectPr>
      </w:pPr>
    </w:p>
    <w:p w14:paraId="52B68CA6" w14:textId="16D56D03" w:rsidR="00FC3EEF" w:rsidRPr="00F8446C" w:rsidRDefault="00D52AC3" w:rsidP="00547578">
      <w:pPr>
        <w:pStyle w:val="2"/>
        <w:spacing w:beforeLines="50" w:before="120" w:afterLines="50" w:after="120" w:line="360" w:lineRule="auto"/>
        <w:ind w:left="708" w:hangingChars="221" w:hanging="708"/>
        <w:jc w:val="both"/>
        <w:rPr>
          <w:rFonts w:ascii="Times New Roman" w:eastAsia="標楷體" w:hAnsi="Times New Roman"/>
          <w:color w:val="000000" w:themeColor="text1"/>
          <w:sz w:val="32"/>
          <w:szCs w:val="32"/>
          <w:lang w:eastAsia="zh-TW"/>
        </w:rPr>
      </w:pPr>
      <w:bookmarkStart w:id="17" w:name="_Toc222721881"/>
      <w:bookmarkStart w:id="18" w:name="_Toc56671333"/>
      <w:bookmarkStart w:id="19" w:name="_Toc62663344"/>
      <w:r w:rsidRPr="00F8446C">
        <w:rPr>
          <w:rFonts w:ascii="Times New Roman" w:eastAsia="標楷體" w:hAnsi="Times New Roman" w:hint="eastAsia"/>
          <w:color w:val="000000" w:themeColor="text1"/>
          <w:sz w:val="32"/>
          <w:szCs w:val="32"/>
          <w:lang w:eastAsia="zh-TW"/>
        </w:rPr>
        <w:lastRenderedPageBreak/>
        <w:t>2.2</w:t>
      </w:r>
      <w:r w:rsidRPr="00F8446C">
        <w:rPr>
          <w:rFonts w:ascii="Times New Roman" w:eastAsia="標楷體" w:hAnsi="Times New Roman" w:hint="eastAsia"/>
          <w:color w:val="000000" w:themeColor="text1"/>
          <w:sz w:val="32"/>
          <w:szCs w:val="32"/>
          <w:lang w:eastAsia="zh-TW"/>
        </w:rPr>
        <w:t>工作內容說明</w:t>
      </w:r>
      <w:bookmarkEnd w:id="17"/>
      <w:bookmarkEnd w:id="18"/>
      <w:bookmarkEnd w:id="19"/>
    </w:p>
    <w:p w14:paraId="403E8C54" w14:textId="593860F8" w:rsidR="00FC3EEF" w:rsidRPr="00F8446C" w:rsidRDefault="00547578" w:rsidP="00547578">
      <w:pPr>
        <w:pStyle w:val="1fb"/>
        <w:spacing w:before="120" w:after="120"/>
        <w:rPr>
          <w:color w:val="000000" w:themeColor="text1"/>
        </w:rPr>
      </w:pPr>
      <w:bookmarkStart w:id="20" w:name="_Toc61453550"/>
      <w:bookmarkStart w:id="21" w:name="_Toc62663345"/>
      <w:r w:rsidRPr="00F8446C">
        <w:rPr>
          <w:rFonts w:hint="eastAsia"/>
          <w:color w:val="000000" w:themeColor="text1"/>
        </w:rPr>
        <w:t>1.</w:t>
      </w:r>
      <w:r w:rsidRPr="00F8446C">
        <w:rPr>
          <w:rFonts w:hint="eastAsia"/>
          <w:color w:val="000000" w:themeColor="text1"/>
        </w:rPr>
        <w:t>前置作業</w:t>
      </w:r>
      <w:bookmarkEnd w:id="20"/>
      <w:bookmarkEnd w:id="21"/>
    </w:p>
    <w:p w14:paraId="5213FE14" w14:textId="06D0133D" w:rsidR="00547578" w:rsidRPr="00F8446C" w:rsidRDefault="00547578" w:rsidP="00547578">
      <w:pPr>
        <w:pStyle w:val="1fc"/>
        <w:spacing w:before="120" w:after="120"/>
        <w:ind w:leftChars="100" w:left="598"/>
        <w:rPr>
          <w:color w:val="000000" w:themeColor="text1"/>
        </w:rPr>
      </w:pPr>
      <w:bookmarkStart w:id="22" w:name="_Toc484784732"/>
      <w:bookmarkStart w:id="23" w:name="_Toc58328691"/>
      <w:r w:rsidRPr="00F8446C">
        <w:rPr>
          <w:rFonts w:hint="eastAsia"/>
          <w:color w:val="000000" w:themeColor="text1"/>
        </w:rPr>
        <w:t>(</w:t>
      </w:r>
      <w:r w:rsidRPr="00F8446C">
        <w:rPr>
          <w:color w:val="000000" w:themeColor="text1"/>
        </w:rPr>
        <w:t>1</w:t>
      </w:r>
      <w:r w:rsidRPr="00F8446C">
        <w:rPr>
          <w:rFonts w:hint="eastAsia"/>
          <w:color w:val="000000" w:themeColor="text1"/>
        </w:rPr>
        <w:t>)</w:t>
      </w:r>
      <w:r w:rsidRPr="00F8446C">
        <w:rPr>
          <w:color w:val="000000" w:themeColor="text1"/>
        </w:rPr>
        <w:t>收集工廠基本資料</w:t>
      </w:r>
      <w:bookmarkEnd w:id="22"/>
      <w:bookmarkEnd w:id="23"/>
    </w:p>
    <w:p w14:paraId="64073163" w14:textId="0566EEEC" w:rsidR="00547578" w:rsidRPr="00F8446C" w:rsidRDefault="00547578" w:rsidP="00547578">
      <w:pPr>
        <w:pStyle w:val="1fd"/>
        <w:spacing w:before="72" w:after="72"/>
        <w:rPr>
          <w:rFonts w:hAnsi="Times New Roman"/>
          <w:color w:val="000000" w:themeColor="text1"/>
        </w:rPr>
      </w:pPr>
      <w:r w:rsidRPr="00F8446C">
        <w:rPr>
          <w:rFonts w:hAnsi="Times New Roman"/>
          <w:color w:val="000000" w:themeColor="text1"/>
        </w:rPr>
        <w:t>輔導人員於現場輔導作業前應先針對受輔導工廠進行初步調查，藉由歷年輔導報告、網路資訊及電話訪問，掌握該工廠最新基本資料、企業營運資訊與事蹟等，迅速掌握受輔導工廠產業特性、產品項目與分佈，預先擬訂現場輔導時討論議題重點。</w:t>
      </w:r>
    </w:p>
    <w:p w14:paraId="02FE80EE" w14:textId="4371576A" w:rsidR="00547578" w:rsidRPr="00F8446C" w:rsidRDefault="00547578" w:rsidP="00547578">
      <w:pPr>
        <w:pStyle w:val="1fc"/>
        <w:spacing w:before="120" w:after="120"/>
        <w:ind w:leftChars="100" w:left="598"/>
        <w:rPr>
          <w:color w:val="000000" w:themeColor="text1"/>
        </w:rPr>
      </w:pPr>
      <w:bookmarkStart w:id="24" w:name="_Toc58328692"/>
      <w:r w:rsidRPr="00F8446C">
        <w:rPr>
          <w:rFonts w:hint="eastAsia"/>
          <w:color w:val="000000" w:themeColor="text1"/>
        </w:rPr>
        <w:t>(</w:t>
      </w:r>
      <w:r w:rsidRPr="00F8446C">
        <w:rPr>
          <w:color w:val="000000" w:themeColor="text1"/>
        </w:rPr>
        <w:t>2</w:t>
      </w:r>
      <w:r w:rsidRPr="00F8446C">
        <w:rPr>
          <w:rFonts w:hint="eastAsia"/>
          <w:color w:val="000000" w:themeColor="text1"/>
        </w:rPr>
        <w:t>)</w:t>
      </w:r>
      <w:r w:rsidRPr="00F8446C">
        <w:rPr>
          <w:color w:val="000000" w:themeColor="text1"/>
        </w:rPr>
        <w:t>行程安排與文件工具準備</w:t>
      </w:r>
      <w:bookmarkEnd w:id="24"/>
    </w:p>
    <w:p w14:paraId="3A9A4C0E" w14:textId="573B450A" w:rsidR="00FC3EEF" w:rsidRPr="00F8446C" w:rsidRDefault="00547578" w:rsidP="00547578">
      <w:pPr>
        <w:pStyle w:val="1fd"/>
        <w:spacing w:before="72" w:after="72"/>
        <w:rPr>
          <w:rFonts w:hAnsi="Times New Roman"/>
          <w:color w:val="000000" w:themeColor="text1"/>
        </w:rPr>
      </w:pPr>
      <w:r w:rsidRPr="00F8446C">
        <w:rPr>
          <w:rFonts w:hAnsi="Times New Roman"/>
          <w:color w:val="000000" w:themeColor="text1"/>
        </w:rPr>
        <w:t>評估輔導前置工作除了基本資料收集之外，進廠行程安排與相關文件與所需之用具亦可同時進行並準備。由於現場輔導除了設備與能源使用資料調查之外，另必需針對設備與相關場域進行現場勘查，因此必須先與受輔導工廠聯絡人進行協調進廠輔導時間，以備廠內通知相關人員參與會議討論，並安排設備管理人員帶領前往重大耗能設備與相關電氣室檢視目前現況。</w:t>
      </w:r>
    </w:p>
    <w:p w14:paraId="17D477BD" w14:textId="011E7A83" w:rsidR="00547578" w:rsidRPr="00F8446C" w:rsidRDefault="00547578" w:rsidP="00547578">
      <w:pPr>
        <w:pStyle w:val="1fb"/>
        <w:spacing w:before="120" w:after="120"/>
        <w:rPr>
          <w:color w:val="000000" w:themeColor="text1"/>
        </w:rPr>
      </w:pPr>
      <w:bookmarkStart w:id="25" w:name="_Toc61453551"/>
      <w:bookmarkStart w:id="26" w:name="_Toc62663346"/>
      <w:r w:rsidRPr="00F8446C">
        <w:rPr>
          <w:rFonts w:hint="eastAsia"/>
          <w:color w:val="000000" w:themeColor="text1"/>
        </w:rPr>
        <w:t>2.</w:t>
      </w:r>
      <w:r w:rsidRPr="00F8446C">
        <w:rPr>
          <w:color w:val="000000" w:themeColor="text1"/>
        </w:rPr>
        <w:t>現場輔導</w:t>
      </w:r>
      <w:bookmarkEnd w:id="25"/>
      <w:bookmarkEnd w:id="26"/>
    </w:p>
    <w:p w14:paraId="1742D1C5" w14:textId="674D08EA" w:rsidR="00F421BB" w:rsidRPr="00F8446C" w:rsidRDefault="00F421BB" w:rsidP="00F421BB">
      <w:pPr>
        <w:pStyle w:val="1fc"/>
        <w:spacing w:before="120" w:after="120"/>
        <w:ind w:leftChars="100" w:left="598"/>
        <w:rPr>
          <w:color w:val="000000" w:themeColor="text1"/>
        </w:rPr>
      </w:pPr>
      <w:bookmarkStart w:id="27" w:name="_Toc58328694"/>
      <w:r w:rsidRPr="00F8446C">
        <w:rPr>
          <w:rFonts w:hint="eastAsia"/>
          <w:color w:val="000000" w:themeColor="text1"/>
        </w:rPr>
        <w:t>(</w:t>
      </w:r>
      <w:r w:rsidRPr="00F8446C">
        <w:rPr>
          <w:color w:val="000000" w:themeColor="text1"/>
        </w:rPr>
        <w:t>1</w:t>
      </w:r>
      <w:r w:rsidRPr="00F8446C">
        <w:rPr>
          <w:rFonts w:hint="eastAsia"/>
          <w:color w:val="000000" w:themeColor="text1"/>
        </w:rPr>
        <w:t>)</w:t>
      </w:r>
      <w:r w:rsidRPr="00F8446C">
        <w:rPr>
          <w:color w:val="000000" w:themeColor="text1"/>
        </w:rPr>
        <w:t>能源管理資通訊技術應用介紹</w:t>
      </w:r>
      <w:bookmarkEnd w:id="27"/>
    </w:p>
    <w:p w14:paraId="79763E2A" w14:textId="02946E79" w:rsidR="00F421BB" w:rsidRPr="00F8446C" w:rsidRDefault="00F421BB" w:rsidP="005D0F96">
      <w:pPr>
        <w:pStyle w:val="1fd"/>
        <w:spacing w:before="72" w:after="72"/>
        <w:rPr>
          <w:rFonts w:hAnsi="Times New Roman"/>
          <w:color w:val="000000" w:themeColor="text1"/>
        </w:rPr>
      </w:pPr>
      <w:r w:rsidRPr="00F8446C">
        <w:rPr>
          <w:rFonts w:hAnsi="Times New Roman"/>
          <w:color w:val="000000" w:themeColor="text1"/>
        </w:rPr>
        <w:t>能源管理結合資通訊技術應用層面相當廣泛，</w:t>
      </w:r>
      <w:r w:rsidR="005D0F96" w:rsidRPr="00F8446C">
        <w:rPr>
          <w:rFonts w:hAnsi="Times New Roman"/>
          <w:color w:val="000000" w:themeColor="text1"/>
        </w:rPr>
        <w:t>藉由能源資通訊技術應用</w:t>
      </w:r>
      <w:r w:rsidR="005D0F96" w:rsidRPr="00F8446C">
        <w:rPr>
          <w:rFonts w:hAnsi="Times New Roman" w:hint="eastAsia"/>
          <w:color w:val="000000" w:themeColor="text1"/>
        </w:rPr>
        <w:t>說明</w:t>
      </w:r>
      <w:r w:rsidR="005D0F96" w:rsidRPr="00F8446C">
        <w:rPr>
          <w:rFonts w:hAnsi="Times New Roman"/>
          <w:color w:val="000000" w:themeColor="text1"/>
        </w:rPr>
        <w:t>，</w:t>
      </w:r>
      <w:r w:rsidR="005D0F96" w:rsidRPr="00F8446C">
        <w:rPr>
          <w:rFonts w:hAnsi="Times New Roman" w:hint="eastAsia"/>
          <w:color w:val="000000" w:themeColor="text1"/>
        </w:rPr>
        <w:t>使受輔導工廠了解透過</w:t>
      </w:r>
      <w:r w:rsidR="005D0F96" w:rsidRPr="00F8446C">
        <w:rPr>
          <w:rFonts w:hAnsi="Times New Roman"/>
          <w:color w:val="000000" w:themeColor="text1"/>
        </w:rPr>
        <w:t>即時</w:t>
      </w:r>
      <w:r w:rsidR="005D0F96" w:rsidRPr="00F8446C">
        <w:rPr>
          <w:rFonts w:hAnsi="Times New Roman" w:hint="eastAsia"/>
          <w:color w:val="000000" w:themeColor="text1"/>
        </w:rPr>
        <w:t>收集</w:t>
      </w:r>
      <w:r w:rsidR="005D0F96" w:rsidRPr="00F8446C">
        <w:rPr>
          <w:rFonts w:hAnsi="Times New Roman"/>
          <w:color w:val="000000" w:themeColor="text1"/>
        </w:rPr>
        <w:t>大量能源使用資料並進行分析，以改善能源消耗情況，提高節約能源效益，達成節能減碳的目標。</w:t>
      </w:r>
    </w:p>
    <w:p w14:paraId="135EB808" w14:textId="35C91A5F" w:rsidR="005D0F96" w:rsidRPr="00F8446C" w:rsidRDefault="005D0F96" w:rsidP="005D0F96">
      <w:pPr>
        <w:pStyle w:val="1fc"/>
        <w:spacing w:before="120" w:after="120"/>
        <w:ind w:leftChars="100" w:left="598"/>
        <w:rPr>
          <w:color w:val="000000" w:themeColor="text1"/>
        </w:rPr>
      </w:pPr>
      <w:bookmarkStart w:id="28" w:name="_Toc58328695"/>
      <w:r w:rsidRPr="00F8446C">
        <w:rPr>
          <w:rFonts w:hint="eastAsia"/>
          <w:color w:val="000000" w:themeColor="text1"/>
        </w:rPr>
        <w:t>(</w:t>
      </w:r>
      <w:r w:rsidRPr="00F8446C">
        <w:rPr>
          <w:color w:val="000000" w:themeColor="text1"/>
        </w:rPr>
        <w:t>2</w:t>
      </w:r>
      <w:r w:rsidRPr="00F8446C">
        <w:rPr>
          <w:rFonts w:hint="eastAsia"/>
          <w:color w:val="000000" w:themeColor="text1"/>
        </w:rPr>
        <w:t>)</w:t>
      </w:r>
      <w:r w:rsidRPr="00F8446C">
        <w:rPr>
          <w:color w:val="000000" w:themeColor="text1"/>
        </w:rPr>
        <w:t>能源績效指標與能源基線概說</w:t>
      </w:r>
      <w:bookmarkEnd w:id="28"/>
    </w:p>
    <w:p w14:paraId="7F0580EE" w14:textId="01EF4D40" w:rsidR="005D0F96" w:rsidRPr="00F8446C" w:rsidRDefault="005D0F96" w:rsidP="005D0F96">
      <w:pPr>
        <w:pStyle w:val="1fd"/>
        <w:spacing w:before="72" w:after="72"/>
        <w:rPr>
          <w:rFonts w:hAnsi="Times New Roman"/>
          <w:color w:val="000000" w:themeColor="text1"/>
        </w:rPr>
      </w:pPr>
      <w:r w:rsidRPr="00F8446C">
        <w:rPr>
          <w:rFonts w:hAnsi="Times New Roman"/>
          <w:color w:val="000000" w:themeColor="text1"/>
        </w:rPr>
        <w:t>評估作業說明重點主要為「能源績效指標與基線概說」與「量化分析方法」，目的是將</w:t>
      </w:r>
      <w:r w:rsidRPr="00F8446C">
        <w:rPr>
          <w:rFonts w:hAnsi="Times New Roman"/>
          <w:color w:val="000000" w:themeColor="text1"/>
        </w:rPr>
        <w:t>ISO 50001</w:t>
      </w:r>
      <w:r w:rsidRPr="00F8446C">
        <w:rPr>
          <w:rFonts w:hAnsi="Times New Roman"/>
          <w:color w:val="000000" w:themeColor="text1"/>
        </w:rPr>
        <w:t>能源管理系統之運作精髓與應</w:t>
      </w:r>
      <w:r w:rsidRPr="00F8446C">
        <w:rPr>
          <w:rFonts w:hAnsi="Times New Roman"/>
          <w:color w:val="000000" w:themeColor="text1"/>
        </w:rPr>
        <w:lastRenderedPageBreak/>
        <w:t>用方式進行傳遞，使工廠能源管理觀念與評估輔導人員更趨於一致，確保後續評估工作更為順利。</w:t>
      </w:r>
    </w:p>
    <w:p w14:paraId="54733783" w14:textId="5433322F" w:rsidR="005D0F96" w:rsidRPr="00F8446C" w:rsidRDefault="005D0F96" w:rsidP="005D0F96">
      <w:pPr>
        <w:pStyle w:val="1fc"/>
        <w:spacing w:before="120" w:after="120"/>
        <w:ind w:leftChars="100" w:left="598"/>
        <w:rPr>
          <w:color w:val="000000" w:themeColor="text1"/>
        </w:rPr>
      </w:pPr>
      <w:bookmarkStart w:id="29" w:name="_Toc58328696"/>
      <w:r w:rsidRPr="00F8446C">
        <w:rPr>
          <w:rFonts w:hint="eastAsia"/>
          <w:color w:val="000000" w:themeColor="text1"/>
        </w:rPr>
        <w:t>(</w:t>
      </w:r>
      <w:r w:rsidRPr="00F8446C">
        <w:rPr>
          <w:color w:val="000000" w:themeColor="text1"/>
        </w:rPr>
        <w:t>3</w:t>
      </w:r>
      <w:r w:rsidRPr="00F8446C">
        <w:rPr>
          <w:rFonts w:hint="eastAsia"/>
          <w:color w:val="000000" w:themeColor="text1"/>
        </w:rPr>
        <w:t>)</w:t>
      </w:r>
      <w:r w:rsidRPr="00F8446C">
        <w:rPr>
          <w:color w:val="000000" w:themeColor="text1"/>
        </w:rPr>
        <w:t>設備與能源管理調查</w:t>
      </w:r>
      <w:bookmarkEnd w:id="29"/>
    </w:p>
    <w:p w14:paraId="56A284B5" w14:textId="1E5116A9" w:rsidR="005D0F96" w:rsidRPr="00F8446C" w:rsidRDefault="005D0F96" w:rsidP="005D0F96">
      <w:pPr>
        <w:pStyle w:val="1fd"/>
        <w:spacing w:before="72" w:after="72"/>
        <w:rPr>
          <w:rFonts w:hAnsi="Times New Roman"/>
          <w:color w:val="000000" w:themeColor="text1"/>
        </w:rPr>
      </w:pPr>
      <w:r w:rsidRPr="00F8446C">
        <w:rPr>
          <w:rFonts w:hAnsi="Times New Roman"/>
          <w:color w:val="000000" w:themeColor="text1"/>
        </w:rPr>
        <w:t>設備與能源使用調查工作主要是針對受輔導工廠「能源審查」、「資訊平台現況調查」及「設備與場域現勘」等三個層面進行瞭解，此項工作可協助評估輔導人員就設備現況、跨平台資訊可整合範圍及量測儀器裝設可行性完成掌握，再根據廠內需求完成能源績效監視系統全面評估。</w:t>
      </w:r>
    </w:p>
    <w:p w14:paraId="094EB65B" w14:textId="0AE600D8" w:rsidR="00F421BB" w:rsidRPr="00F8446C" w:rsidRDefault="005D0F96" w:rsidP="005D0F96">
      <w:pPr>
        <w:pStyle w:val="1fb"/>
        <w:spacing w:before="120" w:after="120"/>
        <w:rPr>
          <w:color w:val="000000" w:themeColor="text1"/>
        </w:rPr>
      </w:pPr>
      <w:bookmarkStart w:id="30" w:name="_Toc61453552"/>
      <w:bookmarkStart w:id="31" w:name="_Toc62663347"/>
      <w:r w:rsidRPr="00F8446C">
        <w:rPr>
          <w:rFonts w:hint="eastAsia"/>
          <w:color w:val="000000" w:themeColor="text1"/>
        </w:rPr>
        <w:t>3.</w:t>
      </w:r>
      <w:r w:rsidRPr="00F8446C">
        <w:rPr>
          <w:color w:val="000000" w:themeColor="text1"/>
        </w:rPr>
        <w:t>評估作業</w:t>
      </w:r>
      <w:bookmarkEnd w:id="30"/>
      <w:bookmarkEnd w:id="31"/>
    </w:p>
    <w:p w14:paraId="34BB255A" w14:textId="2CD90B07" w:rsidR="005D0F96" w:rsidRPr="00F8446C" w:rsidRDefault="005D0F96" w:rsidP="005D0F96">
      <w:pPr>
        <w:pStyle w:val="1fc"/>
        <w:spacing w:before="120" w:after="120"/>
        <w:ind w:leftChars="100" w:left="598"/>
        <w:rPr>
          <w:color w:val="000000" w:themeColor="text1"/>
        </w:rPr>
      </w:pPr>
      <w:bookmarkStart w:id="32" w:name="_Toc58328698"/>
      <w:r w:rsidRPr="00F8446C">
        <w:rPr>
          <w:rFonts w:hint="eastAsia"/>
          <w:color w:val="000000" w:themeColor="text1"/>
        </w:rPr>
        <w:t>(</w:t>
      </w:r>
      <w:r w:rsidRPr="00F8446C">
        <w:rPr>
          <w:color w:val="000000" w:themeColor="text1"/>
        </w:rPr>
        <w:t>1</w:t>
      </w:r>
      <w:r w:rsidRPr="00F8446C">
        <w:rPr>
          <w:rFonts w:hint="eastAsia"/>
          <w:color w:val="000000" w:themeColor="text1"/>
        </w:rPr>
        <w:t>)</w:t>
      </w:r>
      <w:r w:rsidRPr="00F8446C">
        <w:rPr>
          <w:color w:val="000000" w:themeColor="text1"/>
        </w:rPr>
        <w:t>資料分析與規劃</w:t>
      </w:r>
      <w:bookmarkEnd w:id="32"/>
    </w:p>
    <w:p w14:paraId="1D88E11D" w14:textId="057F05CB" w:rsidR="005D0F96" w:rsidRPr="00F8446C" w:rsidRDefault="005D0F96" w:rsidP="005D0F96">
      <w:pPr>
        <w:pStyle w:val="1fd"/>
        <w:spacing w:before="72" w:after="72"/>
        <w:rPr>
          <w:rFonts w:hAnsi="Times New Roman"/>
          <w:color w:val="000000" w:themeColor="text1"/>
        </w:rPr>
      </w:pPr>
      <w:r w:rsidRPr="00F8446C">
        <w:rPr>
          <w:rFonts w:hAnsi="Times New Roman"/>
          <w:color w:val="000000" w:themeColor="text1"/>
        </w:rPr>
        <w:t>評估輔導人員完成現場輔導後，則須根據已收集之能源審查、資訊平台現況及場域現勘記錄資料進行後續評估工作，此階段主要是為受輔導工廠提出系統架構規劃</w:t>
      </w:r>
      <w:r w:rsidR="00F8446C" w:rsidRPr="00F8446C">
        <w:rPr>
          <w:rFonts w:hAnsi="Times New Roman" w:hint="eastAsia"/>
          <w:color w:val="000000" w:themeColor="text1"/>
        </w:rPr>
        <w:t>(</w:t>
      </w:r>
      <w:r w:rsidRPr="00F8446C">
        <w:rPr>
          <w:rFonts w:hAnsi="Times New Roman"/>
          <w:color w:val="000000" w:themeColor="text1"/>
        </w:rPr>
        <w:t>系統藍圖</w:t>
      </w:r>
      <w:r w:rsidR="00F8446C" w:rsidRPr="00F8446C">
        <w:rPr>
          <w:rFonts w:hAnsi="Times New Roman" w:hint="eastAsia"/>
          <w:color w:val="000000" w:themeColor="text1"/>
        </w:rPr>
        <w:t>)</w:t>
      </w:r>
      <w:r w:rsidRPr="00F8446C">
        <w:rPr>
          <w:rFonts w:hAnsi="Times New Roman"/>
          <w:color w:val="000000" w:themeColor="text1"/>
        </w:rPr>
        <w:t>、擬訂能源績效指標、資通訊</w:t>
      </w:r>
      <w:r w:rsidR="00F8446C" w:rsidRPr="00F8446C">
        <w:rPr>
          <w:rFonts w:hAnsi="Times New Roman" w:hint="eastAsia"/>
          <w:color w:val="000000" w:themeColor="text1"/>
        </w:rPr>
        <w:t>(</w:t>
      </w:r>
      <w:r w:rsidR="00F8446C" w:rsidRPr="00F8446C">
        <w:rPr>
          <w:rFonts w:hAnsi="Times New Roman" w:hint="eastAsia"/>
          <w:color w:val="000000" w:themeColor="text1"/>
        </w:rPr>
        <w:t>含儀表</w:t>
      </w:r>
      <w:r w:rsidR="00F8446C" w:rsidRPr="00F8446C">
        <w:rPr>
          <w:rFonts w:hAnsi="Times New Roman" w:hint="eastAsia"/>
          <w:color w:val="000000" w:themeColor="text1"/>
        </w:rPr>
        <w:t>)</w:t>
      </w:r>
      <w:r w:rsidRPr="00F8446C">
        <w:rPr>
          <w:rFonts w:hAnsi="Times New Roman"/>
          <w:color w:val="000000" w:themeColor="text1"/>
        </w:rPr>
        <w:t>線路規劃等項目，明確將「</w:t>
      </w:r>
      <w:r w:rsidR="003618D3">
        <w:rPr>
          <w:rFonts w:hAnsi="Times New Roman"/>
          <w:color w:val="000000" w:themeColor="text1"/>
        </w:rPr>
        <w:t>能源</w:t>
      </w:r>
      <w:r w:rsidR="003618D3">
        <w:rPr>
          <w:rFonts w:hAnsi="Times New Roman" w:hint="eastAsia"/>
          <w:color w:val="000000" w:themeColor="text1"/>
        </w:rPr>
        <w:t>績效監視分析</w:t>
      </w:r>
      <w:r w:rsidRPr="00F8446C">
        <w:rPr>
          <w:rFonts w:hAnsi="Times New Roman"/>
          <w:color w:val="000000" w:themeColor="text1"/>
        </w:rPr>
        <w:t>系統」管理範疇完整納入。</w:t>
      </w:r>
    </w:p>
    <w:p w14:paraId="3065C3D3" w14:textId="3520389E" w:rsidR="00F8446C" w:rsidRPr="00F8446C" w:rsidRDefault="00F8446C" w:rsidP="00F8446C">
      <w:pPr>
        <w:pStyle w:val="1fc"/>
        <w:spacing w:before="120" w:after="120"/>
        <w:ind w:leftChars="100" w:left="598"/>
        <w:rPr>
          <w:color w:val="000000" w:themeColor="text1"/>
        </w:rPr>
      </w:pPr>
      <w:bookmarkStart w:id="33" w:name="_Toc58328699"/>
      <w:r w:rsidRPr="00F8446C">
        <w:rPr>
          <w:rFonts w:hint="eastAsia"/>
          <w:color w:val="000000" w:themeColor="text1"/>
        </w:rPr>
        <w:t>(</w:t>
      </w:r>
      <w:r w:rsidRPr="00F8446C">
        <w:rPr>
          <w:color w:val="000000" w:themeColor="text1"/>
        </w:rPr>
        <w:t>2</w:t>
      </w:r>
      <w:r w:rsidRPr="00F8446C">
        <w:rPr>
          <w:rFonts w:hint="eastAsia"/>
          <w:color w:val="000000" w:themeColor="text1"/>
        </w:rPr>
        <w:t>)</w:t>
      </w:r>
      <w:r w:rsidRPr="00F8446C">
        <w:rPr>
          <w:color w:val="000000" w:themeColor="text1"/>
        </w:rPr>
        <w:t>投資經費估算</w:t>
      </w:r>
      <w:bookmarkEnd w:id="33"/>
    </w:p>
    <w:p w14:paraId="3028C264" w14:textId="5148205E" w:rsidR="00F8446C" w:rsidRPr="00F8446C" w:rsidRDefault="00F8446C" w:rsidP="00F8446C">
      <w:pPr>
        <w:pStyle w:val="1fd"/>
        <w:spacing w:before="72" w:after="72"/>
        <w:rPr>
          <w:rFonts w:ascii="標楷體"/>
          <w:color w:val="000000" w:themeColor="text1"/>
        </w:rPr>
      </w:pPr>
      <w:r w:rsidRPr="00F8446C">
        <w:rPr>
          <w:rFonts w:hAnsi="Times New Roman"/>
          <w:color w:val="000000" w:themeColor="text1"/>
        </w:rPr>
        <w:t>根據前述作業方式與注意事項完成系統架構規劃、擬訂能源績效指標、規劃儀表裝設方式並完成資訊整合評估後，隨即將針對評估結果所需之相關儀表、感測器、系統軟體、資訊主機、管線配置及系統整合等「</w:t>
      </w:r>
      <w:r w:rsidR="003618D3">
        <w:rPr>
          <w:rFonts w:hAnsi="Times New Roman"/>
          <w:color w:val="000000" w:themeColor="text1"/>
        </w:rPr>
        <w:t>能源</w:t>
      </w:r>
      <w:r w:rsidR="003618D3">
        <w:rPr>
          <w:rFonts w:hAnsi="Times New Roman" w:hint="eastAsia"/>
          <w:color w:val="000000" w:themeColor="text1"/>
        </w:rPr>
        <w:t>績效監視分析</w:t>
      </w:r>
      <w:r w:rsidR="003618D3" w:rsidRPr="00F8446C">
        <w:rPr>
          <w:rFonts w:hAnsi="Times New Roman"/>
          <w:color w:val="000000" w:themeColor="text1"/>
        </w:rPr>
        <w:t>系統</w:t>
      </w:r>
      <w:r w:rsidRPr="00F8446C">
        <w:rPr>
          <w:rFonts w:hAnsi="Times New Roman"/>
          <w:color w:val="000000" w:themeColor="text1"/>
        </w:rPr>
        <w:t>」建構成本進行估算</w:t>
      </w:r>
      <w:r w:rsidRPr="00F8446C">
        <w:rPr>
          <w:rFonts w:ascii="標楷體" w:hint="eastAsia"/>
          <w:color w:val="000000" w:themeColor="text1"/>
        </w:rPr>
        <w:t>。</w:t>
      </w:r>
    </w:p>
    <w:p w14:paraId="3D2A8C69" w14:textId="16379A1B" w:rsidR="00F8446C" w:rsidRPr="00F8446C" w:rsidRDefault="00F8446C" w:rsidP="00F8446C">
      <w:pPr>
        <w:pStyle w:val="1fc"/>
        <w:spacing w:before="120" w:after="120"/>
        <w:ind w:leftChars="100" w:left="598"/>
        <w:rPr>
          <w:color w:val="000000" w:themeColor="text1"/>
        </w:rPr>
      </w:pPr>
      <w:bookmarkStart w:id="34" w:name="_Toc58328700"/>
      <w:r w:rsidRPr="00F8446C">
        <w:rPr>
          <w:rFonts w:hint="eastAsia"/>
          <w:color w:val="000000" w:themeColor="text1"/>
        </w:rPr>
        <w:t>(</w:t>
      </w:r>
      <w:r w:rsidRPr="00F8446C">
        <w:rPr>
          <w:color w:val="000000" w:themeColor="text1"/>
        </w:rPr>
        <w:t>3</w:t>
      </w:r>
      <w:r w:rsidRPr="00F8446C">
        <w:rPr>
          <w:rFonts w:hint="eastAsia"/>
          <w:color w:val="000000" w:themeColor="text1"/>
        </w:rPr>
        <w:t>)</w:t>
      </w:r>
      <w:r w:rsidRPr="00F8446C">
        <w:rPr>
          <w:color w:val="000000" w:themeColor="text1"/>
        </w:rPr>
        <w:t>撰寫評估報告書</w:t>
      </w:r>
      <w:bookmarkEnd w:id="34"/>
    </w:p>
    <w:p w14:paraId="5334CA51" w14:textId="66959BB3" w:rsidR="00F8446C" w:rsidRPr="00F8446C" w:rsidRDefault="00F8446C" w:rsidP="00F8446C">
      <w:pPr>
        <w:pStyle w:val="1fd"/>
        <w:spacing w:before="72" w:after="72"/>
        <w:rPr>
          <w:rFonts w:ascii="標楷體"/>
          <w:color w:val="000000" w:themeColor="text1"/>
        </w:rPr>
      </w:pPr>
      <w:r w:rsidRPr="00F8446C">
        <w:rPr>
          <w:rFonts w:hAnsi="Times New Roman"/>
          <w:color w:val="000000" w:themeColor="text1"/>
        </w:rPr>
        <w:t>透過現場勘查並根據收集相關資料進行完整分析後，已針對受輔導工廠導入「</w:t>
      </w:r>
      <w:r w:rsidR="003618D3">
        <w:rPr>
          <w:rFonts w:hAnsi="Times New Roman"/>
          <w:color w:val="000000" w:themeColor="text1"/>
        </w:rPr>
        <w:t>能源</w:t>
      </w:r>
      <w:r w:rsidR="003618D3">
        <w:rPr>
          <w:rFonts w:hAnsi="Times New Roman" w:hint="eastAsia"/>
          <w:color w:val="000000" w:themeColor="text1"/>
        </w:rPr>
        <w:t>績效監視分析</w:t>
      </w:r>
      <w:r w:rsidR="003618D3" w:rsidRPr="00F8446C">
        <w:rPr>
          <w:rFonts w:hAnsi="Times New Roman"/>
          <w:color w:val="000000" w:themeColor="text1"/>
        </w:rPr>
        <w:t>系統</w:t>
      </w:r>
      <w:r w:rsidRPr="00F8446C">
        <w:rPr>
          <w:rFonts w:hAnsi="Times New Roman"/>
          <w:color w:val="000000" w:themeColor="text1"/>
        </w:rPr>
        <w:t>」已具備通盤性評估結果，評估輔導人員將各項規劃資料以制式化格式撰寫評估報告書，</w:t>
      </w:r>
      <w:r w:rsidRPr="00F8446C">
        <w:rPr>
          <w:rFonts w:hAnsi="Times New Roman"/>
          <w:color w:val="000000" w:themeColor="text1"/>
        </w:rPr>
        <w:lastRenderedPageBreak/>
        <w:t>以提供工廠將能源資通訊技術導入能源管理工作規劃時使用</w:t>
      </w:r>
      <w:r w:rsidRPr="00F8446C">
        <w:rPr>
          <w:rFonts w:ascii="標楷體" w:hint="eastAsia"/>
          <w:color w:val="000000" w:themeColor="text1"/>
        </w:rPr>
        <w:t>。</w:t>
      </w:r>
    </w:p>
    <w:p w14:paraId="28B0FA77" w14:textId="6BC0262C" w:rsidR="00FC3EEF" w:rsidRPr="00F8446C" w:rsidRDefault="00FC3EEF" w:rsidP="00F75181">
      <w:pPr>
        <w:pStyle w:val="1"/>
        <w:spacing w:before="0" w:after="0" w:line="360" w:lineRule="auto"/>
        <w:jc w:val="both"/>
        <w:rPr>
          <w:rFonts w:ascii="Times New Roman" w:eastAsia="標楷體" w:hAnsi="Times New Roman"/>
          <w:color w:val="000000" w:themeColor="text1"/>
          <w:sz w:val="40"/>
          <w:szCs w:val="40"/>
        </w:rPr>
      </w:pPr>
      <w:bookmarkStart w:id="35" w:name="_Toc222721882"/>
      <w:bookmarkStart w:id="36" w:name="_Toc56671334"/>
      <w:bookmarkStart w:id="37" w:name="_Toc62663348"/>
      <w:r w:rsidRPr="00F8446C">
        <w:rPr>
          <w:rFonts w:ascii="Times New Roman" w:eastAsia="標楷體" w:hAnsi="Times New Roman" w:hint="eastAsia"/>
          <w:color w:val="000000" w:themeColor="text1"/>
          <w:sz w:val="40"/>
          <w:szCs w:val="40"/>
        </w:rPr>
        <w:t>三、</w:t>
      </w:r>
      <w:r w:rsidR="003618D3">
        <w:rPr>
          <w:rFonts w:ascii="Times New Roman" w:eastAsia="標楷體" w:hAnsi="Times New Roman" w:hint="eastAsia"/>
          <w:color w:val="000000" w:themeColor="text1"/>
          <w:sz w:val="40"/>
          <w:szCs w:val="40"/>
        </w:rPr>
        <w:t>能源</w:t>
      </w:r>
      <w:r w:rsidR="003618D3">
        <w:rPr>
          <w:rFonts w:ascii="Times New Roman" w:eastAsia="標楷體" w:hAnsi="Times New Roman" w:hint="eastAsia"/>
          <w:color w:val="000000" w:themeColor="text1"/>
          <w:sz w:val="40"/>
          <w:szCs w:val="40"/>
          <w:lang w:eastAsia="zh-TW"/>
        </w:rPr>
        <w:t>績效監視分析</w:t>
      </w:r>
      <w:r w:rsidRPr="00F8446C">
        <w:rPr>
          <w:rFonts w:ascii="Times New Roman" w:eastAsia="標楷體" w:hAnsi="Times New Roman" w:hint="eastAsia"/>
          <w:color w:val="000000" w:themeColor="text1"/>
          <w:sz w:val="40"/>
          <w:szCs w:val="40"/>
        </w:rPr>
        <w:t>系統評估結果</w:t>
      </w:r>
      <w:bookmarkEnd w:id="35"/>
      <w:bookmarkEnd w:id="36"/>
      <w:bookmarkEnd w:id="37"/>
    </w:p>
    <w:p w14:paraId="28857336" w14:textId="61A7196C" w:rsidR="00FC3EEF" w:rsidRPr="00F8446C" w:rsidRDefault="00D52AC3" w:rsidP="00F75181">
      <w:pPr>
        <w:pStyle w:val="2"/>
        <w:spacing w:beforeLines="50" w:before="120" w:line="360" w:lineRule="auto"/>
        <w:ind w:left="708" w:hangingChars="221" w:hanging="708"/>
        <w:jc w:val="both"/>
        <w:rPr>
          <w:rFonts w:ascii="Times New Roman" w:eastAsia="標楷體" w:hAnsi="Times New Roman"/>
          <w:color w:val="000000" w:themeColor="text1"/>
          <w:sz w:val="32"/>
          <w:szCs w:val="32"/>
          <w:lang w:eastAsia="zh-TW"/>
        </w:rPr>
      </w:pPr>
      <w:bookmarkStart w:id="38" w:name="_Toc56671335"/>
      <w:bookmarkStart w:id="39" w:name="_Toc62663349"/>
      <w:r w:rsidRPr="00F8446C">
        <w:rPr>
          <w:rFonts w:ascii="Times New Roman" w:eastAsia="標楷體" w:hAnsi="Times New Roman" w:hint="eastAsia"/>
          <w:color w:val="000000" w:themeColor="text1"/>
          <w:sz w:val="32"/>
          <w:szCs w:val="32"/>
          <w:lang w:eastAsia="zh-TW"/>
        </w:rPr>
        <w:t>3.1</w:t>
      </w:r>
      <w:r w:rsidRPr="00F8446C">
        <w:rPr>
          <w:rFonts w:ascii="Times New Roman" w:eastAsia="標楷體" w:hAnsi="Times New Roman" w:hint="eastAsia"/>
          <w:color w:val="000000" w:themeColor="text1"/>
          <w:sz w:val="32"/>
          <w:szCs w:val="32"/>
          <w:lang w:eastAsia="zh-TW"/>
        </w:rPr>
        <w:t>能源</w:t>
      </w:r>
      <w:r w:rsidRPr="00F8446C">
        <w:rPr>
          <w:rFonts w:ascii="Times New Roman" w:eastAsia="標楷體" w:hAnsi="Times New Roman" w:hint="eastAsia"/>
          <w:color w:val="000000" w:themeColor="text1"/>
          <w:sz w:val="32"/>
          <w:szCs w:val="32"/>
          <w:lang w:eastAsia="zh-TW"/>
        </w:rPr>
        <w:t>/</w:t>
      </w:r>
      <w:r w:rsidRPr="00F8446C">
        <w:rPr>
          <w:rFonts w:ascii="Times New Roman" w:eastAsia="標楷體" w:hAnsi="Times New Roman" w:hint="eastAsia"/>
          <w:color w:val="000000" w:themeColor="text1"/>
          <w:sz w:val="32"/>
          <w:szCs w:val="32"/>
          <w:lang w:eastAsia="zh-TW"/>
        </w:rPr>
        <w:t>設備使用調查</w:t>
      </w:r>
      <w:bookmarkEnd w:id="38"/>
      <w:bookmarkEnd w:id="39"/>
    </w:p>
    <w:p w14:paraId="22A19923" w14:textId="0E165488" w:rsidR="00FC3EEF" w:rsidRPr="00F8446C" w:rsidRDefault="00C85161" w:rsidP="00F75181">
      <w:pPr>
        <w:pStyle w:val="1112"/>
        <w:spacing w:beforeLines="0" w:before="0" w:after="72"/>
        <w:rPr>
          <w:color w:val="FF0000"/>
        </w:rPr>
      </w:pPr>
      <w:bookmarkStart w:id="40" w:name="_Toc222721884"/>
      <w:r>
        <w:rPr>
          <w:rFonts w:ascii="標楷體" w:hAnsi="標楷體" w:hint="eastAsia"/>
          <w:color w:val="FF0000"/>
        </w:rPr>
        <w:t>○○</w:t>
      </w:r>
      <w:r w:rsidR="00FC3EEF" w:rsidRPr="00F8446C">
        <w:rPr>
          <w:color w:val="FF0000"/>
        </w:rPr>
        <w:t>股份有限公司</w:t>
      </w:r>
      <w:r>
        <w:rPr>
          <w:rFonts w:ascii="標楷體" w:hAnsi="標楷體" w:hint="eastAsia"/>
          <w:color w:val="FF0000"/>
        </w:rPr>
        <w:t>○○</w:t>
      </w:r>
      <w:r w:rsidR="00FC3EEF" w:rsidRPr="00F8446C">
        <w:rPr>
          <w:color w:val="FF0000"/>
        </w:rPr>
        <w:t>廠位於</w:t>
      </w:r>
      <w:r w:rsidR="00AF6AF5">
        <w:rPr>
          <w:rFonts w:hint="eastAsia"/>
          <w:color w:val="FF0000"/>
        </w:rPr>
        <w:t>新北</w:t>
      </w:r>
      <w:r w:rsidR="00FC3EEF" w:rsidRPr="00F8446C">
        <w:rPr>
          <w:color w:val="FF0000"/>
        </w:rPr>
        <w:t>市，主要生產包裝種類為罐裝、寶特瓶、鋁箔包、紙盒、杯裝、糖漿袋等包裝，品類包含碳酸飲料、果汁、咖啡、茶、運動補給飲料等，並自製寶特瓶容器。</w:t>
      </w:r>
    </w:p>
    <w:p w14:paraId="2C7CA83C" w14:textId="08046BBB" w:rsidR="00FC3EEF" w:rsidRPr="00C85161" w:rsidRDefault="00FC3EEF" w:rsidP="00F8446C">
      <w:pPr>
        <w:pStyle w:val="1112"/>
        <w:spacing w:before="72" w:after="72"/>
        <w:rPr>
          <w:color w:val="FF0000"/>
        </w:rPr>
      </w:pPr>
      <w:r w:rsidRPr="00F8446C">
        <w:rPr>
          <w:color w:val="FF0000"/>
        </w:rPr>
        <w:t>主要能源使用為電力及天然氣</w:t>
      </w:r>
      <w:r w:rsidRPr="00F8446C">
        <w:rPr>
          <w:rFonts w:hint="eastAsia"/>
          <w:color w:val="FF0000"/>
        </w:rPr>
        <w:t>，</w:t>
      </w:r>
      <w:r w:rsidRPr="00F8446C">
        <w:rPr>
          <w:color w:val="FF0000"/>
        </w:rPr>
        <w:t>10</w:t>
      </w:r>
      <w:r w:rsidR="00C85161">
        <w:rPr>
          <w:rFonts w:hint="eastAsia"/>
          <w:color w:val="FF0000"/>
        </w:rPr>
        <w:t>9</w:t>
      </w:r>
      <w:r w:rsidRPr="00F8446C">
        <w:rPr>
          <w:color w:val="FF0000"/>
        </w:rPr>
        <w:t>年能源使用情形如表</w:t>
      </w:r>
      <w:r w:rsidRPr="00F8446C">
        <w:rPr>
          <w:color w:val="FF0000"/>
        </w:rPr>
        <w:t>3.1-1</w:t>
      </w:r>
      <w:r w:rsidRPr="00F8446C">
        <w:rPr>
          <w:color w:val="FF0000"/>
        </w:rPr>
        <w:t>所示，其中全廠能源使用以天然氣比例為最高</w:t>
      </w:r>
      <w:r w:rsidRPr="00F8446C">
        <w:rPr>
          <w:color w:val="FF0000"/>
        </w:rPr>
        <w:t>(58.2%)</w:t>
      </w:r>
      <w:r w:rsidRPr="00F8446C">
        <w:rPr>
          <w:color w:val="FF0000"/>
        </w:rPr>
        <w:t>，其次為外購電力</w:t>
      </w:r>
      <w:r w:rsidRPr="00F8446C">
        <w:rPr>
          <w:color w:val="FF0000"/>
        </w:rPr>
        <w:t>(41.8%)</w:t>
      </w:r>
      <w:r w:rsidRPr="00F8446C">
        <w:rPr>
          <w:color w:val="FF0000"/>
        </w:rPr>
        <w:t>。廠內重大能源使用設備主要為製程用儲冰冷凍壓縮機、冰水</w:t>
      </w:r>
      <w:r w:rsidRPr="00C85161">
        <w:rPr>
          <w:color w:val="FF0000"/>
        </w:rPr>
        <w:t>主機、製程設備、空氣壓縮機及臥式煙管蒸汽鍋爐等</w:t>
      </w:r>
      <w:r w:rsidRPr="00C85161">
        <w:rPr>
          <w:color w:val="FF0000"/>
        </w:rPr>
        <w:t>(</w:t>
      </w:r>
      <w:r w:rsidRPr="00C85161">
        <w:rPr>
          <w:color w:val="FF0000"/>
        </w:rPr>
        <w:t>如表</w:t>
      </w:r>
      <w:r w:rsidRPr="00C85161">
        <w:rPr>
          <w:color w:val="FF0000"/>
        </w:rPr>
        <w:t>3.1-2</w:t>
      </w:r>
      <w:r w:rsidRPr="00C85161">
        <w:rPr>
          <w:color w:val="FF0000"/>
        </w:rPr>
        <w:t>所示</w:t>
      </w:r>
      <w:r w:rsidRPr="00C85161">
        <w:rPr>
          <w:color w:val="FF0000"/>
        </w:rPr>
        <w:t>)</w:t>
      </w:r>
      <w:r w:rsidRPr="00C85161">
        <w:rPr>
          <w:color w:val="FF0000"/>
        </w:rPr>
        <w:t>，茲針對</w:t>
      </w:r>
      <w:r w:rsidRPr="00C85161">
        <w:rPr>
          <w:color w:val="FF0000"/>
        </w:rPr>
        <w:t xml:space="preserve"> </w:t>
      </w:r>
      <w:r w:rsidRPr="00C85161">
        <w:rPr>
          <w:color w:val="FF0000"/>
        </w:rPr>
        <w:t>貴單位能源使用設備情形說明如下：</w:t>
      </w:r>
    </w:p>
    <w:p w14:paraId="454EDB71" w14:textId="7767F005" w:rsidR="00FC3EEF" w:rsidRPr="00C85161" w:rsidRDefault="00FC3EEF" w:rsidP="00FC3EEF">
      <w:pPr>
        <w:pStyle w:val="afffff1"/>
        <w:spacing w:before="72" w:after="72"/>
        <w:rPr>
          <w:rFonts w:hAnsi="Times New Roman"/>
          <w:b w:val="0"/>
          <w:color w:val="FF0000"/>
        </w:rPr>
      </w:pPr>
      <w:r w:rsidRPr="00C85161">
        <w:rPr>
          <w:rFonts w:hAnsi="Times New Roman"/>
          <w:color w:val="FF0000"/>
        </w:rPr>
        <w:t>表</w:t>
      </w:r>
      <w:r w:rsidRPr="00C85161">
        <w:rPr>
          <w:rFonts w:hAnsi="Times New Roman"/>
          <w:color w:val="FF0000"/>
        </w:rPr>
        <w:t xml:space="preserve">3.1-1  </w:t>
      </w:r>
      <w:r w:rsidR="00C85161" w:rsidRPr="00C85161">
        <w:rPr>
          <w:rFonts w:ascii="標楷體" w:hint="eastAsia"/>
          <w:color w:val="FF0000"/>
        </w:rPr>
        <w:t>○○公司○○</w:t>
      </w:r>
      <w:r w:rsidRPr="00C85161">
        <w:rPr>
          <w:rFonts w:hAnsi="Times New Roman"/>
          <w:color w:val="FF0000"/>
        </w:rPr>
        <w:t>廠</w:t>
      </w:r>
      <w:r w:rsidRPr="00C85161">
        <w:rPr>
          <w:rFonts w:hAnsi="Times New Roman"/>
          <w:color w:val="FF0000"/>
        </w:rPr>
        <w:t>10</w:t>
      </w:r>
      <w:r w:rsidR="00C85161" w:rsidRPr="00C85161">
        <w:rPr>
          <w:rFonts w:hAnsi="Times New Roman" w:hint="eastAsia"/>
          <w:color w:val="FF0000"/>
        </w:rPr>
        <w:t>9</w:t>
      </w:r>
      <w:r w:rsidRPr="00C85161">
        <w:rPr>
          <w:rFonts w:hAnsi="Times New Roman"/>
          <w:color w:val="FF0000"/>
        </w:rPr>
        <w:t>年能源使用量</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57" w:type="dxa"/>
          <w:right w:w="57" w:type="dxa"/>
        </w:tblCellMar>
        <w:tblLook w:val="04A0" w:firstRow="1" w:lastRow="0" w:firstColumn="1" w:lastColumn="0" w:noHBand="0" w:noVBand="1"/>
      </w:tblPr>
      <w:tblGrid>
        <w:gridCol w:w="1582"/>
        <w:gridCol w:w="1362"/>
        <w:gridCol w:w="1843"/>
        <w:gridCol w:w="1472"/>
        <w:gridCol w:w="1849"/>
      </w:tblGrid>
      <w:tr w:rsidR="00FC3EEF" w:rsidRPr="00C85161" w14:paraId="30AC96B8" w14:textId="77777777" w:rsidTr="00FC3EEF">
        <w:trPr>
          <w:trHeight w:val="454"/>
          <w:jc w:val="center"/>
        </w:trPr>
        <w:tc>
          <w:tcPr>
            <w:tcW w:w="1582" w:type="dxa"/>
            <w:shd w:val="clear" w:color="auto" w:fill="D9D9D9"/>
            <w:vAlign w:val="center"/>
          </w:tcPr>
          <w:p w14:paraId="7D454920" w14:textId="77777777" w:rsidR="00FC3EEF" w:rsidRPr="00C85161" w:rsidRDefault="00FC3EEF" w:rsidP="00FC3EEF">
            <w:pPr>
              <w:spacing w:line="320" w:lineRule="exact"/>
              <w:ind w:rightChars="20" w:right="48"/>
              <w:jc w:val="center"/>
              <w:rPr>
                <w:rFonts w:eastAsia="標楷體"/>
                <w:b/>
                <w:color w:val="FF0000"/>
              </w:rPr>
            </w:pPr>
            <w:r w:rsidRPr="00C85161">
              <w:rPr>
                <w:rFonts w:eastAsia="標楷體"/>
                <w:b/>
                <w:color w:val="FF0000"/>
              </w:rPr>
              <w:t>能源種類</w:t>
            </w:r>
          </w:p>
        </w:tc>
        <w:tc>
          <w:tcPr>
            <w:tcW w:w="1362" w:type="dxa"/>
            <w:shd w:val="clear" w:color="auto" w:fill="D9D9D9"/>
            <w:vAlign w:val="center"/>
          </w:tcPr>
          <w:p w14:paraId="661350FA" w14:textId="77777777" w:rsidR="00FC3EEF" w:rsidRPr="00C85161" w:rsidRDefault="00FC3EEF" w:rsidP="00FC3EEF">
            <w:pPr>
              <w:spacing w:line="320" w:lineRule="exact"/>
              <w:ind w:rightChars="20" w:right="48"/>
              <w:jc w:val="center"/>
              <w:rPr>
                <w:rFonts w:eastAsia="標楷體"/>
                <w:b/>
                <w:color w:val="FF0000"/>
              </w:rPr>
            </w:pPr>
            <w:r w:rsidRPr="00C85161">
              <w:rPr>
                <w:rFonts w:eastAsia="標楷體"/>
                <w:b/>
                <w:color w:val="FF0000"/>
              </w:rPr>
              <w:t>年使用量</w:t>
            </w:r>
          </w:p>
        </w:tc>
        <w:tc>
          <w:tcPr>
            <w:tcW w:w="1843" w:type="dxa"/>
            <w:shd w:val="clear" w:color="auto" w:fill="D9D9D9"/>
            <w:vAlign w:val="center"/>
          </w:tcPr>
          <w:p w14:paraId="0E166682" w14:textId="77777777" w:rsidR="00FC3EEF" w:rsidRPr="00C85161" w:rsidRDefault="00FC3EEF" w:rsidP="00FC3EEF">
            <w:pPr>
              <w:spacing w:line="320" w:lineRule="exact"/>
              <w:ind w:rightChars="20" w:right="48"/>
              <w:jc w:val="center"/>
              <w:rPr>
                <w:rFonts w:eastAsia="標楷體"/>
                <w:b/>
                <w:color w:val="FF0000"/>
              </w:rPr>
            </w:pPr>
            <w:r w:rsidRPr="00C85161">
              <w:rPr>
                <w:rFonts w:eastAsia="標楷體"/>
                <w:b/>
                <w:color w:val="FF0000"/>
              </w:rPr>
              <w:t>年使用量轉換為公秉油當量</w:t>
            </w:r>
            <w:r w:rsidRPr="00C85161">
              <w:rPr>
                <w:rFonts w:eastAsia="標楷體"/>
                <w:b/>
                <w:color w:val="FF0000"/>
              </w:rPr>
              <w:t>(kLOE)</w:t>
            </w:r>
          </w:p>
        </w:tc>
        <w:tc>
          <w:tcPr>
            <w:tcW w:w="1472" w:type="dxa"/>
            <w:shd w:val="clear" w:color="auto" w:fill="D9D9D9"/>
            <w:vAlign w:val="center"/>
          </w:tcPr>
          <w:p w14:paraId="0C673AFC" w14:textId="77777777" w:rsidR="00FC3EEF" w:rsidRPr="00C85161" w:rsidRDefault="00FC3EEF" w:rsidP="00FC3EEF">
            <w:pPr>
              <w:spacing w:line="320" w:lineRule="exact"/>
              <w:ind w:rightChars="20" w:right="48"/>
              <w:jc w:val="center"/>
              <w:rPr>
                <w:rFonts w:eastAsia="標楷體"/>
                <w:b/>
                <w:color w:val="FF0000"/>
              </w:rPr>
            </w:pPr>
            <w:r w:rsidRPr="00C85161">
              <w:rPr>
                <w:rFonts w:eastAsia="標楷體"/>
                <w:b/>
                <w:color w:val="FF0000"/>
              </w:rPr>
              <w:t>佔全廠年能源使用比例</w:t>
            </w:r>
            <w:r w:rsidRPr="00C85161">
              <w:rPr>
                <w:rFonts w:eastAsia="標楷體"/>
                <w:b/>
                <w:color w:val="FF0000"/>
              </w:rPr>
              <w:t>(%)</w:t>
            </w:r>
          </w:p>
        </w:tc>
        <w:tc>
          <w:tcPr>
            <w:tcW w:w="1849" w:type="dxa"/>
            <w:shd w:val="clear" w:color="auto" w:fill="D9D9D9"/>
            <w:vAlign w:val="center"/>
          </w:tcPr>
          <w:p w14:paraId="6F4E7A09" w14:textId="77777777" w:rsidR="00FC3EEF" w:rsidRPr="00C85161" w:rsidRDefault="00FC3EEF" w:rsidP="00FC3EEF">
            <w:pPr>
              <w:spacing w:line="320" w:lineRule="exact"/>
              <w:ind w:rightChars="20" w:right="48"/>
              <w:jc w:val="center"/>
              <w:rPr>
                <w:rFonts w:eastAsia="標楷體"/>
                <w:b/>
                <w:color w:val="FF0000"/>
              </w:rPr>
            </w:pPr>
            <w:r w:rsidRPr="00C85161">
              <w:rPr>
                <w:rFonts w:eastAsia="標楷體"/>
                <w:b/>
                <w:color w:val="FF0000"/>
              </w:rPr>
              <w:t>能源成本</w:t>
            </w:r>
            <w:r w:rsidRPr="00C85161">
              <w:rPr>
                <w:rFonts w:eastAsia="標楷體"/>
                <w:b/>
                <w:color w:val="FF0000"/>
              </w:rPr>
              <w:br/>
              <w:t>(</w:t>
            </w:r>
            <w:r w:rsidRPr="00C85161">
              <w:rPr>
                <w:rFonts w:eastAsia="標楷體"/>
                <w:b/>
                <w:color w:val="FF0000"/>
              </w:rPr>
              <w:t>萬元</w:t>
            </w:r>
            <w:r w:rsidRPr="00C85161">
              <w:rPr>
                <w:rFonts w:eastAsia="標楷體"/>
                <w:b/>
                <w:color w:val="FF0000"/>
              </w:rPr>
              <w:t>)</w:t>
            </w:r>
          </w:p>
        </w:tc>
      </w:tr>
      <w:tr w:rsidR="00FC3EEF" w:rsidRPr="00C85161" w14:paraId="20AD0A43" w14:textId="77777777" w:rsidTr="00FC3EEF">
        <w:trPr>
          <w:trHeight w:val="454"/>
          <w:jc w:val="center"/>
        </w:trPr>
        <w:tc>
          <w:tcPr>
            <w:tcW w:w="1582" w:type="dxa"/>
            <w:vAlign w:val="center"/>
          </w:tcPr>
          <w:p w14:paraId="681ED69A"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外購電力</w:t>
            </w:r>
            <w:r w:rsidRPr="00C85161">
              <w:rPr>
                <w:rFonts w:eastAsia="標楷體"/>
                <w:color w:val="FF0000"/>
              </w:rPr>
              <w:br/>
              <w:t>(</w:t>
            </w:r>
            <w:r w:rsidRPr="00C85161">
              <w:rPr>
                <w:rFonts w:eastAsia="標楷體"/>
                <w:color w:val="FF0000"/>
              </w:rPr>
              <w:t>度</w:t>
            </w:r>
            <w:r w:rsidRPr="00C85161">
              <w:rPr>
                <w:rFonts w:eastAsia="標楷體"/>
                <w:color w:val="FF0000"/>
              </w:rPr>
              <w:t>)</w:t>
            </w:r>
          </w:p>
        </w:tc>
        <w:tc>
          <w:tcPr>
            <w:tcW w:w="1362" w:type="dxa"/>
            <w:vAlign w:val="center"/>
          </w:tcPr>
          <w:p w14:paraId="021BAFE9"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3,000</w:t>
            </w:r>
            <w:r w:rsidRPr="00C85161">
              <w:rPr>
                <w:rFonts w:eastAsia="標楷體"/>
                <w:color w:val="FF0000"/>
              </w:rPr>
              <w:t>萬度</w:t>
            </w:r>
          </w:p>
        </w:tc>
        <w:tc>
          <w:tcPr>
            <w:tcW w:w="1843" w:type="dxa"/>
            <w:vAlign w:val="center"/>
          </w:tcPr>
          <w:p w14:paraId="7B382893"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2,868</w:t>
            </w:r>
          </w:p>
        </w:tc>
        <w:tc>
          <w:tcPr>
            <w:tcW w:w="1472" w:type="dxa"/>
            <w:vAlign w:val="center"/>
          </w:tcPr>
          <w:p w14:paraId="347992AE"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41.8%</w:t>
            </w:r>
          </w:p>
        </w:tc>
        <w:tc>
          <w:tcPr>
            <w:tcW w:w="1849" w:type="dxa"/>
            <w:vAlign w:val="center"/>
          </w:tcPr>
          <w:p w14:paraId="36FCF0C2"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8,000</w:t>
            </w:r>
          </w:p>
        </w:tc>
      </w:tr>
      <w:tr w:rsidR="00FC3EEF" w:rsidRPr="00C85161" w14:paraId="6748B6EE" w14:textId="77777777" w:rsidTr="00FC3EEF">
        <w:trPr>
          <w:trHeight w:val="454"/>
          <w:jc w:val="center"/>
        </w:trPr>
        <w:tc>
          <w:tcPr>
            <w:tcW w:w="1582" w:type="dxa"/>
            <w:vAlign w:val="center"/>
          </w:tcPr>
          <w:p w14:paraId="296F6044" w14:textId="77777777" w:rsidR="00FC3EEF" w:rsidRPr="00C85161" w:rsidRDefault="00FC3EEF" w:rsidP="00FC3EEF">
            <w:pPr>
              <w:snapToGrid w:val="0"/>
              <w:ind w:rightChars="20" w:right="48"/>
              <w:jc w:val="center"/>
              <w:rPr>
                <w:rFonts w:eastAsia="標楷體"/>
                <w:color w:val="FF0000"/>
                <w:kern w:val="24"/>
              </w:rPr>
            </w:pPr>
            <w:r w:rsidRPr="00C85161">
              <w:rPr>
                <w:rFonts w:eastAsia="標楷體"/>
                <w:color w:val="FF0000"/>
              </w:rPr>
              <w:t>天然氣</w:t>
            </w:r>
            <w:r w:rsidRPr="00C85161">
              <w:rPr>
                <w:rFonts w:eastAsia="標楷體"/>
                <w:color w:val="FF0000"/>
              </w:rPr>
              <w:br/>
              <w:t>(</w:t>
            </w:r>
            <w:r w:rsidRPr="00C85161">
              <w:rPr>
                <w:rFonts w:eastAsia="標楷體"/>
                <w:color w:val="FF0000"/>
              </w:rPr>
              <w:t>立方公尺</w:t>
            </w:r>
            <w:r w:rsidRPr="00C85161">
              <w:rPr>
                <w:rFonts w:eastAsia="標楷體"/>
                <w:color w:val="FF0000"/>
              </w:rPr>
              <w:t>)</w:t>
            </w:r>
          </w:p>
        </w:tc>
        <w:tc>
          <w:tcPr>
            <w:tcW w:w="1362" w:type="dxa"/>
            <w:vAlign w:val="center"/>
          </w:tcPr>
          <w:p w14:paraId="30CCE5D3"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450</w:t>
            </w:r>
            <w:r w:rsidRPr="00C85161">
              <w:rPr>
                <w:rFonts w:eastAsia="標楷體"/>
                <w:color w:val="FF0000"/>
              </w:rPr>
              <w:t>萬度</w:t>
            </w:r>
          </w:p>
        </w:tc>
        <w:tc>
          <w:tcPr>
            <w:tcW w:w="1843" w:type="dxa"/>
            <w:vAlign w:val="center"/>
          </w:tcPr>
          <w:p w14:paraId="3F999051"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4,000</w:t>
            </w:r>
          </w:p>
        </w:tc>
        <w:tc>
          <w:tcPr>
            <w:tcW w:w="1472" w:type="dxa"/>
            <w:vAlign w:val="center"/>
          </w:tcPr>
          <w:p w14:paraId="014243E7"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58.2%</w:t>
            </w:r>
          </w:p>
        </w:tc>
        <w:tc>
          <w:tcPr>
            <w:tcW w:w="1849" w:type="dxa"/>
            <w:vAlign w:val="center"/>
          </w:tcPr>
          <w:p w14:paraId="6633AB8A"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5,600</w:t>
            </w:r>
          </w:p>
        </w:tc>
      </w:tr>
    </w:tbl>
    <w:p w14:paraId="6B9EC00B" w14:textId="1C956306" w:rsidR="00FC3EEF" w:rsidRPr="00C85161" w:rsidRDefault="00FC3EEF" w:rsidP="00FC3EEF">
      <w:pPr>
        <w:snapToGrid w:val="0"/>
        <w:jc w:val="both"/>
        <w:rPr>
          <w:rFonts w:eastAsia="標楷體"/>
          <w:color w:val="FF0000"/>
          <w:sz w:val="28"/>
          <w:szCs w:val="28"/>
        </w:rPr>
      </w:pPr>
      <w:r w:rsidRPr="00C85161">
        <w:rPr>
          <w:rFonts w:eastAsia="標楷體"/>
          <w:color w:val="FF0000"/>
          <w:sz w:val="20"/>
          <w:szCs w:val="20"/>
        </w:rPr>
        <w:t xml:space="preserve">     </w:t>
      </w:r>
      <w:r w:rsidRPr="00C85161">
        <w:rPr>
          <w:rFonts w:eastAsia="標楷體"/>
          <w:color w:val="FF0000"/>
          <w:sz w:val="20"/>
          <w:szCs w:val="20"/>
        </w:rPr>
        <w:t>資料來源：</w:t>
      </w:r>
      <w:r w:rsidR="00C85161" w:rsidRPr="00C85161">
        <w:rPr>
          <w:rFonts w:ascii="標楷體" w:eastAsia="標楷體" w:hAnsi="標楷體" w:hint="eastAsia"/>
          <w:color w:val="FF0000"/>
          <w:sz w:val="20"/>
          <w:szCs w:val="20"/>
        </w:rPr>
        <w:t>○○</w:t>
      </w:r>
      <w:r w:rsidRPr="00C85161">
        <w:rPr>
          <w:rFonts w:eastAsia="標楷體"/>
          <w:color w:val="FF0000"/>
          <w:sz w:val="20"/>
          <w:szCs w:val="20"/>
        </w:rPr>
        <w:t>股份有限公司</w:t>
      </w:r>
      <w:r w:rsidR="00C85161" w:rsidRPr="00C85161">
        <w:rPr>
          <w:rFonts w:ascii="標楷體" w:eastAsia="標楷體" w:hAnsi="標楷體" w:hint="eastAsia"/>
          <w:color w:val="FF0000"/>
          <w:sz w:val="20"/>
          <w:szCs w:val="20"/>
        </w:rPr>
        <w:t>○○</w:t>
      </w:r>
      <w:r w:rsidRPr="00C85161">
        <w:rPr>
          <w:rFonts w:eastAsia="標楷體"/>
          <w:color w:val="FF0000"/>
          <w:sz w:val="20"/>
          <w:szCs w:val="20"/>
        </w:rPr>
        <w:t>廠</w:t>
      </w:r>
      <w:r w:rsidR="00C85161" w:rsidRPr="00C85161">
        <w:rPr>
          <w:rFonts w:eastAsia="標楷體" w:hint="eastAsia"/>
          <w:color w:val="FF0000"/>
          <w:sz w:val="20"/>
          <w:szCs w:val="20"/>
        </w:rPr>
        <w:t>整合型能源管理示範輔導</w:t>
      </w:r>
      <w:r w:rsidRPr="00C85161">
        <w:rPr>
          <w:rFonts w:eastAsia="標楷體"/>
          <w:color w:val="FF0000"/>
          <w:sz w:val="20"/>
          <w:szCs w:val="20"/>
        </w:rPr>
        <w:t>申請書</w:t>
      </w:r>
    </w:p>
    <w:p w14:paraId="443A624D" w14:textId="77777777" w:rsidR="00FC3EEF" w:rsidRPr="00C85161" w:rsidRDefault="00FC3EEF" w:rsidP="00FC3EEF">
      <w:pPr>
        <w:pStyle w:val="afffff1"/>
        <w:spacing w:before="72" w:after="72"/>
        <w:jc w:val="left"/>
        <w:rPr>
          <w:rFonts w:hAnsi="Times New Roman"/>
          <w:color w:val="FF0000"/>
        </w:rPr>
      </w:pPr>
    </w:p>
    <w:p w14:paraId="0EDA0B01" w14:textId="027363D0" w:rsidR="00FC3EEF" w:rsidRPr="00C85161" w:rsidRDefault="00FC3EEF" w:rsidP="00FC3EEF">
      <w:pPr>
        <w:pStyle w:val="afffff1"/>
        <w:spacing w:before="72" w:after="72"/>
        <w:rPr>
          <w:rFonts w:hAnsi="Times New Roman"/>
          <w:b w:val="0"/>
          <w:color w:val="FF0000"/>
        </w:rPr>
      </w:pPr>
      <w:r w:rsidRPr="00C85161">
        <w:rPr>
          <w:rFonts w:hAnsi="Times New Roman"/>
          <w:color w:val="FF0000"/>
        </w:rPr>
        <w:t>表</w:t>
      </w:r>
      <w:r w:rsidRPr="00C85161">
        <w:rPr>
          <w:rFonts w:hAnsi="Times New Roman"/>
          <w:color w:val="FF0000"/>
        </w:rPr>
        <w:t xml:space="preserve">3.1-2  </w:t>
      </w:r>
      <w:bookmarkStart w:id="41" w:name="OLE_LINK16"/>
      <w:bookmarkStart w:id="42" w:name="OLE_LINK17"/>
      <w:r w:rsidR="00C85161" w:rsidRPr="00C85161">
        <w:rPr>
          <w:rFonts w:ascii="標楷體" w:hint="eastAsia"/>
          <w:color w:val="FF0000"/>
        </w:rPr>
        <w:t>○○公司○○</w:t>
      </w:r>
      <w:r w:rsidR="00C85161" w:rsidRPr="00C85161">
        <w:rPr>
          <w:rFonts w:hAnsi="Times New Roman"/>
          <w:color w:val="FF0000"/>
        </w:rPr>
        <w:t>廠</w:t>
      </w:r>
      <w:bookmarkEnd w:id="41"/>
      <w:bookmarkEnd w:id="42"/>
      <w:r w:rsidRPr="00C85161">
        <w:rPr>
          <w:rFonts w:hAnsi="Times New Roman"/>
          <w:color w:val="FF0000"/>
        </w:rPr>
        <w:t>重大能源使用設備</w:t>
      </w:r>
    </w:p>
    <w:tbl>
      <w:tblPr>
        <w:tblW w:w="104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57" w:type="dxa"/>
          <w:right w:w="57" w:type="dxa"/>
        </w:tblCellMar>
        <w:tblLook w:val="01E0" w:firstRow="1" w:lastRow="1" w:firstColumn="1" w:lastColumn="1" w:noHBand="0" w:noVBand="0"/>
      </w:tblPr>
      <w:tblGrid>
        <w:gridCol w:w="1413"/>
        <w:gridCol w:w="1559"/>
        <w:gridCol w:w="1418"/>
        <w:gridCol w:w="850"/>
        <w:gridCol w:w="1276"/>
        <w:gridCol w:w="709"/>
        <w:gridCol w:w="1701"/>
        <w:gridCol w:w="1564"/>
      </w:tblGrid>
      <w:tr w:rsidR="00FC3EEF" w:rsidRPr="00C85161" w14:paraId="36C6063B" w14:textId="77777777" w:rsidTr="00FC3EEF">
        <w:trPr>
          <w:trHeight w:val="397"/>
          <w:tblHeader/>
          <w:jc w:val="center"/>
        </w:trPr>
        <w:tc>
          <w:tcPr>
            <w:tcW w:w="1413" w:type="dxa"/>
            <w:shd w:val="clear" w:color="auto" w:fill="D9D9D9"/>
            <w:vAlign w:val="center"/>
          </w:tcPr>
          <w:p w14:paraId="5DE4CF79" w14:textId="77777777" w:rsidR="00FC3EEF" w:rsidRPr="00C85161" w:rsidRDefault="00FC3EEF" w:rsidP="00FC3EEF">
            <w:pPr>
              <w:snapToGrid w:val="0"/>
              <w:ind w:rightChars="20" w:right="48"/>
              <w:jc w:val="center"/>
              <w:rPr>
                <w:rFonts w:eastAsia="標楷體"/>
                <w:b/>
                <w:color w:val="FF0000"/>
              </w:rPr>
            </w:pPr>
            <w:r w:rsidRPr="00C85161">
              <w:rPr>
                <w:rFonts w:eastAsia="標楷體"/>
                <w:b/>
                <w:color w:val="FF0000"/>
              </w:rPr>
              <w:t>系統類別</w:t>
            </w:r>
          </w:p>
        </w:tc>
        <w:tc>
          <w:tcPr>
            <w:tcW w:w="1559" w:type="dxa"/>
            <w:shd w:val="clear" w:color="auto" w:fill="D9D9D9"/>
            <w:vAlign w:val="center"/>
          </w:tcPr>
          <w:p w14:paraId="2DF831F2" w14:textId="77777777" w:rsidR="00FC3EEF" w:rsidRPr="00C85161" w:rsidRDefault="00FC3EEF" w:rsidP="00FC3EEF">
            <w:pPr>
              <w:snapToGrid w:val="0"/>
              <w:ind w:rightChars="20" w:right="48"/>
              <w:jc w:val="center"/>
              <w:rPr>
                <w:rFonts w:eastAsia="標楷體"/>
                <w:b/>
                <w:color w:val="FF0000"/>
              </w:rPr>
            </w:pPr>
            <w:r w:rsidRPr="00C85161">
              <w:rPr>
                <w:rFonts w:eastAsia="標楷體"/>
                <w:b/>
                <w:color w:val="FF0000"/>
              </w:rPr>
              <w:t>設備名稱</w:t>
            </w:r>
          </w:p>
        </w:tc>
        <w:tc>
          <w:tcPr>
            <w:tcW w:w="1418" w:type="dxa"/>
            <w:shd w:val="clear" w:color="auto" w:fill="D9D9D9"/>
            <w:vAlign w:val="center"/>
          </w:tcPr>
          <w:p w14:paraId="25A0D45A" w14:textId="77777777" w:rsidR="00FC3EEF" w:rsidRPr="00C85161" w:rsidRDefault="00FC3EEF" w:rsidP="00FC3EEF">
            <w:pPr>
              <w:snapToGrid w:val="0"/>
              <w:ind w:rightChars="20" w:right="48"/>
              <w:jc w:val="center"/>
              <w:rPr>
                <w:rFonts w:eastAsia="標楷體"/>
                <w:b/>
                <w:color w:val="FF0000"/>
              </w:rPr>
            </w:pPr>
            <w:r w:rsidRPr="00C85161">
              <w:rPr>
                <w:rFonts w:eastAsia="標楷體"/>
                <w:b/>
                <w:color w:val="FF0000"/>
              </w:rPr>
              <w:t>型式</w:t>
            </w:r>
          </w:p>
        </w:tc>
        <w:tc>
          <w:tcPr>
            <w:tcW w:w="850" w:type="dxa"/>
            <w:shd w:val="clear" w:color="auto" w:fill="D9D9D9"/>
            <w:vAlign w:val="center"/>
          </w:tcPr>
          <w:p w14:paraId="25FF4675" w14:textId="77777777" w:rsidR="00FC3EEF" w:rsidRPr="00C85161" w:rsidRDefault="00FC3EEF" w:rsidP="00FC3EEF">
            <w:pPr>
              <w:snapToGrid w:val="0"/>
              <w:ind w:rightChars="20" w:right="48"/>
              <w:jc w:val="center"/>
              <w:rPr>
                <w:rFonts w:eastAsia="標楷體"/>
                <w:b/>
                <w:color w:val="FF0000"/>
              </w:rPr>
            </w:pPr>
            <w:r w:rsidRPr="00C85161">
              <w:rPr>
                <w:rFonts w:eastAsia="標楷體"/>
                <w:b/>
                <w:color w:val="FF0000"/>
              </w:rPr>
              <w:t>年份</w:t>
            </w:r>
          </w:p>
        </w:tc>
        <w:tc>
          <w:tcPr>
            <w:tcW w:w="1276" w:type="dxa"/>
            <w:shd w:val="clear" w:color="auto" w:fill="D9D9D9"/>
            <w:vAlign w:val="center"/>
          </w:tcPr>
          <w:p w14:paraId="4D3EAE1A" w14:textId="77777777" w:rsidR="00FC3EEF" w:rsidRPr="00C85161" w:rsidRDefault="00FC3EEF" w:rsidP="00FC3EEF">
            <w:pPr>
              <w:snapToGrid w:val="0"/>
              <w:ind w:rightChars="20" w:right="48"/>
              <w:jc w:val="center"/>
              <w:rPr>
                <w:rFonts w:eastAsia="標楷體"/>
                <w:b/>
                <w:color w:val="FF0000"/>
              </w:rPr>
            </w:pPr>
            <w:r w:rsidRPr="00C85161">
              <w:rPr>
                <w:rFonts w:eastAsia="標楷體"/>
                <w:b/>
                <w:color w:val="FF0000"/>
              </w:rPr>
              <w:t>額定容量</w:t>
            </w:r>
          </w:p>
        </w:tc>
        <w:tc>
          <w:tcPr>
            <w:tcW w:w="709" w:type="dxa"/>
            <w:shd w:val="clear" w:color="auto" w:fill="D9D9D9"/>
            <w:vAlign w:val="center"/>
          </w:tcPr>
          <w:p w14:paraId="78A9ECBD" w14:textId="77777777" w:rsidR="00FC3EEF" w:rsidRPr="00C85161" w:rsidRDefault="00FC3EEF" w:rsidP="00FC3EEF">
            <w:pPr>
              <w:snapToGrid w:val="0"/>
              <w:ind w:rightChars="20" w:right="48"/>
              <w:jc w:val="center"/>
              <w:rPr>
                <w:rFonts w:eastAsia="標楷體"/>
                <w:b/>
                <w:color w:val="FF0000"/>
              </w:rPr>
            </w:pPr>
            <w:r w:rsidRPr="00C85161">
              <w:rPr>
                <w:rFonts w:eastAsia="標楷體"/>
                <w:b/>
                <w:color w:val="FF0000"/>
              </w:rPr>
              <w:t>數量</w:t>
            </w:r>
          </w:p>
        </w:tc>
        <w:tc>
          <w:tcPr>
            <w:tcW w:w="1701" w:type="dxa"/>
            <w:shd w:val="clear" w:color="auto" w:fill="D9D9D9"/>
            <w:vAlign w:val="center"/>
          </w:tcPr>
          <w:p w14:paraId="29EC11F0" w14:textId="77777777" w:rsidR="00FC3EEF" w:rsidRPr="00C85161" w:rsidRDefault="00FC3EEF" w:rsidP="00FC3EEF">
            <w:pPr>
              <w:snapToGrid w:val="0"/>
              <w:ind w:rightChars="20" w:right="48"/>
              <w:jc w:val="center"/>
              <w:rPr>
                <w:rFonts w:eastAsia="標楷體"/>
                <w:b/>
                <w:color w:val="FF0000"/>
              </w:rPr>
            </w:pPr>
            <w:r w:rsidRPr="00C85161">
              <w:rPr>
                <w:rFonts w:eastAsia="標楷體"/>
                <w:b/>
                <w:color w:val="FF0000"/>
              </w:rPr>
              <w:t>全年運轉時數</w:t>
            </w:r>
          </w:p>
        </w:tc>
        <w:tc>
          <w:tcPr>
            <w:tcW w:w="1564" w:type="dxa"/>
            <w:shd w:val="clear" w:color="auto" w:fill="D9D9D9"/>
          </w:tcPr>
          <w:p w14:paraId="6078E0A7" w14:textId="77777777" w:rsidR="00FC3EEF" w:rsidRPr="00C85161" w:rsidRDefault="00FC3EEF" w:rsidP="00FC3EEF">
            <w:pPr>
              <w:snapToGrid w:val="0"/>
              <w:ind w:rightChars="20" w:right="48"/>
              <w:jc w:val="center"/>
              <w:rPr>
                <w:rFonts w:eastAsia="標楷體"/>
                <w:b/>
                <w:color w:val="FF0000"/>
              </w:rPr>
            </w:pPr>
            <w:r w:rsidRPr="00C85161">
              <w:rPr>
                <w:rFonts w:eastAsia="標楷體"/>
                <w:b/>
                <w:color w:val="FF0000"/>
              </w:rPr>
              <w:t>年耗能量</w:t>
            </w:r>
          </w:p>
          <w:p w14:paraId="184F56EA" w14:textId="77777777" w:rsidR="00FC3EEF" w:rsidRPr="00C85161" w:rsidRDefault="00FC3EEF" w:rsidP="00FC3EEF">
            <w:pPr>
              <w:snapToGrid w:val="0"/>
              <w:ind w:rightChars="20" w:right="48"/>
              <w:jc w:val="center"/>
              <w:rPr>
                <w:rFonts w:eastAsia="標楷體"/>
                <w:b/>
                <w:color w:val="FF0000"/>
              </w:rPr>
            </w:pPr>
            <w:r w:rsidRPr="00C85161">
              <w:rPr>
                <w:rFonts w:eastAsia="標楷體"/>
                <w:b/>
                <w:color w:val="FF0000"/>
              </w:rPr>
              <w:t>(</w:t>
            </w:r>
            <w:r w:rsidRPr="00C85161">
              <w:rPr>
                <w:rFonts w:eastAsia="標楷體"/>
                <w:b/>
                <w:color w:val="FF0000"/>
              </w:rPr>
              <w:t>單位</w:t>
            </w:r>
            <w:r w:rsidRPr="00C85161">
              <w:rPr>
                <w:rFonts w:eastAsia="標楷體"/>
                <w:b/>
                <w:color w:val="FF0000"/>
              </w:rPr>
              <w:t>)</w:t>
            </w:r>
          </w:p>
        </w:tc>
      </w:tr>
      <w:tr w:rsidR="00FC3EEF" w:rsidRPr="00C85161" w14:paraId="0DDD6602" w14:textId="77777777" w:rsidTr="00FC3EEF">
        <w:trPr>
          <w:trHeight w:val="397"/>
          <w:jc w:val="center"/>
        </w:trPr>
        <w:tc>
          <w:tcPr>
            <w:tcW w:w="1413" w:type="dxa"/>
            <w:vAlign w:val="center"/>
          </w:tcPr>
          <w:p w14:paraId="65E9DA40"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空調</w:t>
            </w:r>
            <w:r w:rsidRPr="00C85161">
              <w:rPr>
                <w:rFonts w:eastAsia="標楷體"/>
                <w:color w:val="FF0000"/>
              </w:rPr>
              <w:t>&amp;</w:t>
            </w:r>
          </w:p>
          <w:p w14:paraId="5766BAC4"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製程</w:t>
            </w:r>
          </w:p>
        </w:tc>
        <w:tc>
          <w:tcPr>
            <w:tcW w:w="1559" w:type="dxa"/>
            <w:vAlign w:val="center"/>
          </w:tcPr>
          <w:p w14:paraId="1B17D22A"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儲冰冷凍</w:t>
            </w:r>
            <w:r w:rsidRPr="00C85161">
              <w:rPr>
                <w:rFonts w:eastAsia="標楷體"/>
                <w:color w:val="FF0000"/>
              </w:rPr>
              <w:br/>
            </w:r>
            <w:r w:rsidRPr="00C85161">
              <w:rPr>
                <w:rFonts w:eastAsia="標楷體"/>
                <w:color w:val="FF0000"/>
              </w:rPr>
              <w:t>壓縮機組</w:t>
            </w:r>
          </w:p>
        </w:tc>
        <w:tc>
          <w:tcPr>
            <w:tcW w:w="1418" w:type="dxa"/>
            <w:vAlign w:val="center"/>
          </w:tcPr>
          <w:p w14:paraId="7BE64A61"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螺旋式</w:t>
            </w:r>
          </w:p>
        </w:tc>
        <w:tc>
          <w:tcPr>
            <w:tcW w:w="850" w:type="dxa"/>
            <w:vAlign w:val="center"/>
          </w:tcPr>
          <w:p w14:paraId="4CC06320"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1992</w:t>
            </w:r>
          </w:p>
        </w:tc>
        <w:tc>
          <w:tcPr>
            <w:tcW w:w="1276" w:type="dxa"/>
            <w:vAlign w:val="center"/>
          </w:tcPr>
          <w:p w14:paraId="0BA78E15"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900kW</w:t>
            </w:r>
          </w:p>
        </w:tc>
        <w:tc>
          <w:tcPr>
            <w:tcW w:w="709" w:type="dxa"/>
            <w:vAlign w:val="center"/>
          </w:tcPr>
          <w:p w14:paraId="36026BBC"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3</w:t>
            </w:r>
          </w:p>
        </w:tc>
        <w:tc>
          <w:tcPr>
            <w:tcW w:w="1701" w:type="dxa"/>
            <w:vAlign w:val="center"/>
          </w:tcPr>
          <w:p w14:paraId="15EBD64E"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5,500</w:t>
            </w:r>
          </w:p>
        </w:tc>
        <w:tc>
          <w:tcPr>
            <w:tcW w:w="1564" w:type="dxa"/>
            <w:vAlign w:val="center"/>
          </w:tcPr>
          <w:p w14:paraId="13891AFF"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450</w:t>
            </w:r>
            <w:r w:rsidRPr="00C85161">
              <w:rPr>
                <w:rFonts w:eastAsia="標楷體"/>
                <w:color w:val="FF0000"/>
              </w:rPr>
              <w:t>萬度</w:t>
            </w:r>
          </w:p>
        </w:tc>
      </w:tr>
      <w:tr w:rsidR="00FC3EEF" w:rsidRPr="00C85161" w14:paraId="2457F247" w14:textId="77777777" w:rsidTr="00FC3EEF">
        <w:trPr>
          <w:trHeight w:val="397"/>
          <w:jc w:val="center"/>
        </w:trPr>
        <w:tc>
          <w:tcPr>
            <w:tcW w:w="1413" w:type="dxa"/>
            <w:vAlign w:val="center"/>
          </w:tcPr>
          <w:p w14:paraId="019F0524" w14:textId="77777777" w:rsidR="00FC3EEF" w:rsidRPr="00C85161" w:rsidRDefault="00FC3EEF" w:rsidP="00FC3EEF">
            <w:pPr>
              <w:snapToGrid w:val="0"/>
              <w:ind w:rightChars="20" w:right="48"/>
              <w:jc w:val="center"/>
              <w:rPr>
                <w:rFonts w:eastAsia="標楷體"/>
                <w:color w:val="FF0000"/>
                <w:kern w:val="24"/>
              </w:rPr>
            </w:pPr>
            <w:r w:rsidRPr="00C85161">
              <w:rPr>
                <w:rFonts w:eastAsia="標楷體"/>
                <w:color w:val="FF0000"/>
              </w:rPr>
              <w:t>空調</w:t>
            </w:r>
            <w:r w:rsidRPr="00C85161">
              <w:rPr>
                <w:rFonts w:eastAsia="標楷體"/>
                <w:color w:val="FF0000"/>
              </w:rPr>
              <w:t>&amp;</w:t>
            </w:r>
            <w:r w:rsidRPr="00C85161">
              <w:rPr>
                <w:rFonts w:eastAsia="標楷體"/>
                <w:color w:val="FF0000"/>
              </w:rPr>
              <w:t>製程</w:t>
            </w:r>
          </w:p>
        </w:tc>
        <w:tc>
          <w:tcPr>
            <w:tcW w:w="1559" w:type="dxa"/>
            <w:vAlign w:val="center"/>
          </w:tcPr>
          <w:p w14:paraId="4C94E236" w14:textId="4D069F7C" w:rsidR="00FC3EEF" w:rsidRPr="00C85161" w:rsidRDefault="00FC3EEF" w:rsidP="00C85161">
            <w:pPr>
              <w:snapToGrid w:val="0"/>
              <w:ind w:rightChars="20" w:right="48"/>
              <w:jc w:val="center"/>
              <w:rPr>
                <w:rFonts w:eastAsia="標楷體"/>
                <w:color w:val="FF0000"/>
              </w:rPr>
            </w:pPr>
            <w:r w:rsidRPr="00C85161">
              <w:rPr>
                <w:rFonts w:eastAsia="標楷體"/>
                <w:color w:val="FF0000"/>
              </w:rPr>
              <w:t>7℃</w:t>
            </w:r>
            <w:r w:rsidRPr="00C85161">
              <w:rPr>
                <w:rFonts w:eastAsia="標楷體"/>
                <w:color w:val="FF0000"/>
              </w:rPr>
              <w:t>冰水主機</w:t>
            </w:r>
          </w:p>
        </w:tc>
        <w:tc>
          <w:tcPr>
            <w:tcW w:w="1418" w:type="dxa"/>
            <w:vAlign w:val="center"/>
          </w:tcPr>
          <w:p w14:paraId="06B70AF0"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螺旋式</w:t>
            </w:r>
          </w:p>
        </w:tc>
        <w:tc>
          <w:tcPr>
            <w:tcW w:w="850" w:type="dxa"/>
            <w:vAlign w:val="center"/>
          </w:tcPr>
          <w:p w14:paraId="372B458C"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2014</w:t>
            </w:r>
          </w:p>
        </w:tc>
        <w:tc>
          <w:tcPr>
            <w:tcW w:w="1276" w:type="dxa"/>
            <w:vAlign w:val="center"/>
          </w:tcPr>
          <w:p w14:paraId="1217D3B8"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429 kW</w:t>
            </w:r>
          </w:p>
        </w:tc>
        <w:tc>
          <w:tcPr>
            <w:tcW w:w="709" w:type="dxa"/>
            <w:vAlign w:val="center"/>
          </w:tcPr>
          <w:p w14:paraId="3721F4BD"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3</w:t>
            </w:r>
          </w:p>
        </w:tc>
        <w:tc>
          <w:tcPr>
            <w:tcW w:w="1701" w:type="dxa"/>
            <w:vAlign w:val="center"/>
          </w:tcPr>
          <w:p w14:paraId="2CB6C7A9"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6,000</w:t>
            </w:r>
          </w:p>
        </w:tc>
        <w:tc>
          <w:tcPr>
            <w:tcW w:w="1564" w:type="dxa"/>
            <w:vAlign w:val="center"/>
          </w:tcPr>
          <w:p w14:paraId="7B165F6E"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250</w:t>
            </w:r>
            <w:r w:rsidRPr="00C85161">
              <w:rPr>
                <w:rFonts w:eastAsia="標楷體"/>
                <w:color w:val="FF0000"/>
              </w:rPr>
              <w:t>萬度</w:t>
            </w:r>
          </w:p>
        </w:tc>
      </w:tr>
      <w:tr w:rsidR="00FC3EEF" w:rsidRPr="00C85161" w14:paraId="25FAA31F" w14:textId="77777777" w:rsidTr="00FC3EEF">
        <w:trPr>
          <w:trHeight w:val="397"/>
          <w:jc w:val="center"/>
        </w:trPr>
        <w:tc>
          <w:tcPr>
            <w:tcW w:w="1413" w:type="dxa"/>
            <w:vAlign w:val="center"/>
          </w:tcPr>
          <w:p w14:paraId="5CF6563F"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空壓</w:t>
            </w:r>
          </w:p>
        </w:tc>
        <w:tc>
          <w:tcPr>
            <w:tcW w:w="1559" w:type="dxa"/>
            <w:vAlign w:val="center"/>
          </w:tcPr>
          <w:p w14:paraId="7157A186" w14:textId="3470B6C4" w:rsidR="00FC3EEF" w:rsidRPr="00C85161" w:rsidRDefault="00FC3EEF" w:rsidP="00FC3EEF">
            <w:pPr>
              <w:snapToGrid w:val="0"/>
              <w:ind w:rightChars="20" w:right="48"/>
              <w:jc w:val="center"/>
              <w:rPr>
                <w:rFonts w:eastAsia="標楷體"/>
                <w:color w:val="FF0000"/>
              </w:rPr>
            </w:pPr>
            <w:r w:rsidRPr="00C85161">
              <w:rPr>
                <w:rFonts w:eastAsia="標楷體"/>
                <w:color w:val="FF0000"/>
              </w:rPr>
              <w:t>低壓空壓機</w:t>
            </w:r>
          </w:p>
        </w:tc>
        <w:tc>
          <w:tcPr>
            <w:tcW w:w="1418" w:type="dxa"/>
            <w:vAlign w:val="center"/>
          </w:tcPr>
          <w:p w14:paraId="49DC8E6F"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螺旋式</w:t>
            </w:r>
          </w:p>
        </w:tc>
        <w:tc>
          <w:tcPr>
            <w:tcW w:w="850" w:type="dxa"/>
            <w:vAlign w:val="center"/>
          </w:tcPr>
          <w:p w14:paraId="2D5122CC"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2017</w:t>
            </w:r>
          </w:p>
        </w:tc>
        <w:tc>
          <w:tcPr>
            <w:tcW w:w="1276" w:type="dxa"/>
            <w:vAlign w:val="center"/>
          </w:tcPr>
          <w:p w14:paraId="1CB0CA39"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128 kW</w:t>
            </w:r>
          </w:p>
        </w:tc>
        <w:tc>
          <w:tcPr>
            <w:tcW w:w="709" w:type="dxa"/>
            <w:vAlign w:val="center"/>
          </w:tcPr>
          <w:p w14:paraId="454AA594"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1</w:t>
            </w:r>
          </w:p>
        </w:tc>
        <w:tc>
          <w:tcPr>
            <w:tcW w:w="1701" w:type="dxa"/>
            <w:vAlign w:val="center"/>
          </w:tcPr>
          <w:p w14:paraId="5BBEF36F"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6,000</w:t>
            </w:r>
          </w:p>
        </w:tc>
        <w:tc>
          <w:tcPr>
            <w:tcW w:w="1564" w:type="dxa"/>
            <w:vAlign w:val="center"/>
          </w:tcPr>
          <w:p w14:paraId="478DCCE7"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76.8</w:t>
            </w:r>
            <w:r w:rsidRPr="00C85161">
              <w:rPr>
                <w:rFonts w:eastAsia="標楷體"/>
                <w:color w:val="FF0000"/>
              </w:rPr>
              <w:t>萬度</w:t>
            </w:r>
          </w:p>
        </w:tc>
      </w:tr>
      <w:tr w:rsidR="00FC3EEF" w:rsidRPr="00C85161" w14:paraId="5D72AAC4" w14:textId="77777777" w:rsidTr="00FC3EEF">
        <w:trPr>
          <w:trHeight w:val="397"/>
          <w:jc w:val="center"/>
        </w:trPr>
        <w:tc>
          <w:tcPr>
            <w:tcW w:w="1413" w:type="dxa"/>
            <w:vAlign w:val="center"/>
          </w:tcPr>
          <w:p w14:paraId="1B5090A4"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空壓</w:t>
            </w:r>
          </w:p>
        </w:tc>
        <w:tc>
          <w:tcPr>
            <w:tcW w:w="1559" w:type="dxa"/>
            <w:vAlign w:val="center"/>
          </w:tcPr>
          <w:p w14:paraId="7CC995C7" w14:textId="311DC961" w:rsidR="00FC3EEF" w:rsidRPr="00C85161" w:rsidRDefault="00FC3EEF" w:rsidP="00FC3EEF">
            <w:pPr>
              <w:snapToGrid w:val="0"/>
              <w:ind w:rightChars="20" w:right="48"/>
              <w:jc w:val="center"/>
              <w:rPr>
                <w:rFonts w:eastAsia="標楷體"/>
                <w:color w:val="FF0000"/>
              </w:rPr>
            </w:pPr>
            <w:r w:rsidRPr="00C85161">
              <w:rPr>
                <w:rFonts w:eastAsia="標楷體"/>
                <w:color w:val="FF0000"/>
              </w:rPr>
              <w:t>高壓空壓機</w:t>
            </w:r>
          </w:p>
        </w:tc>
        <w:tc>
          <w:tcPr>
            <w:tcW w:w="1418" w:type="dxa"/>
            <w:vAlign w:val="center"/>
          </w:tcPr>
          <w:p w14:paraId="5C83E7F4"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螺旋式</w:t>
            </w:r>
            <w:r w:rsidRPr="00C85161">
              <w:rPr>
                <w:rFonts w:eastAsia="標楷體"/>
                <w:color w:val="FF0000"/>
              </w:rPr>
              <w:t>+</w:t>
            </w:r>
            <w:r w:rsidRPr="00C85161">
              <w:rPr>
                <w:rFonts w:eastAsia="標楷體"/>
                <w:color w:val="FF0000"/>
              </w:rPr>
              <w:t>往復式</w:t>
            </w:r>
          </w:p>
        </w:tc>
        <w:tc>
          <w:tcPr>
            <w:tcW w:w="850" w:type="dxa"/>
            <w:vAlign w:val="center"/>
          </w:tcPr>
          <w:p w14:paraId="4B6674CD"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2016</w:t>
            </w:r>
          </w:p>
        </w:tc>
        <w:tc>
          <w:tcPr>
            <w:tcW w:w="1276" w:type="dxa"/>
            <w:vAlign w:val="center"/>
          </w:tcPr>
          <w:p w14:paraId="349BAB4C"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372 kW</w:t>
            </w:r>
          </w:p>
        </w:tc>
        <w:tc>
          <w:tcPr>
            <w:tcW w:w="709" w:type="dxa"/>
            <w:vAlign w:val="center"/>
          </w:tcPr>
          <w:p w14:paraId="53075FBF"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2</w:t>
            </w:r>
          </w:p>
        </w:tc>
        <w:tc>
          <w:tcPr>
            <w:tcW w:w="1701" w:type="dxa"/>
            <w:vAlign w:val="center"/>
          </w:tcPr>
          <w:p w14:paraId="5CF0F3C2"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3,000</w:t>
            </w:r>
          </w:p>
        </w:tc>
        <w:tc>
          <w:tcPr>
            <w:tcW w:w="1564" w:type="dxa"/>
            <w:vAlign w:val="center"/>
          </w:tcPr>
          <w:p w14:paraId="22C43D5C"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111</w:t>
            </w:r>
            <w:r w:rsidRPr="00C85161">
              <w:rPr>
                <w:rFonts w:eastAsia="標楷體"/>
                <w:color w:val="FF0000"/>
              </w:rPr>
              <w:t>萬度</w:t>
            </w:r>
          </w:p>
        </w:tc>
      </w:tr>
      <w:tr w:rsidR="00FC3EEF" w:rsidRPr="00C85161" w14:paraId="43172116" w14:textId="77777777" w:rsidTr="00FC3EEF">
        <w:trPr>
          <w:trHeight w:val="397"/>
          <w:jc w:val="center"/>
        </w:trPr>
        <w:tc>
          <w:tcPr>
            <w:tcW w:w="1413" w:type="dxa"/>
            <w:vAlign w:val="center"/>
          </w:tcPr>
          <w:p w14:paraId="130E11D3" w14:textId="77777777" w:rsidR="00FC3EEF" w:rsidRPr="00C85161" w:rsidRDefault="00FC3EEF" w:rsidP="00FC3EEF">
            <w:pPr>
              <w:snapToGrid w:val="0"/>
              <w:ind w:rightChars="20" w:right="48"/>
              <w:jc w:val="center"/>
              <w:rPr>
                <w:rFonts w:eastAsia="標楷體"/>
                <w:color w:val="FF0000"/>
                <w:kern w:val="24"/>
              </w:rPr>
            </w:pPr>
            <w:r w:rsidRPr="00C85161">
              <w:rPr>
                <w:rFonts w:eastAsia="標楷體"/>
                <w:color w:val="FF0000"/>
              </w:rPr>
              <w:lastRenderedPageBreak/>
              <w:t>製程加熱</w:t>
            </w:r>
          </w:p>
        </w:tc>
        <w:tc>
          <w:tcPr>
            <w:tcW w:w="1559" w:type="dxa"/>
            <w:vAlign w:val="center"/>
          </w:tcPr>
          <w:p w14:paraId="1DCE7F5B"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天然氣鍋爐</w:t>
            </w:r>
          </w:p>
        </w:tc>
        <w:tc>
          <w:tcPr>
            <w:tcW w:w="1418" w:type="dxa"/>
            <w:vAlign w:val="center"/>
          </w:tcPr>
          <w:p w14:paraId="15F88646"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臥型煙管式</w:t>
            </w:r>
          </w:p>
        </w:tc>
        <w:tc>
          <w:tcPr>
            <w:tcW w:w="850" w:type="dxa"/>
            <w:vAlign w:val="center"/>
          </w:tcPr>
          <w:p w14:paraId="7A43F874"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2017</w:t>
            </w:r>
          </w:p>
        </w:tc>
        <w:tc>
          <w:tcPr>
            <w:tcW w:w="1276" w:type="dxa"/>
            <w:vAlign w:val="center"/>
          </w:tcPr>
          <w:p w14:paraId="1C9F6FDB"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1,000 M³/H</w:t>
            </w:r>
          </w:p>
        </w:tc>
        <w:tc>
          <w:tcPr>
            <w:tcW w:w="709" w:type="dxa"/>
            <w:vAlign w:val="center"/>
          </w:tcPr>
          <w:p w14:paraId="2B92E5D3"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3</w:t>
            </w:r>
          </w:p>
        </w:tc>
        <w:tc>
          <w:tcPr>
            <w:tcW w:w="1701" w:type="dxa"/>
            <w:vAlign w:val="center"/>
          </w:tcPr>
          <w:p w14:paraId="3D878B25"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4,500</w:t>
            </w:r>
          </w:p>
        </w:tc>
        <w:tc>
          <w:tcPr>
            <w:tcW w:w="1564" w:type="dxa"/>
            <w:vAlign w:val="center"/>
          </w:tcPr>
          <w:p w14:paraId="13F1ECD3" w14:textId="77777777" w:rsidR="00FC3EEF" w:rsidRPr="00C85161" w:rsidRDefault="00FC3EEF" w:rsidP="00FC3EEF">
            <w:pPr>
              <w:snapToGrid w:val="0"/>
              <w:ind w:rightChars="20" w:right="48"/>
              <w:jc w:val="center"/>
              <w:rPr>
                <w:rFonts w:eastAsia="標楷體"/>
                <w:color w:val="FF0000"/>
              </w:rPr>
            </w:pPr>
            <w:r w:rsidRPr="00C85161">
              <w:rPr>
                <w:rFonts w:eastAsia="標楷體"/>
                <w:color w:val="FF0000"/>
              </w:rPr>
              <w:t>450</w:t>
            </w:r>
            <w:r w:rsidRPr="00C85161">
              <w:rPr>
                <w:rFonts w:eastAsia="標楷體"/>
                <w:color w:val="FF0000"/>
              </w:rPr>
              <w:t>萬度</w:t>
            </w:r>
          </w:p>
        </w:tc>
      </w:tr>
    </w:tbl>
    <w:p w14:paraId="695D18F0" w14:textId="34637204" w:rsidR="00FC3EEF" w:rsidRPr="00C85161" w:rsidRDefault="00FC3EEF" w:rsidP="00FC3EEF">
      <w:pPr>
        <w:snapToGrid w:val="0"/>
        <w:jc w:val="both"/>
        <w:rPr>
          <w:rFonts w:eastAsia="標楷體"/>
          <w:color w:val="FF0000"/>
          <w:sz w:val="28"/>
          <w:szCs w:val="28"/>
        </w:rPr>
      </w:pPr>
      <w:r w:rsidRPr="00C85161">
        <w:rPr>
          <w:rFonts w:eastAsia="標楷體"/>
          <w:color w:val="FF0000"/>
          <w:sz w:val="20"/>
          <w:szCs w:val="20"/>
        </w:rPr>
        <w:t>資料來源：</w:t>
      </w:r>
      <w:r w:rsidR="00C85161" w:rsidRPr="00C85161">
        <w:rPr>
          <w:rFonts w:ascii="標楷體" w:eastAsia="標楷體" w:hAnsi="標楷體" w:hint="eastAsia"/>
          <w:color w:val="FF0000"/>
          <w:sz w:val="20"/>
          <w:szCs w:val="20"/>
        </w:rPr>
        <w:t>○○</w:t>
      </w:r>
      <w:r w:rsidR="00C85161" w:rsidRPr="00C85161">
        <w:rPr>
          <w:rFonts w:eastAsia="標楷體"/>
          <w:color w:val="FF0000"/>
          <w:sz w:val="20"/>
          <w:szCs w:val="20"/>
        </w:rPr>
        <w:t>股份有限公司</w:t>
      </w:r>
      <w:r w:rsidR="00C85161" w:rsidRPr="00C85161">
        <w:rPr>
          <w:rFonts w:ascii="標楷體" w:eastAsia="標楷體" w:hAnsi="標楷體" w:hint="eastAsia"/>
          <w:color w:val="FF0000"/>
          <w:sz w:val="20"/>
          <w:szCs w:val="20"/>
        </w:rPr>
        <w:t>○○</w:t>
      </w:r>
      <w:r w:rsidR="00C85161" w:rsidRPr="00C85161">
        <w:rPr>
          <w:rFonts w:eastAsia="標楷體"/>
          <w:color w:val="FF0000"/>
          <w:sz w:val="20"/>
          <w:szCs w:val="20"/>
        </w:rPr>
        <w:t>廠</w:t>
      </w:r>
      <w:r w:rsidR="00C85161" w:rsidRPr="00C85161">
        <w:rPr>
          <w:rFonts w:eastAsia="標楷體" w:hint="eastAsia"/>
          <w:color w:val="FF0000"/>
          <w:sz w:val="20"/>
          <w:szCs w:val="20"/>
        </w:rPr>
        <w:t>整合型能源管理示範輔導</w:t>
      </w:r>
      <w:r w:rsidR="00C85161" w:rsidRPr="00C85161">
        <w:rPr>
          <w:rFonts w:eastAsia="標楷體"/>
          <w:color w:val="FF0000"/>
          <w:sz w:val="20"/>
          <w:szCs w:val="20"/>
        </w:rPr>
        <w:t>申請</w:t>
      </w:r>
      <w:r w:rsidRPr="00C85161">
        <w:rPr>
          <w:rFonts w:eastAsia="標楷體"/>
          <w:color w:val="FF0000"/>
          <w:sz w:val="20"/>
          <w:szCs w:val="20"/>
        </w:rPr>
        <w:t>書</w:t>
      </w:r>
    </w:p>
    <w:p w14:paraId="3392A81F" w14:textId="1B5C9C57" w:rsidR="00FC3EEF" w:rsidRPr="00C45E18" w:rsidRDefault="00C45E18" w:rsidP="00C45E18">
      <w:pPr>
        <w:pStyle w:val="1fb"/>
        <w:spacing w:before="120" w:after="120"/>
        <w:rPr>
          <w:b/>
          <w:color w:val="FF0000"/>
        </w:rPr>
      </w:pPr>
      <w:bookmarkStart w:id="43" w:name="_Toc61453555"/>
      <w:bookmarkStart w:id="44" w:name="_Toc62663350"/>
      <w:r w:rsidRPr="00C45E18">
        <w:rPr>
          <w:rFonts w:hint="eastAsia"/>
          <w:b/>
          <w:color w:val="FF0000"/>
        </w:rPr>
        <w:t>1.</w:t>
      </w:r>
      <w:r w:rsidR="00FC3EEF" w:rsidRPr="00C45E18">
        <w:rPr>
          <w:rFonts w:hint="eastAsia"/>
          <w:b/>
          <w:color w:val="FF0000"/>
        </w:rPr>
        <w:t>電力系統</w:t>
      </w:r>
      <w:bookmarkEnd w:id="43"/>
      <w:bookmarkEnd w:id="44"/>
    </w:p>
    <w:p w14:paraId="1C488D8C" w14:textId="550C9156" w:rsidR="00FC3EEF" w:rsidRPr="00C45E18" w:rsidRDefault="00FC3EEF" w:rsidP="00F8446C">
      <w:pPr>
        <w:pStyle w:val="1fa"/>
        <w:spacing w:before="72" w:after="72"/>
        <w:rPr>
          <w:rFonts w:hAnsi="Times New Roman"/>
          <w:color w:val="FF0000"/>
        </w:rPr>
      </w:pPr>
      <w:r w:rsidRPr="00C45E18">
        <w:rPr>
          <w:rFonts w:hAnsi="Times New Roman"/>
          <w:color w:val="FF0000"/>
        </w:rPr>
        <w:t>目前設有電號</w:t>
      </w:r>
      <w:r w:rsidR="00AF6AF5" w:rsidRPr="00C45E18">
        <w:rPr>
          <w:rFonts w:hAnsi="Times New Roman" w:hint="eastAsia"/>
          <w:color w:val="FF0000"/>
        </w:rPr>
        <w:t>X</w:t>
      </w:r>
      <w:r w:rsidR="00AF6AF5" w:rsidRPr="00C45E18">
        <w:rPr>
          <w:rFonts w:hAnsi="Times New Roman"/>
          <w:color w:val="FF0000"/>
        </w:rPr>
        <w:t>X</w:t>
      </w:r>
      <w:r w:rsidRPr="00C45E18">
        <w:rPr>
          <w:rFonts w:hAnsi="Times New Roman"/>
          <w:color w:val="FF0000"/>
        </w:rPr>
        <w:t>-</w:t>
      </w:r>
      <w:r w:rsidR="00AF6AF5" w:rsidRPr="00C45E18">
        <w:rPr>
          <w:rFonts w:hAnsi="Times New Roman"/>
          <w:color w:val="FF0000"/>
        </w:rPr>
        <w:t>XX</w:t>
      </w:r>
      <w:r w:rsidRPr="00C45E18">
        <w:rPr>
          <w:rFonts w:hAnsi="Times New Roman"/>
          <w:color w:val="FF0000"/>
        </w:rPr>
        <w:t>-</w:t>
      </w:r>
      <w:r w:rsidR="00AF6AF5" w:rsidRPr="00C45E18">
        <w:rPr>
          <w:rFonts w:hAnsi="Times New Roman"/>
          <w:color w:val="FF0000"/>
        </w:rPr>
        <w:t>XXXX</w:t>
      </w:r>
      <w:r w:rsidRPr="00C45E18">
        <w:rPr>
          <w:rFonts w:hAnsi="Times New Roman"/>
          <w:color w:val="FF0000"/>
        </w:rPr>
        <w:t>-</w:t>
      </w:r>
      <w:r w:rsidR="00AF6AF5" w:rsidRPr="00C45E18">
        <w:rPr>
          <w:rFonts w:hAnsi="Times New Roman"/>
          <w:color w:val="FF0000"/>
        </w:rPr>
        <w:t>XX</w:t>
      </w:r>
      <w:r w:rsidRPr="00C45E18">
        <w:rPr>
          <w:rFonts w:hAnsi="Times New Roman"/>
          <w:color w:val="FF0000"/>
        </w:rPr>
        <w:t>-</w:t>
      </w:r>
      <w:r w:rsidR="00AF6AF5" w:rsidRPr="00C45E18">
        <w:rPr>
          <w:rFonts w:hAnsi="Times New Roman"/>
          <w:color w:val="FF0000"/>
        </w:rPr>
        <w:t>XX</w:t>
      </w:r>
      <w:r w:rsidRPr="00C45E18">
        <w:rPr>
          <w:rFonts w:hAnsi="Times New Roman"/>
          <w:color w:val="FF0000"/>
        </w:rPr>
        <w:t>，採用三段式時間電價計費，契約容量為</w:t>
      </w:r>
      <w:r w:rsidRPr="00C45E18">
        <w:rPr>
          <w:rFonts w:hAnsi="Times New Roman"/>
          <w:color w:val="FF0000"/>
        </w:rPr>
        <w:t>7,200 kW</w:t>
      </w:r>
      <w:r w:rsidRPr="00C45E18">
        <w:rPr>
          <w:rFonts w:hAnsi="Times New Roman"/>
          <w:color w:val="FF0000"/>
        </w:rPr>
        <w:t>，</w:t>
      </w:r>
      <w:bookmarkStart w:id="45" w:name="OLE_LINK5"/>
      <w:bookmarkStart w:id="46" w:name="OLE_LINK6"/>
      <w:r w:rsidRPr="00C45E18">
        <w:rPr>
          <w:rFonts w:hAnsi="Times New Roman"/>
          <w:color w:val="FF0000"/>
        </w:rPr>
        <w:t>根據</w:t>
      </w:r>
      <w:r w:rsidRPr="00C45E18">
        <w:rPr>
          <w:rFonts w:hAnsi="Times New Roman"/>
          <w:color w:val="FF0000"/>
        </w:rPr>
        <w:t xml:space="preserve"> </w:t>
      </w:r>
      <w:r w:rsidRPr="00C45E18">
        <w:rPr>
          <w:rFonts w:hAnsi="Times New Roman"/>
          <w:color w:val="FF0000"/>
        </w:rPr>
        <w:t>貴單位最近一年電費資料</w:t>
      </w:r>
      <w:r w:rsidRPr="00C45E18">
        <w:rPr>
          <w:rFonts w:hAnsi="Times New Roman"/>
          <w:color w:val="FF0000"/>
        </w:rPr>
        <w:t>(1</w:t>
      </w:r>
      <w:r w:rsidR="00C842D1">
        <w:rPr>
          <w:rFonts w:hAnsi="Times New Roman" w:hint="eastAsia"/>
          <w:color w:val="FF0000"/>
        </w:rPr>
        <w:t>10</w:t>
      </w:r>
      <w:r w:rsidRPr="00C45E18">
        <w:rPr>
          <w:rFonts w:hAnsi="Times New Roman"/>
          <w:color w:val="FF0000"/>
        </w:rPr>
        <w:t>年</w:t>
      </w:r>
      <w:r w:rsidR="00C842D1">
        <w:rPr>
          <w:rFonts w:hAnsi="Times New Roman"/>
          <w:color w:val="FF0000"/>
        </w:rPr>
        <w:t>0</w:t>
      </w:r>
      <w:r w:rsidR="00C842D1">
        <w:rPr>
          <w:rFonts w:hAnsi="Times New Roman" w:hint="eastAsia"/>
          <w:color w:val="FF0000"/>
        </w:rPr>
        <w:t>1</w:t>
      </w:r>
      <w:r w:rsidRPr="00C45E18">
        <w:rPr>
          <w:rFonts w:hAnsi="Times New Roman"/>
          <w:color w:val="FF0000"/>
        </w:rPr>
        <w:t>月至</w:t>
      </w:r>
      <w:r w:rsidRPr="00C45E18">
        <w:rPr>
          <w:rFonts w:hAnsi="Times New Roman"/>
          <w:color w:val="FF0000"/>
        </w:rPr>
        <w:t>1</w:t>
      </w:r>
      <w:r w:rsidR="00C842D1">
        <w:rPr>
          <w:rFonts w:hAnsi="Times New Roman"/>
          <w:color w:val="FF0000"/>
        </w:rPr>
        <w:t>1</w:t>
      </w:r>
      <w:r w:rsidR="00C842D1">
        <w:rPr>
          <w:rFonts w:hAnsi="Times New Roman" w:hint="eastAsia"/>
          <w:color w:val="FF0000"/>
        </w:rPr>
        <w:t>0</w:t>
      </w:r>
      <w:r w:rsidRPr="00C45E18">
        <w:rPr>
          <w:rFonts w:hAnsi="Times New Roman"/>
          <w:color w:val="FF0000"/>
        </w:rPr>
        <w:t>年</w:t>
      </w:r>
      <w:r w:rsidR="00C842D1">
        <w:rPr>
          <w:rFonts w:hAnsi="Times New Roman" w:hint="eastAsia"/>
          <w:color w:val="FF0000"/>
        </w:rPr>
        <w:t>12</w:t>
      </w:r>
      <w:r w:rsidRPr="00C45E18">
        <w:rPr>
          <w:rFonts w:hAnsi="Times New Roman"/>
          <w:color w:val="FF0000"/>
        </w:rPr>
        <w:t>月電費月份</w:t>
      </w:r>
      <w:r w:rsidRPr="00C45E18">
        <w:rPr>
          <w:rFonts w:hAnsi="Times New Roman"/>
          <w:color w:val="FF0000"/>
        </w:rPr>
        <w:t>)</w:t>
      </w:r>
      <w:r w:rsidRPr="00C45E18">
        <w:rPr>
          <w:rFonts w:hAnsi="Times New Roman"/>
          <w:color w:val="FF0000"/>
        </w:rPr>
        <w:t>，最高需量為</w:t>
      </w:r>
      <w:r w:rsidRPr="00C45E18">
        <w:rPr>
          <w:rFonts w:hAnsi="Times New Roman"/>
          <w:color w:val="FF0000"/>
        </w:rPr>
        <w:t>7,956kW(10</w:t>
      </w:r>
      <w:r w:rsidR="00AF6AF5" w:rsidRPr="00C45E18">
        <w:rPr>
          <w:rFonts w:hAnsi="Times New Roman"/>
          <w:color w:val="FF0000"/>
        </w:rPr>
        <w:t>9</w:t>
      </w:r>
      <w:r w:rsidRPr="00C45E18">
        <w:rPr>
          <w:rFonts w:hAnsi="Times New Roman"/>
          <w:color w:val="FF0000"/>
        </w:rPr>
        <w:t>.08)</w:t>
      </w:r>
      <w:r w:rsidRPr="00C45E18">
        <w:rPr>
          <w:rFonts w:hAnsi="Times New Roman"/>
          <w:color w:val="FF0000"/>
        </w:rPr>
        <w:t>，全年用電度數</w:t>
      </w:r>
      <w:r w:rsidRPr="00C45E18">
        <w:rPr>
          <w:rFonts w:hAnsi="Times New Roman"/>
          <w:color w:val="FF0000"/>
        </w:rPr>
        <w:t>3,062</w:t>
      </w:r>
      <w:r w:rsidRPr="00C45E18">
        <w:rPr>
          <w:rFonts w:hAnsi="Times New Roman"/>
          <w:color w:val="FF0000"/>
        </w:rPr>
        <w:t>萬</w:t>
      </w:r>
      <w:r w:rsidRPr="00C45E18">
        <w:rPr>
          <w:rFonts w:hAnsi="Times New Roman"/>
          <w:color w:val="FF0000"/>
        </w:rPr>
        <w:t>kWh/</w:t>
      </w:r>
      <w:r w:rsidRPr="00C45E18">
        <w:rPr>
          <w:rFonts w:hAnsi="Times New Roman"/>
          <w:color w:val="FF0000"/>
        </w:rPr>
        <w:t>年，總電費約</w:t>
      </w:r>
      <w:r w:rsidRPr="00C45E18">
        <w:rPr>
          <w:rFonts w:hAnsi="Times New Roman"/>
          <w:color w:val="FF0000"/>
        </w:rPr>
        <w:t>8,530.6</w:t>
      </w:r>
      <w:r w:rsidRPr="00C45E18">
        <w:rPr>
          <w:rFonts w:hAnsi="Times New Roman"/>
          <w:color w:val="FF0000"/>
        </w:rPr>
        <w:t>萬元</w:t>
      </w:r>
      <w:r w:rsidRPr="00C45E18">
        <w:rPr>
          <w:rFonts w:hAnsi="Times New Roman"/>
          <w:color w:val="FF0000"/>
        </w:rPr>
        <w:t>/</w:t>
      </w:r>
      <w:r w:rsidRPr="00C45E18">
        <w:rPr>
          <w:rFonts w:hAnsi="Times New Roman"/>
          <w:color w:val="FF0000"/>
        </w:rPr>
        <w:t>年，平均電價</w:t>
      </w:r>
      <w:r w:rsidRPr="00C45E18">
        <w:rPr>
          <w:rFonts w:hAnsi="Times New Roman"/>
          <w:color w:val="FF0000"/>
        </w:rPr>
        <w:t>2.79</w:t>
      </w:r>
      <w:r w:rsidRPr="00C45E18">
        <w:rPr>
          <w:rFonts w:hAnsi="Times New Roman"/>
          <w:color w:val="FF0000"/>
        </w:rPr>
        <w:t>元</w:t>
      </w:r>
      <w:r w:rsidRPr="00C45E18">
        <w:rPr>
          <w:rFonts w:hAnsi="Times New Roman"/>
          <w:color w:val="FF0000"/>
        </w:rPr>
        <w:t>/kWh</w:t>
      </w:r>
      <w:r w:rsidRPr="00C45E18">
        <w:rPr>
          <w:rFonts w:hAnsi="Times New Roman"/>
          <w:color w:val="FF0000"/>
        </w:rPr>
        <w:t>。</w:t>
      </w:r>
      <w:bookmarkEnd w:id="45"/>
      <w:bookmarkEnd w:id="46"/>
    </w:p>
    <w:p w14:paraId="266AF6FF" w14:textId="0A22F88E" w:rsidR="00FC3EEF" w:rsidRPr="00C45E18" w:rsidRDefault="00C45E18" w:rsidP="00C45E18">
      <w:pPr>
        <w:pStyle w:val="1fb"/>
        <w:spacing w:before="120" w:after="120"/>
        <w:rPr>
          <w:b/>
          <w:color w:val="FF0000"/>
        </w:rPr>
      </w:pPr>
      <w:bookmarkStart w:id="47" w:name="_Toc61453556"/>
      <w:bookmarkStart w:id="48" w:name="_Toc62663351"/>
      <w:r w:rsidRPr="00C45E18">
        <w:rPr>
          <w:rFonts w:hint="eastAsia"/>
          <w:b/>
          <w:color w:val="FF0000"/>
        </w:rPr>
        <w:t>2.</w:t>
      </w:r>
      <w:r w:rsidR="00FC3EEF" w:rsidRPr="00C45E18">
        <w:rPr>
          <w:b/>
          <w:color w:val="FF0000"/>
        </w:rPr>
        <w:t>空壓系統</w:t>
      </w:r>
      <w:bookmarkEnd w:id="47"/>
      <w:bookmarkEnd w:id="48"/>
    </w:p>
    <w:p w14:paraId="709264E2" w14:textId="2E7A2643" w:rsidR="00FC3EEF" w:rsidRPr="00C45E18" w:rsidRDefault="00FC3EEF" w:rsidP="00F8446C">
      <w:pPr>
        <w:pStyle w:val="1fc"/>
        <w:numPr>
          <w:ilvl w:val="0"/>
          <w:numId w:val="5"/>
        </w:numPr>
        <w:spacing w:before="120" w:after="120"/>
        <w:ind w:leftChars="100" w:left="598" w:hanging="358"/>
        <w:rPr>
          <w:color w:val="FF0000"/>
        </w:rPr>
      </w:pPr>
      <w:r w:rsidRPr="00C45E18">
        <w:rPr>
          <w:color w:val="FF0000"/>
        </w:rPr>
        <w:t>廠內設有氣冷式螺旋式空壓機共</w:t>
      </w:r>
      <w:r w:rsidRPr="00C45E18">
        <w:rPr>
          <w:color w:val="FF0000"/>
        </w:rPr>
        <w:t>10</w:t>
      </w:r>
      <w:r w:rsidRPr="00C45E18">
        <w:rPr>
          <w:color w:val="FF0000"/>
        </w:rPr>
        <w:t>部</w:t>
      </w:r>
      <w:r w:rsidR="00AF6AF5" w:rsidRPr="00C45E18">
        <w:rPr>
          <w:rFonts w:hint="eastAsia"/>
          <w:color w:val="FF0000"/>
        </w:rPr>
        <w:t>(</w:t>
      </w:r>
      <w:r w:rsidRPr="00C45E18">
        <w:rPr>
          <w:color w:val="FF0000"/>
        </w:rPr>
        <w:t>如表</w:t>
      </w:r>
      <w:r w:rsidRPr="00C45E18">
        <w:rPr>
          <w:color w:val="FF0000"/>
        </w:rPr>
        <w:t>3.1-3</w:t>
      </w:r>
      <w:r w:rsidRPr="00C45E18">
        <w:rPr>
          <w:color w:val="FF0000"/>
        </w:rPr>
        <w:t>所示</w:t>
      </w:r>
      <w:r w:rsidR="00AF6AF5" w:rsidRPr="00C45E18">
        <w:rPr>
          <w:rFonts w:hint="eastAsia"/>
          <w:color w:val="FF0000"/>
        </w:rPr>
        <w:t>)</w:t>
      </w:r>
      <w:r w:rsidRPr="00C45E18">
        <w:rPr>
          <w:color w:val="FF0000"/>
        </w:rPr>
        <w:t>，設備座落位置分別為製造一部一課、製造二部一課、製造二部三課及製造三部一課，空壓機共</w:t>
      </w:r>
      <w:r w:rsidRPr="00C45E18">
        <w:rPr>
          <w:color w:val="FF0000"/>
        </w:rPr>
        <w:t>10</w:t>
      </w:r>
      <w:r w:rsidRPr="00C45E18">
        <w:rPr>
          <w:color w:val="FF0000"/>
        </w:rPr>
        <w:t>台，額定耗電合計約</w:t>
      </w:r>
      <w:r w:rsidRPr="00C45E18">
        <w:rPr>
          <w:color w:val="FF0000"/>
        </w:rPr>
        <w:t>1,370 hp</w:t>
      </w:r>
      <w:r w:rsidRPr="00C45E18">
        <w:rPr>
          <w:color w:val="FF0000"/>
        </w:rPr>
        <w:t>。</w:t>
      </w:r>
    </w:p>
    <w:p w14:paraId="3B35208C" w14:textId="77777777" w:rsidR="00FC3EEF" w:rsidRPr="00C45E18" w:rsidRDefault="00FC3EEF" w:rsidP="00F8446C">
      <w:pPr>
        <w:pStyle w:val="1fc"/>
        <w:numPr>
          <w:ilvl w:val="0"/>
          <w:numId w:val="5"/>
        </w:numPr>
        <w:spacing w:before="120" w:after="120"/>
        <w:ind w:leftChars="100" w:left="598" w:hanging="358"/>
        <w:rPr>
          <w:color w:val="FF0000"/>
        </w:rPr>
      </w:pPr>
      <w:r w:rsidRPr="00C45E18">
        <w:rPr>
          <w:color w:val="FF0000"/>
        </w:rPr>
        <w:t>製造一部一課空壓系統設有</w:t>
      </w:r>
      <w:r w:rsidRPr="00C45E18">
        <w:rPr>
          <w:color w:val="FF0000"/>
        </w:rPr>
        <w:t>Altas</w:t>
      </w:r>
      <w:r w:rsidRPr="00C45E18">
        <w:rPr>
          <w:color w:val="FF0000"/>
        </w:rPr>
        <w:t>變頻螺旋式空壓機</w:t>
      </w:r>
      <w:r w:rsidRPr="00C45E18">
        <w:rPr>
          <w:color w:val="FF0000"/>
        </w:rPr>
        <w:t>215 hp×1</w:t>
      </w:r>
      <w:r w:rsidRPr="00C45E18">
        <w:rPr>
          <w:color w:val="FF0000"/>
        </w:rPr>
        <w:t>台及</w:t>
      </w:r>
      <w:r w:rsidRPr="00C45E18">
        <w:rPr>
          <w:color w:val="FF0000"/>
        </w:rPr>
        <w:t>IR</w:t>
      </w:r>
      <w:r w:rsidRPr="00C45E18">
        <w:rPr>
          <w:color w:val="FF0000"/>
        </w:rPr>
        <w:t>加卸載螺旋式空壓機</w:t>
      </w:r>
      <w:r w:rsidRPr="00C45E18">
        <w:rPr>
          <w:color w:val="FF0000"/>
        </w:rPr>
        <w:t>100 hp×1</w:t>
      </w:r>
      <w:r w:rsidRPr="00C45E18">
        <w:rPr>
          <w:color w:val="FF0000"/>
        </w:rPr>
        <w:t>台，主機設定壓力分別為</w:t>
      </w:r>
      <w:r w:rsidRPr="00C45E18">
        <w:rPr>
          <w:color w:val="FF0000"/>
        </w:rPr>
        <w:t>7.5kgf/cm</w:t>
      </w:r>
      <w:r w:rsidRPr="00C45E18">
        <w:rPr>
          <w:color w:val="FF0000"/>
          <w:vertAlign w:val="superscript"/>
        </w:rPr>
        <w:t>2</w:t>
      </w:r>
      <w:r w:rsidRPr="00C45E18">
        <w:rPr>
          <w:color w:val="FF0000"/>
        </w:rPr>
        <w:t>及</w:t>
      </w:r>
      <w:r w:rsidRPr="00C45E18">
        <w:rPr>
          <w:color w:val="FF0000"/>
        </w:rPr>
        <w:t>6.3~7.4 kgf/cm</w:t>
      </w:r>
      <w:r w:rsidRPr="00C45E18">
        <w:rPr>
          <w:color w:val="FF0000"/>
          <w:vertAlign w:val="superscript"/>
        </w:rPr>
        <w:t>2</w:t>
      </w:r>
      <w:r w:rsidRPr="00C45E18">
        <w:rPr>
          <w:color w:val="FF0000"/>
        </w:rPr>
        <w:t>，系統基載以</w:t>
      </w:r>
      <w:r w:rsidRPr="00C45E18">
        <w:rPr>
          <w:color w:val="FF0000"/>
        </w:rPr>
        <w:t xml:space="preserve"> Atlas 215 hp×1</w:t>
      </w:r>
      <w:r w:rsidRPr="00C45E18">
        <w:rPr>
          <w:color w:val="FF0000"/>
        </w:rPr>
        <w:t>台空壓機為主，</w:t>
      </w:r>
      <w:r w:rsidRPr="00C45E18">
        <w:rPr>
          <w:color w:val="FF0000"/>
        </w:rPr>
        <w:t>IR 100 hp×1</w:t>
      </w:r>
      <w:r w:rsidRPr="00C45E18">
        <w:rPr>
          <w:color w:val="FF0000"/>
        </w:rPr>
        <w:t>台空壓機為備機。</w:t>
      </w:r>
    </w:p>
    <w:p w14:paraId="002E6AD0" w14:textId="77777777" w:rsidR="00FC3EEF" w:rsidRPr="00C45E18" w:rsidRDefault="00FC3EEF" w:rsidP="00F8446C">
      <w:pPr>
        <w:pStyle w:val="1fc"/>
        <w:numPr>
          <w:ilvl w:val="0"/>
          <w:numId w:val="5"/>
        </w:numPr>
        <w:spacing w:before="120" w:after="120"/>
        <w:ind w:leftChars="100" w:left="598" w:hanging="358"/>
        <w:rPr>
          <w:color w:val="FF0000"/>
        </w:rPr>
      </w:pPr>
      <w:r w:rsidRPr="00C45E18">
        <w:rPr>
          <w:color w:val="FF0000"/>
        </w:rPr>
        <w:t>製造二部一課空壓系統設有</w:t>
      </w:r>
      <w:r w:rsidRPr="00C45E18">
        <w:rPr>
          <w:color w:val="FF0000"/>
        </w:rPr>
        <w:t>IR</w:t>
      </w:r>
      <w:r w:rsidRPr="00C45E18">
        <w:rPr>
          <w:color w:val="FF0000"/>
        </w:rPr>
        <w:t>定頻螺旋式空壓機</w:t>
      </w:r>
      <w:r w:rsidRPr="00C45E18">
        <w:rPr>
          <w:color w:val="FF0000"/>
        </w:rPr>
        <w:t>75 hp×1</w:t>
      </w:r>
      <w:r w:rsidRPr="00C45E18">
        <w:rPr>
          <w:color w:val="FF0000"/>
        </w:rPr>
        <w:t>台及</w:t>
      </w:r>
      <w:r w:rsidRPr="00C45E18">
        <w:rPr>
          <w:color w:val="FF0000"/>
        </w:rPr>
        <w:t>100 hp×1</w:t>
      </w:r>
      <w:r w:rsidRPr="00C45E18">
        <w:rPr>
          <w:color w:val="FF0000"/>
        </w:rPr>
        <w:t>台，設定壓力分別為</w:t>
      </w:r>
      <w:r w:rsidRPr="00C45E18">
        <w:rPr>
          <w:color w:val="FF0000"/>
        </w:rPr>
        <w:t>6.3~7.3 bar</w:t>
      </w:r>
      <w:r w:rsidRPr="00C45E18">
        <w:rPr>
          <w:rFonts w:hint="eastAsia"/>
          <w:color w:val="FF0000"/>
        </w:rPr>
        <w:t>與</w:t>
      </w:r>
      <w:r w:rsidRPr="00C45E18">
        <w:rPr>
          <w:color w:val="FF0000"/>
        </w:rPr>
        <w:t>6.1~7.1 bar</w:t>
      </w:r>
      <w:r w:rsidRPr="00C45E18">
        <w:rPr>
          <w:color w:val="FF0000"/>
        </w:rPr>
        <w:t>，目前以</w:t>
      </w:r>
      <w:r w:rsidRPr="00C45E18">
        <w:rPr>
          <w:color w:val="FF0000"/>
        </w:rPr>
        <w:t>100 hp</w:t>
      </w:r>
      <w:r w:rsidRPr="00C45E18">
        <w:rPr>
          <w:color w:val="FF0000"/>
        </w:rPr>
        <w:t>空壓機為基載。</w:t>
      </w:r>
    </w:p>
    <w:p w14:paraId="0FC459C6" w14:textId="77777777" w:rsidR="00FC3EEF" w:rsidRPr="00C45E18" w:rsidRDefault="00FC3EEF" w:rsidP="00F8446C">
      <w:pPr>
        <w:pStyle w:val="1fc"/>
        <w:numPr>
          <w:ilvl w:val="0"/>
          <w:numId w:val="5"/>
        </w:numPr>
        <w:spacing w:before="120" w:after="120"/>
        <w:ind w:leftChars="100" w:left="598" w:hanging="358"/>
        <w:rPr>
          <w:color w:val="FF0000"/>
        </w:rPr>
      </w:pPr>
      <w:r w:rsidRPr="00C45E18">
        <w:rPr>
          <w:color w:val="FF0000"/>
        </w:rPr>
        <w:t>製造二部三課空壓系統設有</w:t>
      </w:r>
      <w:r w:rsidRPr="00C45E18">
        <w:rPr>
          <w:color w:val="FF0000"/>
        </w:rPr>
        <w:t>IR</w:t>
      </w:r>
      <w:r w:rsidRPr="00C45E18">
        <w:rPr>
          <w:color w:val="FF0000"/>
        </w:rPr>
        <w:t>加卸載螺旋式空壓機</w:t>
      </w:r>
      <w:r w:rsidRPr="00C45E18">
        <w:rPr>
          <w:color w:val="FF0000"/>
        </w:rPr>
        <w:t>75 hp×1</w:t>
      </w:r>
      <w:r w:rsidRPr="00C45E18">
        <w:rPr>
          <w:color w:val="FF0000"/>
        </w:rPr>
        <w:t>台及</w:t>
      </w:r>
      <w:r w:rsidRPr="00C45E18">
        <w:rPr>
          <w:color w:val="FF0000"/>
        </w:rPr>
        <w:t>125 hp×1</w:t>
      </w:r>
      <w:r w:rsidRPr="00C45E18">
        <w:rPr>
          <w:color w:val="FF0000"/>
        </w:rPr>
        <w:t>台，主機設定壓力分別為</w:t>
      </w:r>
      <w:r w:rsidRPr="00C45E18">
        <w:rPr>
          <w:color w:val="FF0000"/>
        </w:rPr>
        <w:t>90~100 psig</w:t>
      </w:r>
      <w:r w:rsidRPr="00C45E18">
        <w:rPr>
          <w:color w:val="FF0000"/>
        </w:rPr>
        <w:t>及</w:t>
      </w:r>
      <w:r w:rsidRPr="00C45E18">
        <w:rPr>
          <w:color w:val="FF0000"/>
        </w:rPr>
        <w:t>95~105 psig</w:t>
      </w:r>
      <w:r w:rsidRPr="00C45E18">
        <w:rPr>
          <w:color w:val="FF0000"/>
        </w:rPr>
        <w:t>，因系統主要供氣由製造三部一課支援供應，目前原系統皆停止運轉。此外另有獨立</w:t>
      </w:r>
      <w:r w:rsidRPr="00C45E18">
        <w:rPr>
          <w:color w:val="FF0000"/>
        </w:rPr>
        <w:t>Atlas</w:t>
      </w:r>
      <w:r w:rsidRPr="00C45E18">
        <w:rPr>
          <w:color w:val="FF0000"/>
        </w:rPr>
        <w:t>變頻螺旋式空壓機</w:t>
      </w:r>
      <w:r w:rsidRPr="00C45E18">
        <w:rPr>
          <w:color w:val="FF0000"/>
        </w:rPr>
        <w:t>75 hp1×</w:t>
      </w:r>
      <w:r w:rsidRPr="00C45E18">
        <w:rPr>
          <w:color w:val="FF0000"/>
        </w:rPr>
        <w:t>台供應充填機使用，設定壓力為</w:t>
      </w:r>
      <w:r w:rsidRPr="00C45E18">
        <w:rPr>
          <w:color w:val="FF0000"/>
        </w:rPr>
        <w:t>100 psig</w:t>
      </w:r>
      <w:r w:rsidRPr="00C45E18">
        <w:rPr>
          <w:color w:val="FF0000"/>
        </w:rPr>
        <w:t>。</w:t>
      </w:r>
    </w:p>
    <w:p w14:paraId="7AB4BAD9" w14:textId="77777777" w:rsidR="00FC3EEF" w:rsidRPr="00C45E18" w:rsidRDefault="00FC3EEF" w:rsidP="00F8446C">
      <w:pPr>
        <w:pStyle w:val="1fc"/>
        <w:numPr>
          <w:ilvl w:val="0"/>
          <w:numId w:val="5"/>
        </w:numPr>
        <w:spacing w:before="120" w:after="120"/>
        <w:ind w:leftChars="100" w:left="598" w:hanging="358"/>
        <w:rPr>
          <w:color w:val="FF0000"/>
        </w:rPr>
      </w:pPr>
      <w:r w:rsidRPr="00C45E18">
        <w:rPr>
          <w:color w:val="FF0000"/>
        </w:rPr>
        <w:lastRenderedPageBreak/>
        <w:t>製造三部一課空壓系統設有</w:t>
      </w:r>
      <w:r w:rsidRPr="00C45E18">
        <w:rPr>
          <w:color w:val="FF0000"/>
        </w:rPr>
        <w:t>Atlas</w:t>
      </w:r>
      <w:r w:rsidRPr="00C45E18">
        <w:rPr>
          <w:color w:val="FF0000"/>
        </w:rPr>
        <w:t>加卸載螺旋式空壓機</w:t>
      </w:r>
      <w:r w:rsidRPr="00C45E18">
        <w:rPr>
          <w:color w:val="FF0000"/>
        </w:rPr>
        <w:t>195hp×2</w:t>
      </w:r>
      <w:r w:rsidRPr="00C45E18">
        <w:rPr>
          <w:color w:val="FF0000"/>
        </w:rPr>
        <w:t>台</w:t>
      </w:r>
      <w:r w:rsidRPr="00C45E18">
        <w:rPr>
          <w:color w:val="FF0000"/>
        </w:rPr>
        <w:t>(#1</w:t>
      </w:r>
      <w:r w:rsidRPr="00C45E18">
        <w:rPr>
          <w:color w:val="FF0000"/>
        </w:rPr>
        <w:t>及</w:t>
      </w:r>
      <w:r w:rsidRPr="00C45E18">
        <w:rPr>
          <w:color w:val="FF0000"/>
        </w:rPr>
        <w:t>#2)</w:t>
      </w:r>
      <w:r w:rsidRPr="00C45E18">
        <w:rPr>
          <w:color w:val="FF0000"/>
        </w:rPr>
        <w:t>及變頻螺旋式空壓機</w:t>
      </w:r>
      <w:r w:rsidRPr="00C45E18">
        <w:rPr>
          <w:color w:val="FF0000"/>
        </w:rPr>
        <w:t>215 hp1×</w:t>
      </w:r>
      <w:r w:rsidRPr="00C45E18">
        <w:rPr>
          <w:color w:val="FF0000"/>
        </w:rPr>
        <w:t>台</w:t>
      </w:r>
      <w:r w:rsidRPr="00C45E18">
        <w:rPr>
          <w:color w:val="FF0000"/>
        </w:rPr>
        <w:t>(#3)</w:t>
      </w:r>
      <w:r w:rsidRPr="00C45E18">
        <w:rPr>
          <w:color w:val="FF0000"/>
        </w:rPr>
        <w:t>，診斷期間</w:t>
      </w:r>
      <w:r w:rsidRPr="00C45E18">
        <w:rPr>
          <w:color w:val="FF0000"/>
        </w:rPr>
        <w:t>#2</w:t>
      </w:r>
      <w:r w:rsidRPr="00C45E18">
        <w:rPr>
          <w:color w:val="FF0000"/>
        </w:rPr>
        <w:t>號空壓機維修暫停運轉，</w:t>
      </w:r>
      <w:r w:rsidRPr="00C45E18">
        <w:rPr>
          <w:color w:val="FF0000"/>
        </w:rPr>
        <w:t>#1</w:t>
      </w:r>
      <w:r w:rsidRPr="00C45E18">
        <w:rPr>
          <w:color w:val="FF0000"/>
        </w:rPr>
        <w:t>設定壓力為</w:t>
      </w:r>
      <w:r w:rsidRPr="00C45E18">
        <w:rPr>
          <w:color w:val="FF0000"/>
        </w:rPr>
        <w:t>6.9~7.5 kgf/cm</w:t>
      </w:r>
      <w:r w:rsidRPr="00C45E18">
        <w:rPr>
          <w:color w:val="FF0000"/>
          <w:vertAlign w:val="superscript"/>
        </w:rPr>
        <w:t>2</w:t>
      </w:r>
      <w:r w:rsidRPr="00C45E18">
        <w:rPr>
          <w:color w:val="FF0000"/>
        </w:rPr>
        <w:t>，</w:t>
      </w:r>
      <w:r w:rsidRPr="00C45E18">
        <w:rPr>
          <w:color w:val="FF0000"/>
        </w:rPr>
        <w:t>#2</w:t>
      </w:r>
      <w:r w:rsidRPr="00C45E18">
        <w:rPr>
          <w:color w:val="FF0000"/>
        </w:rPr>
        <w:t>設定壓力為</w:t>
      </w:r>
      <w:r w:rsidRPr="00C45E18">
        <w:rPr>
          <w:color w:val="FF0000"/>
        </w:rPr>
        <w:t>7.5~8.5 kgf/cm</w:t>
      </w:r>
      <w:r w:rsidRPr="00C45E18">
        <w:rPr>
          <w:color w:val="FF0000"/>
          <w:vertAlign w:val="superscript"/>
        </w:rPr>
        <w:t>2</w:t>
      </w:r>
      <w:r w:rsidRPr="00C45E18">
        <w:rPr>
          <w:color w:val="FF0000"/>
        </w:rPr>
        <w:t>#3</w:t>
      </w:r>
      <w:r w:rsidRPr="00C45E18">
        <w:rPr>
          <w:color w:val="FF0000"/>
        </w:rPr>
        <w:t>設定壓力為</w:t>
      </w:r>
      <w:r w:rsidRPr="00C45E18">
        <w:rPr>
          <w:color w:val="FF0000"/>
        </w:rPr>
        <w:t>7.2 kgf/cm</w:t>
      </w:r>
      <w:r w:rsidRPr="00C45E18">
        <w:rPr>
          <w:color w:val="FF0000"/>
          <w:vertAlign w:val="superscript"/>
        </w:rPr>
        <w:t>2</w:t>
      </w:r>
      <w:r w:rsidRPr="00C45E18">
        <w:rPr>
          <w:color w:val="FF0000"/>
        </w:rPr>
        <w:t>。</w:t>
      </w:r>
    </w:p>
    <w:p w14:paraId="02710EB4" w14:textId="7EB53D67" w:rsidR="00FC3EEF" w:rsidRPr="00C45E18" w:rsidRDefault="00FC3EEF" w:rsidP="00F8446C">
      <w:pPr>
        <w:pStyle w:val="afffff1"/>
        <w:spacing w:before="72" w:after="72"/>
        <w:rPr>
          <w:rFonts w:hAnsi="Times New Roman"/>
          <w:color w:val="FF0000"/>
        </w:rPr>
      </w:pPr>
      <w:r w:rsidRPr="00C45E18">
        <w:rPr>
          <w:rFonts w:hAnsi="Times New Roman"/>
          <w:color w:val="FF0000"/>
        </w:rPr>
        <w:t>表</w:t>
      </w:r>
      <w:r w:rsidRPr="00C45E18">
        <w:rPr>
          <w:rFonts w:hAnsi="Times New Roman"/>
          <w:color w:val="FF0000"/>
        </w:rPr>
        <w:t>3.1-3</w:t>
      </w:r>
      <w:r w:rsidRPr="00C45E18">
        <w:rPr>
          <w:rFonts w:hAnsi="Times New Roman"/>
          <w:color w:val="FF0000"/>
        </w:rPr>
        <w:t>、</w:t>
      </w:r>
      <w:r w:rsidR="00C85161" w:rsidRPr="00C45E18">
        <w:rPr>
          <w:rFonts w:ascii="標楷體" w:hint="eastAsia"/>
          <w:color w:val="FF0000"/>
        </w:rPr>
        <w:t>○○公司○○</w:t>
      </w:r>
      <w:r w:rsidR="00C85161" w:rsidRPr="00C45E18">
        <w:rPr>
          <w:rFonts w:hAnsi="Times New Roman"/>
          <w:color w:val="FF0000"/>
        </w:rPr>
        <w:t>廠</w:t>
      </w:r>
      <w:r w:rsidRPr="00C45E18">
        <w:rPr>
          <w:rFonts w:hAnsi="Times New Roman"/>
          <w:color w:val="FF0000"/>
        </w:rPr>
        <w:t>空壓機設備位置與規格表</w:t>
      </w:r>
    </w:p>
    <w:tbl>
      <w:tblPr>
        <w:tblStyle w:val="a3"/>
        <w:tblW w:w="9504" w:type="dxa"/>
        <w:jc w:val="center"/>
        <w:tblLayout w:type="fixed"/>
        <w:tblLook w:val="04A0" w:firstRow="1" w:lastRow="0" w:firstColumn="1" w:lastColumn="0" w:noHBand="0" w:noVBand="1"/>
      </w:tblPr>
      <w:tblGrid>
        <w:gridCol w:w="1282"/>
        <w:gridCol w:w="845"/>
        <w:gridCol w:w="1134"/>
        <w:gridCol w:w="1423"/>
        <w:gridCol w:w="1276"/>
        <w:gridCol w:w="992"/>
        <w:gridCol w:w="1276"/>
        <w:gridCol w:w="1276"/>
      </w:tblGrid>
      <w:tr w:rsidR="00C45E18" w:rsidRPr="00C45E18" w14:paraId="3B7F5447" w14:textId="77777777" w:rsidTr="00FC3EEF">
        <w:trPr>
          <w:trHeight w:val="454"/>
          <w:tblHeader/>
          <w:jc w:val="center"/>
        </w:trPr>
        <w:tc>
          <w:tcPr>
            <w:tcW w:w="1282" w:type="dxa"/>
            <w:shd w:val="clear" w:color="auto" w:fill="D9D9D9" w:themeFill="background1" w:themeFillShade="D9"/>
            <w:vAlign w:val="center"/>
          </w:tcPr>
          <w:p w14:paraId="464DBC6C" w14:textId="77777777" w:rsidR="00FC3EEF" w:rsidRPr="00C45E18" w:rsidRDefault="00FC3EEF" w:rsidP="00FC3EEF">
            <w:pPr>
              <w:pStyle w:val="Default"/>
              <w:snapToGrid w:val="0"/>
              <w:jc w:val="center"/>
              <w:rPr>
                <w:rFonts w:ascii="Times New Roman" w:eastAsia="標楷體" w:cs="Times New Roman"/>
                <w:b/>
                <w:color w:val="FF0000"/>
              </w:rPr>
            </w:pPr>
            <w:r w:rsidRPr="00C45E18">
              <w:rPr>
                <w:rFonts w:ascii="Times New Roman" w:eastAsia="標楷體" w:cs="Times New Roman"/>
                <w:b/>
                <w:color w:val="FF0000"/>
              </w:rPr>
              <w:t>部門</w:t>
            </w:r>
          </w:p>
        </w:tc>
        <w:tc>
          <w:tcPr>
            <w:tcW w:w="845" w:type="dxa"/>
            <w:shd w:val="clear" w:color="auto" w:fill="D9D9D9" w:themeFill="background1" w:themeFillShade="D9"/>
            <w:vAlign w:val="center"/>
          </w:tcPr>
          <w:p w14:paraId="2F425B72" w14:textId="77777777" w:rsidR="00FC3EEF" w:rsidRPr="00C45E18" w:rsidRDefault="00FC3EEF" w:rsidP="00FC3EEF">
            <w:pPr>
              <w:pStyle w:val="Default"/>
              <w:snapToGrid w:val="0"/>
              <w:jc w:val="center"/>
              <w:rPr>
                <w:rFonts w:ascii="Times New Roman" w:eastAsia="標楷體" w:cs="Times New Roman"/>
                <w:b/>
                <w:color w:val="FF0000"/>
              </w:rPr>
            </w:pPr>
            <w:r w:rsidRPr="00C45E18">
              <w:rPr>
                <w:rFonts w:ascii="Times New Roman" w:eastAsia="標楷體" w:cs="Times New Roman"/>
                <w:b/>
                <w:color w:val="FF0000"/>
              </w:rPr>
              <w:t>廠牌</w:t>
            </w:r>
          </w:p>
        </w:tc>
        <w:tc>
          <w:tcPr>
            <w:tcW w:w="1134" w:type="dxa"/>
            <w:shd w:val="clear" w:color="auto" w:fill="D9D9D9" w:themeFill="background1" w:themeFillShade="D9"/>
            <w:vAlign w:val="center"/>
          </w:tcPr>
          <w:p w14:paraId="1FBAF796" w14:textId="77777777" w:rsidR="00FC3EEF" w:rsidRPr="00C45E18" w:rsidRDefault="00FC3EEF" w:rsidP="00FC3EEF">
            <w:pPr>
              <w:pStyle w:val="Default"/>
              <w:snapToGrid w:val="0"/>
              <w:jc w:val="center"/>
              <w:rPr>
                <w:rFonts w:ascii="Times New Roman" w:eastAsia="標楷體" w:cs="Times New Roman"/>
                <w:b/>
                <w:color w:val="FF0000"/>
              </w:rPr>
            </w:pPr>
            <w:r w:rsidRPr="00C45E18">
              <w:rPr>
                <w:rFonts w:ascii="Times New Roman" w:eastAsia="標楷體" w:cs="Times New Roman"/>
                <w:b/>
                <w:color w:val="FF0000"/>
              </w:rPr>
              <w:t>型式</w:t>
            </w:r>
          </w:p>
        </w:tc>
        <w:tc>
          <w:tcPr>
            <w:tcW w:w="1423" w:type="dxa"/>
            <w:shd w:val="clear" w:color="auto" w:fill="D9D9D9" w:themeFill="background1" w:themeFillShade="D9"/>
            <w:vAlign w:val="center"/>
          </w:tcPr>
          <w:p w14:paraId="62B900CB" w14:textId="77777777" w:rsidR="00FC3EEF" w:rsidRPr="00C45E18" w:rsidRDefault="00FC3EEF" w:rsidP="00FC3EEF">
            <w:pPr>
              <w:pStyle w:val="Default"/>
              <w:snapToGrid w:val="0"/>
              <w:jc w:val="center"/>
              <w:rPr>
                <w:rFonts w:ascii="Times New Roman" w:eastAsia="標楷體" w:cs="Times New Roman"/>
                <w:b/>
                <w:color w:val="FF0000"/>
              </w:rPr>
            </w:pPr>
            <w:r w:rsidRPr="00C45E18">
              <w:rPr>
                <w:rFonts w:ascii="Times New Roman" w:eastAsia="標楷體" w:cs="Times New Roman"/>
                <w:b/>
                <w:color w:val="FF0000"/>
              </w:rPr>
              <w:t>型號</w:t>
            </w:r>
          </w:p>
        </w:tc>
        <w:tc>
          <w:tcPr>
            <w:tcW w:w="1276" w:type="dxa"/>
            <w:shd w:val="clear" w:color="auto" w:fill="D9D9D9" w:themeFill="background1" w:themeFillShade="D9"/>
            <w:vAlign w:val="center"/>
          </w:tcPr>
          <w:p w14:paraId="6E605AA3" w14:textId="77777777" w:rsidR="00FC3EEF" w:rsidRPr="00C45E18" w:rsidRDefault="00FC3EEF" w:rsidP="00FC3EEF">
            <w:pPr>
              <w:pStyle w:val="Default"/>
              <w:snapToGrid w:val="0"/>
              <w:jc w:val="center"/>
              <w:rPr>
                <w:rFonts w:ascii="Times New Roman" w:eastAsia="標楷體" w:cs="Times New Roman"/>
                <w:b/>
                <w:color w:val="FF0000"/>
              </w:rPr>
            </w:pPr>
            <w:r w:rsidRPr="00C45E18">
              <w:rPr>
                <w:rFonts w:ascii="Times New Roman" w:eastAsia="標楷體" w:cs="Times New Roman"/>
                <w:b/>
                <w:color w:val="FF0000"/>
              </w:rPr>
              <w:t>額定馬力</w:t>
            </w:r>
            <w:r w:rsidRPr="00C45E18">
              <w:rPr>
                <w:rFonts w:ascii="Times New Roman" w:eastAsia="標楷體" w:cs="Times New Roman"/>
                <w:b/>
                <w:color w:val="FF0000"/>
              </w:rPr>
              <w:t>(hp)</w:t>
            </w:r>
          </w:p>
        </w:tc>
        <w:tc>
          <w:tcPr>
            <w:tcW w:w="992" w:type="dxa"/>
            <w:shd w:val="clear" w:color="auto" w:fill="D9D9D9" w:themeFill="background1" w:themeFillShade="D9"/>
            <w:vAlign w:val="center"/>
          </w:tcPr>
          <w:p w14:paraId="018218D4" w14:textId="77777777" w:rsidR="00FC3EEF" w:rsidRPr="00C45E18" w:rsidRDefault="00FC3EEF" w:rsidP="00FC3EEF">
            <w:pPr>
              <w:pStyle w:val="Default"/>
              <w:snapToGrid w:val="0"/>
              <w:jc w:val="center"/>
              <w:rPr>
                <w:rFonts w:ascii="Times New Roman" w:eastAsia="標楷體" w:cs="Times New Roman"/>
                <w:b/>
                <w:color w:val="FF0000"/>
              </w:rPr>
            </w:pPr>
            <w:r w:rsidRPr="00C45E18">
              <w:rPr>
                <w:rFonts w:ascii="Times New Roman" w:eastAsia="標楷體" w:cs="Times New Roman"/>
                <w:b/>
                <w:color w:val="FF0000"/>
              </w:rPr>
              <w:t>控制</w:t>
            </w:r>
            <w:r w:rsidRPr="00C45E18">
              <w:rPr>
                <w:rFonts w:ascii="Times New Roman" w:eastAsia="標楷體" w:cs="Times New Roman"/>
                <w:b/>
                <w:color w:val="FF0000"/>
              </w:rPr>
              <w:br/>
            </w:r>
            <w:r w:rsidRPr="00C45E18">
              <w:rPr>
                <w:rFonts w:ascii="Times New Roman" w:eastAsia="標楷體" w:cs="Times New Roman"/>
                <w:b/>
                <w:color w:val="FF0000"/>
              </w:rPr>
              <w:t>模式</w:t>
            </w:r>
          </w:p>
        </w:tc>
        <w:tc>
          <w:tcPr>
            <w:tcW w:w="1276" w:type="dxa"/>
            <w:shd w:val="clear" w:color="auto" w:fill="D9D9D9" w:themeFill="background1" w:themeFillShade="D9"/>
            <w:vAlign w:val="center"/>
          </w:tcPr>
          <w:p w14:paraId="76FF28FF" w14:textId="77777777" w:rsidR="00FC3EEF" w:rsidRPr="00C45E18" w:rsidRDefault="00FC3EEF" w:rsidP="00FC3EEF">
            <w:pPr>
              <w:pStyle w:val="Default"/>
              <w:snapToGrid w:val="0"/>
              <w:jc w:val="center"/>
              <w:rPr>
                <w:rFonts w:ascii="Times New Roman" w:eastAsia="標楷體" w:cs="Times New Roman"/>
                <w:b/>
                <w:color w:val="FF0000"/>
              </w:rPr>
            </w:pPr>
            <w:r w:rsidRPr="00C45E18">
              <w:rPr>
                <w:rFonts w:ascii="Times New Roman" w:eastAsia="標楷體" w:cs="Times New Roman"/>
                <w:b/>
                <w:color w:val="FF0000"/>
              </w:rPr>
              <w:t>年份</w:t>
            </w:r>
          </w:p>
        </w:tc>
        <w:tc>
          <w:tcPr>
            <w:tcW w:w="1276" w:type="dxa"/>
            <w:shd w:val="clear" w:color="auto" w:fill="D9D9D9" w:themeFill="background1" w:themeFillShade="D9"/>
            <w:vAlign w:val="center"/>
          </w:tcPr>
          <w:p w14:paraId="35D4B061" w14:textId="77777777" w:rsidR="00FC3EEF" w:rsidRPr="00C45E18" w:rsidRDefault="00FC3EEF" w:rsidP="00FC3EEF">
            <w:pPr>
              <w:pStyle w:val="Default"/>
              <w:snapToGrid w:val="0"/>
              <w:jc w:val="center"/>
              <w:rPr>
                <w:rFonts w:ascii="Times New Roman" w:eastAsia="標楷體" w:cs="Times New Roman"/>
                <w:b/>
                <w:color w:val="FF0000"/>
              </w:rPr>
            </w:pPr>
            <w:r w:rsidRPr="00C45E18">
              <w:rPr>
                <w:rFonts w:ascii="Times New Roman" w:eastAsia="標楷體" w:cs="Times New Roman"/>
                <w:b/>
                <w:color w:val="FF0000"/>
              </w:rPr>
              <w:t>備註</w:t>
            </w:r>
          </w:p>
        </w:tc>
      </w:tr>
      <w:tr w:rsidR="00FC3EEF" w:rsidRPr="00C45E18" w14:paraId="67368D1F" w14:textId="77777777" w:rsidTr="00FC3EEF">
        <w:trPr>
          <w:trHeight w:val="454"/>
          <w:jc w:val="center"/>
        </w:trPr>
        <w:tc>
          <w:tcPr>
            <w:tcW w:w="1282" w:type="dxa"/>
            <w:vMerge w:val="restart"/>
            <w:vAlign w:val="center"/>
          </w:tcPr>
          <w:p w14:paraId="1ED0F5DF" w14:textId="4A655F14" w:rsidR="00FC3EEF" w:rsidRPr="00C45E18" w:rsidRDefault="00FC3EEF" w:rsidP="00C85161">
            <w:pPr>
              <w:pStyle w:val="Default"/>
              <w:snapToGrid w:val="0"/>
              <w:jc w:val="center"/>
              <w:rPr>
                <w:rFonts w:ascii="Times New Roman" w:eastAsia="標楷體" w:cs="Times New Roman"/>
                <w:color w:val="FF0000"/>
              </w:rPr>
            </w:pPr>
            <w:r w:rsidRPr="00C45E18">
              <w:rPr>
                <w:rFonts w:ascii="Times New Roman" w:eastAsia="標楷體" w:cs="Times New Roman"/>
                <w:color w:val="FF0000"/>
              </w:rPr>
              <w:t>製造一部</w:t>
            </w:r>
          </w:p>
        </w:tc>
        <w:tc>
          <w:tcPr>
            <w:tcW w:w="845" w:type="dxa"/>
            <w:vAlign w:val="center"/>
          </w:tcPr>
          <w:p w14:paraId="517529D4" w14:textId="77777777" w:rsidR="00FC3EEF" w:rsidRPr="00C45E18" w:rsidRDefault="00FC3EEF" w:rsidP="00FC3EEF">
            <w:pPr>
              <w:tabs>
                <w:tab w:val="num" w:pos="1200"/>
              </w:tabs>
              <w:jc w:val="center"/>
              <w:rPr>
                <w:rFonts w:eastAsia="標楷體"/>
                <w:color w:val="FF0000"/>
              </w:rPr>
            </w:pPr>
            <w:r w:rsidRPr="00C45E18">
              <w:rPr>
                <w:rFonts w:eastAsia="標楷體"/>
                <w:color w:val="FF0000"/>
              </w:rPr>
              <w:t>Atlas</w:t>
            </w:r>
          </w:p>
        </w:tc>
        <w:tc>
          <w:tcPr>
            <w:tcW w:w="1134" w:type="dxa"/>
            <w:vAlign w:val="center"/>
          </w:tcPr>
          <w:p w14:paraId="16D27E3D" w14:textId="77777777" w:rsidR="00FC3EEF" w:rsidRPr="00C45E18" w:rsidRDefault="00FC3EEF"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螺旋式</w:t>
            </w:r>
          </w:p>
        </w:tc>
        <w:tc>
          <w:tcPr>
            <w:tcW w:w="1423" w:type="dxa"/>
            <w:vAlign w:val="center"/>
          </w:tcPr>
          <w:p w14:paraId="2441A3EF" w14:textId="77777777" w:rsidR="00FC3EEF" w:rsidRPr="00C45E18" w:rsidRDefault="00FC3EEF" w:rsidP="00FC3EEF">
            <w:pPr>
              <w:tabs>
                <w:tab w:val="num" w:pos="1200"/>
              </w:tabs>
              <w:jc w:val="center"/>
              <w:rPr>
                <w:rFonts w:eastAsia="標楷體"/>
                <w:color w:val="FF0000"/>
              </w:rPr>
            </w:pPr>
            <w:r w:rsidRPr="00C45E18">
              <w:rPr>
                <w:rFonts w:eastAsia="標楷體"/>
                <w:color w:val="FF0000"/>
              </w:rPr>
              <w:t>G160VSD</w:t>
            </w:r>
          </w:p>
        </w:tc>
        <w:tc>
          <w:tcPr>
            <w:tcW w:w="1276" w:type="dxa"/>
            <w:vAlign w:val="center"/>
          </w:tcPr>
          <w:p w14:paraId="053ABD07" w14:textId="77777777" w:rsidR="00FC3EEF" w:rsidRPr="00C45E18" w:rsidRDefault="00FC3EEF"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215</w:t>
            </w:r>
          </w:p>
        </w:tc>
        <w:tc>
          <w:tcPr>
            <w:tcW w:w="992" w:type="dxa"/>
            <w:vAlign w:val="center"/>
          </w:tcPr>
          <w:p w14:paraId="397267AC" w14:textId="77777777" w:rsidR="00FC3EEF" w:rsidRPr="00C45E18" w:rsidRDefault="00FC3EEF" w:rsidP="00FC3EEF">
            <w:pPr>
              <w:jc w:val="center"/>
              <w:rPr>
                <w:rFonts w:eastAsia="標楷體"/>
                <w:color w:val="FF0000"/>
              </w:rPr>
            </w:pPr>
            <w:r w:rsidRPr="00C45E18">
              <w:rPr>
                <w:rFonts w:eastAsia="標楷體"/>
                <w:color w:val="FF0000"/>
              </w:rPr>
              <w:t>變頻</w:t>
            </w:r>
          </w:p>
        </w:tc>
        <w:tc>
          <w:tcPr>
            <w:tcW w:w="1276" w:type="dxa"/>
            <w:vAlign w:val="center"/>
          </w:tcPr>
          <w:p w14:paraId="74FFF8D0" w14:textId="77777777" w:rsidR="00FC3EEF" w:rsidRPr="00C45E18" w:rsidRDefault="00FC3EEF" w:rsidP="00FC3EEF">
            <w:pPr>
              <w:jc w:val="center"/>
              <w:rPr>
                <w:rFonts w:eastAsia="標楷體"/>
                <w:color w:val="FF0000"/>
              </w:rPr>
            </w:pPr>
            <w:r w:rsidRPr="00C45E18">
              <w:rPr>
                <w:rFonts w:eastAsia="標楷體"/>
                <w:color w:val="FF0000"/>
              </w:rPr>
              <w:t>2010</w:t>
            </w:r>
          </w:p>
        </w:tc>
        <w:tc>
          <w:tcPr>
            <w:tcW w:w="1276" w:type="dxa"/>
            <w:vAlign w:val="center"/>
          </w:tcPr>
          <w:p w14:paraId="1AF940C5" w14:textId="77777777" w:rsidR="00FC3EEF" w:rsidRPr="00C45E18" w:rsidRDefault="00FC3EEF" w:rsidP="00FC3EEF">
            <w:pPr>
              <w:jc w:val="center"/>
              <w:rPr>
                <w:rFonts w:eastAsia="標楷體"/>
                <w:color w:val="FF0000"/>
              </w:rPr>
            </w:pPr>
          </w:p>
        </w:tc>
      </w:tr>
      <w:tr w:rsidR="00C45E18" w:rsidRPr="00C45E18" w14:paraId="6B01BDDD" w14:textId="77777777" w:rsidTr="00FC3EEF">
        <w:trPr>
          <w:trHeight w:val="454"/>
          <w:jc w:val="center"/>
        </w:trPr>
        <w:tc>
          <w:tcPr>
            <w:tcW w:w="1282" w:type="dxa"/>
            <w:vMerge/>
            <w:vAlign w:val="center"/>
          </w:tcPr>
          <w:p w14:paraId="32D0CA02" w14:textId="77777777" w:rsidR="00FC3EEF" w:rsidRPr="00C45E18" w:rsidRDefault="00FC3EEF" w:rsidP="00FC3EEF">
            <w:pPr>
              <w:pStyle w:val="Default"/>
              <w:snapToGrid w:val="0"/>
              <w:jc w:val="center"/>
              <w:rPr>
                <w:rFonts w:ascii="Times New Roman" w:eastAsia="標楷體" w:cs="Times New Roman"/>
                <w:color w:val="FF0000"/>
              </w:rPr>
            </w:pPr>
          </w:p>
        </w:tc>
        <w:tc>
          <w:tcPr>
            <w:tcW w:w="845" w:type="dxa"/>
            <w:vAlign w:val="center"/>
          </w:tcPr>
          <w:p w14:paraId="0EE29036" w14:textId="77777777" w:rsidR="00FC3EEF" w:rsidRPr="00C45E18" w:rsidRDefault="00FC3EEF" w:rsidP="00FC3EEF">
            <w:pPr>
              <w:tabs>
                <w:tab w:val="num" w:pos="1200"/>
              </w:tabs>
              <w:jc w:val="center"/>
              <w:rPr>
                <w:rFonts w:eastAsia="標楷體"/>
                <w:color w:val="FF0000"/>
              </w:rPr>
            </w:pPr>
            <w:r w:rsidRPr="00C45E18">
              <w:rPr>
                <w:rFonts w:eastAsia="標楷體"/>
                <w:color w:val="FF0000"/>
              </w:rPr>
              <w:t>IR</w:t>
            </w:r>
          </w:p>
        </w:tc>
        <w:tc>
          <w:tcPr>
            <w:tcW w:w="1134" w:type="dxa"/>
            <w:vAlign w:val="center"/>
          </w:tcPr>
          <w:p w14:paraId="24C32729" w14:textId="77777777" w:rsidR="00FC3EEF" w:rsidRPr="00C45E18" w:rsidRDefault="00FC3EEF"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螺旋式</w:t>
            </w:r>
          </w:p>
        </w:tc>
        <w:tc>
          <w:tcPr>
            <w:tcW w:w="1423" w:type="dxa"/>
            <w:vAlign w:val="center"/>
          </w:tcPr>
          <w:p w14:paraId="6DC20491" w14:textId="77777777" w:rsidR="00FC3EEF" w:rsidRPr="00C45E18" w:rsidRDefault="00FC3EEF" w:rsidP="00FC3EEF">
            <w:pPr>
              <w:tabs>
                <w:tab w:val="num" w:pos="1200"/>
              </w:tabs>
              <w:jc w:val="center"/>
              <w:rPr>
                <w:rFonts w:eastAsia="標楷體"/>
                <w:color w:val="FF0000"/>
              </w:rPr>
            </w:pPr>
            <w:r w:rsidRPr="00C45E18">
              <w:rPr>
                <w:rFonts w:eastAsia="標楷體"/>
                <w:color w:val="FF0000"/>
              </w:rPr>
              <w:t>EP-100</w:t>
            </w:r>
          </w:p>
        </w:tc>
        <w:tc>
          <w:tcPr>
            <w:tcW w:w="1276" w:type="dxa"/>
            <w:vAlign w:val="center"/>
          </w:tcPr>
          <w:p w14:paraId="4736231D" w14:textId="77777777" w:rsidR="00FC3EEF" w:rsidRPr="00C45E18" w:rsidRDefault="00FC3EEF"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100</w:t>
            </w:r>
          </w:p>
        </w:tc>
        <w:tc>
          <w:tcPr>
            <w:tcW w:w="992" w:type="dxa"/>
            <w:vAlign w:val="center"/>
          </w:tcPr>
          <w:p w14:paraId="02EDF3DE" w14:textId="77777777" w:rsidR="00FC3EEF" w:rsidRPr="00C45E18" w:rsidRDefault="00FC3EEF" w:rsidP="00FC3EEF">
            <w:pPr>
              <w:jc w:val="center"/>
              <w:rPr>
                <w:rFonts w:eastAsia="標楷體"/>
                <w:color w:val="FF0000"/>
              </w:rPr>
            </w:pPr>
            <w:r w:rsidRPr="00C45E18">
              <w:rPr>
                <w:rFonts w:eastAsia="標楷體"/>
                <w:color w:val="FF0000"/>
              </w:rPr>
              <w:t>加卸載</w:t>
            </w:r>
          </w:p>
        </w:tc>
        <w:tc>
          <w:tcPr>
            <w:tcW w:w="1276" w:type="dxa"/>
            <w:vAlign w:val="center"/>
          </w:tcPr>
          <w:p w14:paraId="7DB14770" w14:textId="77777777" w:rsidR="00FC3EEF" w:rsidRPr="00C45E18" w:rsidRDefault="00FC3EEF" w:rsidP="00FC3EEF">
            <w:pPr>
              <w:jc w:val="center"/>
              <w:rPr>
                <w:rFonts w:eastAsia="標楷體"/>
                <w:color w:val="FF0000"/>
              </w:rPr>
            </w:pPr>
            <w:r w:rsidRPr="00C45E18">
              <w:rPr>
                <w:rFonts w:eastAsia="標楷體"/>
                <w:color w:val="FF0000"/>
              </w:rPr>
              <w:t>1995</w:t>
            </w:r>
          </w:p>
        </w:tc>
        <w:tc>
          <w:tcPr>
            <w:tcW w:w="1276" w:type="dxa"/>
            <w:vAlign w:val="center"/>
          </w:tcPr>
          <w:p w14:paraId="150E91F2" w14:textId="77777777" w:rsidR="00FC3EEF" w:rsidRPr="00C45E18" w:rsidRDefault="00FC3EEF" w:rsidP="00FC3EEF">
            <w:pPr>
              <w:jc w:val="center"/>
              <w:rPr>
                <w:rFonts w:eastAsia="標楷體"/>
                <w:color w:val="FF0000"/>
              </w:rPr>
            </w:pPr>
          </w:p>
        </w:tc>
      </w:tr>
      <w:tr w:rsidR="00C45E18" w:rsidRPr="00C45E18" w14:paraId="2B244EE2" w14:textId="77777777" w:rsidTr="00FC3EEF">
        <w:trPr>
          <w:trHeight w:val="454"/>
          <w:jc w:val="center"/>
        </w:trPr>
        <w:tc>
          <w:tcPr>
            <w:tcW w:w="1282" w:type="dxa"/>
            <w:vMerge w:val="restart"/>
            <w:vAlign w:val="center"/>
          </w:tcPr>
          <w:p w14:paraId="3CDDB608" w14:textId="076A5493" w:rsidR="00C85161" w:rsidRPr="00C45E18" w:rsidRDefault="00C85161" w:rsidP="00C85161">
            <w:pPr>
              <w:pStyle w:val="Default"/>
              <w:snapToGrid w:val="0"/>
              <w:jc w:val="center"/>
              <w:rPr>
                <w:rFonts w:ascii="Times New Roman" w:eastAsia="標楷體" w:cs="Times New Roman"/>
                <w:color w:val="FF0000"/>
              </w:rPr>
            </w:pPr>
            <w:r w:rsidRPr="00C45E18">
              <w:rPr>
                <w:rFonts w:ascii="Times New Roman" w:eastAsia="標楷體" w:cs="Times New Roman"/>
                <w:color w:val="FF0000"/>
              </w:rPr>
              <w:t>製造二部</w:t>
            </w:r>
          </w:p>
        </w:tc>
        <w:tc>
          <w:tcPr>
            <w:tcW w:w="845" w:type="dxa"/>
            <w:vAlign w:val="center"/>
          </w:tcPr>
          <w:p w14:paraId="209D165E" w14:textId="77777777" w:rsidR="00C85161" w:rsidRPr="00C45E18" w:rsidRDefault="00C85161" w:rsidP="00FC3EEF">
            <w:pPr>
              <w:tabs>
                <w:tab w:val="num" w:pos="1200"/>
              </w:tabs>
              <w:jc w:val="center"/>
              <w:rPr>
                <w:rFonts w:eastAsia="標楷體"/>
                <w:color w:val="FF0000"/>
              </w:rPr>
            </w:pPr>
            <w:r w:rsidRPr="00C45E18">
              <w:rPr>
                <w:rFonts w:eastAsia="標楷體"/>
                <w:color w:val="FF0000"/>
              </w:rPr>
              <w:t>IR</w:t>
            </w:r>
          </w:p>
        </w:tc>
        <w:tc>
          <w:tcPr>
            <w:tcW w:w="1134" w:type="dxa"/>
            <w:vAlign w:val="center"/>
          </w:tcPr>
          <w:p w14:paraId="456FD63C" w14:textId="77777777" w:rsidR="00C85161" w:rsidRPr="00C45E18" w:rsidRDefault="00C85161"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螺旋式</w:t>
            </w:r>
          </w:p>
        </w:tc>
        <w:tc>
          <w:tcPr>
            <w:tcW w:w="1423" w:type="dxa"/>
            <w:vAlign w:val="center"/>
          </w:tcPr>
          <w:p w14:paraId="6E7A9D93" w14:textId="77777777" w:rsidR="00C85161" w:rsidRPr="00C45E18" w:rsidRDefault="00C85161" w:rsidP="00FC3EEF">
            <w:pPr>
              <w:tabs>
                <w:tab w:val="num" w:pos="1200"/>
              </w:tabs>
              <w:jc w:val="center"/>
              <w:rPr>
                <w:rFonts w:eastAsia="標楷體"/>
                <w:color w:val="FF0000"/>
              </w:rPr>
            </w:pPr>
            <w:r w:rsidRPr="00C45E18">
              <w:rPr>
                <w:rFonts w:eastAsia="標楷體"/>
                <w:color w:val="FF0000"/>
              </w:rPr>
              <w:t>XF-75</w:t>
            </w:r>
          </w:p>
        </w:tc>
        <w:tc>
          <w:tcPr>
            <w:tcW w:w="1276" w:type="dxa"/>
            <w:vAlign w:val="center"/>
          </w:tcPr>
          <w:p w14:paraId="70FC122D" w14:textId="77777777" w:rsidR="00C85161" w:rsidRPr="00C45E18" w:rsidRDefault="00C85161"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75</w:t>
            </w:r>
          </w:p>
        </w:tc>
        <w:tc>
          <w:tcPr>
            <w:tcW w:w="992" w:type="dxa"/>
            <w:vAlign w:val="center"/>
          </w:tcPr>
          <w:p w14:paraId="11523945" w14:textId="77777777" w:rsidR="00C85161" w:rsidRPr="00C45E18" w:rsidRDefault="00C85161" w:rsidP="00FC3EEF">
            <w:pPr>
              <w:jc w:val="center"/>
              <w:rPr>
                <w:rFonts w:eastAsia="標楷體"/>
                <w:color w:val="FF0000"/>
              </w:rPr>
            </w:pPr>
            <w:r w:rsidRPr="00C45E18">
              <w:rPr>
                <w:rFonts w:eastAsia="標楷體"/>
                <w:color w:val="FF0000"/>
              </w:rPr>
              <w:t>加卸載</w:t>
            </w:r>
          </w:p>
        </w:tc>
        <w:tc>
          <w:tcPr>
            <w:tcW w:w="1276" w:type="dxa"/>
            <w:vAlign w:val="center"/>
          </w:tcPr>
          <w:p w14:paraId="1A6BB55B" w14:textId="77777777" w:rsidR="00C85161" w:rsidRPr="00C45E18" w:rsidRDefault="00C85161" w:rsidP="00FC3EEF">
            <w:pPr>
              <w:jc w:val="center"/>
              <w:rPr>
                <w:rFonts w:eastAsia="標楷體"/>
                <w:color w:val="FF0000"/>
              </w:rPr>
            </w:pPr>
            <w:r w:rsidRPr="00C45E18">
              <w:rPr>
                <w:rFonts w:eastAsia="標楷體"/>
                <w:color w:val="FF0000"/>
              </w:rPr>
              <w:t>1992</w:t>
            </w:r>
          </w:p>
        </w:tc>
        <w:tc>
          <w:tcPr>
            <w:tcW w:w="1276" w:type="dxa"/>
            <w:vAlign w:val="center"/>
          </w:tcPr>
          <w:p w14:paraId="31191AC2" w14:textId="77777777" w:rsidR="00C85161" w:rsidRPr="00C45E18" w:rsidRDefault="00C85161" w:rsidP="00FC3EEF">
            <w:pPr>
              <w:jc w:val="center"/>
              <w:rPr>
                <w:rFonts w:eastAsia="標楷體"/>
                <w:color w:val="FF0000"/>
              </w:rPr>
            </w:pPr>
          </w:p>
        </w:tc>
      </w:tr>
      <w:tr w:rsidR="00C45E18" w:rsidRPr="00C45E18" w14:paraId="55E0A788" w14:textId="77777777" w:rsidTr="00FC3EEF">
        <w:trPr>
          <w:trHeight w:val="454"/>
          <w:jc w:val="center"/>
        </w:trPr>
        <w:tc>
          <w:tcPr>
            <w:tcW w:w="1282" w:type="dxa"/>
            <w:vMerge/>
            <w:vAlign w:val="center"/>
          </w:tcPr>
          <w:p w14:paraId="2AF2F5BE" w14:textId="77777777" w:rsidR="00C85161" w:rsidRPr="00C45E18" w:rsidRDefault="00C85161" w:rsidP="00FC3EEF">
            <w:pPr>
              <w:pStyle w:val="Default"/>
              <w:snapToGrid w:val="0"/>
              <w:jc w:val="center"/>
              <w:rPr>
                <w:rFonts w:ascii="Times New Roman" w:eastAsia="標楷體" w:cs="Times New Roman"/>
                <w:color w:val="FF0000"/>
              </w:rPr>
            </w:pPr>
          </w:p>
        </w:tc>
        <w:tc>
          <w:tcPr>
            <w:tcW w:w="845" w:type="dxa"/>
            <w:vAlign w:val="center"/>
          </w:tcPr>
          <w:p w14:paraId="45CA31FF" w14:textId="77777777" w:rsidR="00C85161" w:rsidRPr="00C45E18" w:rsidRDefault="00C85161" w:rsidP="00FC3EEF">
            <w:pPr>
              <w:tabs>
                <w:tab w:val="num" w:pos="1200"/>
              </w:tabs>
              <w:jc w:val="center"/>
              <w:rPr>
                <w:rFonts w:eastAsia="標楷體"/>
                <w:color w:val="FF0000"/>
              </w:rPr>
            </w:pPr>
            <w:r w:rsidRPr="00C45E18">
              <w:rPr>
                <w:rFonts w:eastAsia="標楷體"/>
                <w:color w:val="FF0000"/>
              </w:rPr>
              <w:t>IR</w:t>
            </w:r>
          </w:p>
        </w:tc>
        <w:tc>
          <w:tcPr>
            <w:tcW w:w="1134" w:type="dxa"/>
            <w:vAlign w:val="center"/>
          </w:tcPr>
          <w:p w14:paraId="78ECD169" w14:textId="77777777" w:rsidR="00C85161" w:rsidRPr="00C45E18" w:rsidRDefault="00C85161"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螺旋式</w:t>
            </w:r>
          </w:p>
        </w:tc>
        <w:tc>
          <w:tcPr>
            <w:tcW w:w="1423" w:type="dxa"/>
            <w:vAlign w:val="center"/>
          </w:tcPr>
          <w:p w14:paraId="302A97D1" w14:textId="77777777" w:rsidR="00C85161" w:rsidRPr="00C45E18" w:rsidRDefault="00C85161" w:rsidP="00FC3EEF">
            <w:pPr>
              <w:tabs>
                <w:tab w:val="num" w:pos="1200"/>
              </w:tabs>
              <w:jc w:val="center"/>
              <w:rPr>
                <w:rFonts w:eastAsia="標楷體"/>
                <w:color w:val="FF0000"/>
              </w:rPr>
            </w:pPr>
            <w:r w:rsidRPr="00C45E18">
              <w:rPr>
                <w:rFonts w:eastAsia="標楷體"/>
                <w:color w:val="FF0000"/>
              </w:rPr>
              <w:t>XF-100</w:t>
            </w:r>
          </w:p>
        </w:tc>
        <w:tc>
          <w:tcPr>
            <w:tcW w:w="1276" w:type="dxa"/>
            <w:vAlign w:val="center"/>
          </w:tcPr>
          <w:p w14:paraId="6D0EEB57" w14:textId="77777777" w:rsidR="00C85161" w:rsidRPr="00C45E18" w:rsidRDefault="00C85161"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100</w:t>
            </w:r>
          </w:p>
        </w:tc>
        <w:tc>
          <w:tcPr>
            <w:tcW w:w="992" w:type="dxa"/>
            <w:vAlign w:val="center"/>
          </w:tcPr>
          <w:p w14:paraId="70674E35" w14:textId="77777777" w:rsidR="00C85161" w:rsidRPr="00C45E18" w:rsidRDefault="00C85161" w:rsidP="00FC3EEF">
            <w:pPr>
              <w:jc w:val="center"/>
              <w:rPr>
                <w:rFonts w:eastAsia="標楷體"/>
                <w:color w:val="FF0000"/>
              </w:rPr>
            </w:pPr>
            <w:r w:rsidRPr="00C45E18">
              <w:rPr>
                <w:rFonts w:eastAsia="標楷體"/>
                <w:color w:val="FF0000"/>
              </w:rPr>
              <w:t>加卸載</w:t>
            </w:r>
          </w:p>
        </w:tc>
        <w:tc>
          <w:tcPr>
            <w:tcW w:w="1276" w:type="dxa"/>
            <w:vAlign w:val="center"/>
          </w:tcPr>
          <w:p w14:paraId="46302CC8" w14:textId="77777777" w:rsidR="00C85161" w:rsidRPr="00C45E18" w:rsidRDefault="00C85161" w:rsidP="00FC3EEF">
            <w:pPr>
              <w:jc w:val="center"/>
              <w:rPr>
                <w:rFonts w:eastAsia="標楷體"/>
                <w:color w:val="FF0000"/>
              </w:rPr>
            </w:pPr>
            <w:r w:rsidRPr="00C45E18">
              <w:rPr>
                <w:rFonts w:eastAsia="標楷體"/>
                <w:color w:val="FF0000"/>
              </w:rPr>
              <w:t>1990</w:t>
            </w:r>
          </w:p>
        </w:tc>
        <w:tc>
          <w:tcPr>
            <w:tcW w:w="1276" w:type="dxa"/>
            <w:vAlign w:val="center"/>
          </w:tcPr>
          <w:p w14:paraId="4132D34A" w14:textId="77777777" w:rsidR="00C85161" w:rsidRPr="00C45E18" w:rsidRDefault="00C85161" w:rsidP="00FC3EEF">
            <w:pPr>
              <w:jc w:val="center"/>
              <w:rPr>
                <w:rFonts w:eastAsia="標楷體"/>
                <w:color w:val="FF0000"/>
              </w:rPr>
            </w:pPr>
            <w:r w:rsidRPr="00C45E18">
              <w:rPr>
                <w:rFonts w:eastAsia="標楷體"/>
                <w:color w:val="FF0000"/>
              </w:rPr>
              <w:t>換過轉子</w:t>
            </w:r>
          </w:p>
        </w:tc>
      </w:tr>
      <w:tr w:rsidR="00C45E18" w:rsidRPr="00C45E18" w14:paraId="12FC790F" w14:textId="77777777" w:rsidTr="00FC3EEF">
        <w:trPr>
          <w:trHeight w:val="454"/>
          <w:jc w:val="center"/>
        </w:trPr>
        <w:tc>
          <w:tcPr>
            <w:tcW w:w="1282" w:type="dxa"/>
            <w:vMerge/>
            <w:vAlign w:val="center"/>
          </w:tcPr>
          <w:p w14:paraId="2687EA98" w14:textId="3808FCA0" w:rsidR="00C85161" w:rsidRPr="00C45E18" w:rsidRDefault="00C85161" w:rsidP="00FC3EEF">
            <w:pPr>
              <w:pStyle w:val="Default"/>
              <w:snapToGrid w:val="0"/>
              <w:jc w:val="center"/>
              <w:rPr>
                <w:rFonts w:ascii="Times New Roman" w:eastAsia="標楷體" w:cs="Times New Roman"/>
                <w:color w:val="FF0000"/>
              </w:rPr>
            </w:pPr>
          </w:p>
        </w:tc>
        <w:tc>
          <w:tcPr>
            <w:tcW w:w="845" w:type="dxa"/>
            <w:vAlign w:val="center"/>
          </w:tcPr>
          <w:p w14:paraId="473F890F" w14:textId="77777777" w:rsidR="00C85161" w:rsidRPr="00C45E18" w:rsidRDefault="00C85161" w:rsidP="00FC3EEF">
            <w:pPr>
              <w:tabs>
                <w:tab w:val="num" w:pos="1200"/>
              </w:tabs>
              <w:jc w:val="center"/>
              <w:rPr>
                <w:rFonts w:eastAsia="標楷體"/>
                <w:color w:val="FF0000"/>
              </w:rPr>
            </w:pPr>
            <w:r w:rsidRPr="00C45E18">
              <w:rPr>
                <w:rFonts w:eastAsia="標楷體"/>
                <w:color w:val="FF0000"/>
              </w:rPr>
              <w:t>IR</w:t>
            </w:r>
          </w:p>
        </w:tc>
        <w:tc>
          <w:tcPr>
            <w:tcW w:w="1134" w:type="dxa"/>
            <w:vAlign w:val="center"/>
          </w:tcPr>
          <w:p w14:paraId="6B79D4FF" w14:textId="77777777" w:rsidR="00C85161" w:rsidRPr="00C45E18" w:rsidRDefault="00C85161"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螺旋式</w:t>
            </w:r>
          </w:p>
        </w:tc>
        <w:tc>
          <w:tcPr>
            <w:tcW w:w="1423" w:type="dxa"/>
            <w:vAlign w:val="center"/>
          </w:tcPr>
          <w:p w14:paraId="3BED1E97" w14:textId="77777777" w:rsidR="00C85161" w:rsidRPr="00C45E18" w:rsidRDefault="00C85161" w:rsidP="00FC3EEF">
            <w:pPr>
              <w:tabs>
                <w:tab w:val="num" w:pos="1200"/>
              </w:tabs>
              <w:jc w:val="center"/>
              <w:rPr>
                <w:rFonts w:eastAsia="標楷體"/>
                <w:color w:val="FF0000"/>
              </w:rPr>
            </w:pPr>
            <w:r w:rsidRPr="00C45E18">
              <w:rPr>
                <w:rFonts w:eastAsia="標楷體"/>
                <w:color w:val="FF0000"/>
              </w:rPr>
              <w:t>EP-75</w:t>
            </w:r>
          </w:p>
        </w:tc>
        <w:tc>
          <w:tcPr>
            <w:tcW w:w="1276" w:type="dxa"/>
            <w:vAlign w:val="center"/>
          </w:tcPr>
          <w:p w14:paraId="12BB6CB0" w14:textId="77777777" w:rsidR="00C85161" w:rsidRPr="00C45E18" w:rsidRDefault="00C85161"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75</w:t>
            </w:r>
          </w:p>
        </w:tc>
        <w:tc>
          <w:tcPr>
            <w:tcW w:w="992" w:type="dxa"/>
            <w:vAlign w:val="center"/>
          </w:tcPr>
          <w:p w14:paraId="3B4549A5" w14:textId="77777777" w:rsidR="00C85161" w:rsidRPr="00C45E18" w:rsidRDefault="00C85161" w:rsidP="00FC3EEF">
            <w:pPr>
              <w:jc w:val="center"/>
              <w:rPr>
                <w:rFonts w:eastAsia="標楷體"/>
                <w:color w:val="FF0000"/>
              </w:rPr>
            </w:pPr>
            <w:r w:rsidRPr="00C45E18">
              <w:rPr>
                <w:rFonts w:eastAsia="標楷體"/>
                <w:color w:val="FF0000"/>
              </w:rPr>
              <w:t>加卸載</w:t>
            </w:r>
          </w:p>
        </w:tc>
        <w:tc>
          <w:tcPr>
            <w:tcW w:w="1276" w:type="dxa"/>
            <w:vAlign w:val="center"/>
          </w:tcPr>
          <w:p w14:paraId="6C271123" w14:textId="77777777" w:rsidR="00C85161" w:rsidRPr="00C45E18" w:rsidRDefault="00C85161" w:rsidP="00FC3EEF">
            <w:pPr>
              <w:jc w:val="center"/>
              <w:rPr>
                <w:rFonts w:eastAsia="標楷體"/>
                <w:color w:val="FF0000"/>
              </w:rPr>
            </w:pPr>
            <w:r w:rsidRPr="00C45E18">
              <w:rPr>
                <w:rFonts w:eastAsia="標楷體"/>
                <w:color w:val="FF0000"/>
              </w:rPr>
              <w:t>1998</w:t>
            </w:r>
          </w:p>
        </w:tc>
        <w:tc>
          <w:tcPr>
            <w:tcW w:w="1276" w:type="dxa"/>
            <w:vAlign w:val="center"/>
          </w:tcPr>
          <w:p w14:paraId="31C94F85" w14:textId="77777777" w:rsidR="00C85161" w:rsidRPr="00C45E18" w:rsidRDefault="00C85161" w:rsidP="00FC3EEF">
            <w:pPr>
              <w:jc w:val="center"/>
              <w:rPr>
                <w:rFonts w:eastAsia="標楷體"/>
                <w:color w:val="FF0000"/>
              </w:rPr>
            </w:pPr>
            <w:r w:rsidRPr="00C45E18">
              <w:rPr>
                <w:rFonts w:eastAsia="標楷體"/>
                <w:color w:val="FF0000"/>
              </w:rPr>
              <w:t>停用</w:t>
            </w:r>
          </w:p>
        </w:tc>
      </w:tr>
      <w:tr w:rsidR="00C45E18" w:rsidRPr="00C45E18" w14:paraId="7C489A0C" w14:textId="77777777" w:rsidTr="00FC3EEF">
        <w:trPr>
          <w:trHeight w:val="454"/>
          <w:jc w:val="center"/>
        </w:trPr>
        <w:tc>
          <w:tcPr>
            <w:tcW w:w="1282" w:type="dxa"/>
            <w:vMerge/>
            <w:vAlign w:val="center"/>
          </w:tcPr>
          <w:p w14:paraId="7ABD02D2" w14:textId="77777777" w:rsidR="00C85161" w:rsidRPr="00C45E18" w:rsidRDefault="00C85161" w:rsidP="00FC3EEF">
            <w:pPr>
              <w:pStyle w:val="Default"/>
              <w:snapToGrid w:val="0"/>
              <w:jc w:val="center"/>
              <w:rPr>
                <w:rFonts w:ascii="Times New Roman" w:eastAsia="標楷體" w:cs="Times New Roman"/>
                <w:color w:val="FF0000"/>
              </w:rPr>
            </w:pPr>
          </w:p>
        </w:tc>
        <w:tc>
          <w:tcPr>
            <w:tcW w:w="845" w:type="dxa"/>
            <w:vAlign w:val="center"/>
          </w:tcPr>
          <w:p w14:paraId="40223258" w14:textId="77777777" w:rsidR="00C85161" w:rsidRPr="00C45E18" w:rsidRDefault="00C85161" w:rsidP="00FC3EEF">
            <w:pPr>
              <w:tabs>
                <w:tab w:val="num" w:pos="1200"/>
              </w:tabs>
              <w:jc w:val="center"/>
              <w:rPr>
                <w:rFonts w:eastAsia="標楷體"/>
                <w:color w:val="FF0000"/>
              </w:rPr>
            </w:pPr>
            <w:r w:rsidRPr="00C45E18">
              <w:rPr>
                <w:rFonts w:eastAsia="標楷體"/>
                <w:color w:val="FF0000"/>
              </w:rPr>
              <w:t>IR</w:t>
            </w:r>
          </w:p>
        </w:tc>
        <w:tc>
          <w:tcPr>
            <w:tcW w:w="1134" w:type="dxa"/>
            <w:vAlign w:val="center"/>
          </w:tcPr>
          <w:p w14:paraId="7AF21DC7" w14:textId="77777777" w:rsidR="00C85161" w:rsidRPr="00C45E18" w:rsidRDefault="00C85161"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螺旋式</w:t>
            </w:r>
          </w:p>
        </w:tc>
        <w:tc>
          <w:tcPr>
            <w:tcW w:w="1423" w:type="dxa"/>
            <w:vAlign w:val="center"/>
          </w:tcPr>
          <w:p w14:paraId="356D43E5" w14:textId="77777777" w:rsidR="00C85161" w:rsidRPr="00C45E18" w:rsidRDefault="00C85161" w:rsidP="00FC3EEF">
            <w:pPr>
              <w:tabs>
                <w:tab w:val="num" w:pos="1200"/>
              </w:tabs>
              <w:jc w:val="center"/>
              <w:rPr>
                <w:rFonts w:eastAsia="標楷體"/>
                <w:color w:val="FF0000"/>
              </w:rPr>
            </w:pPr>
            <w:r w:rsidRPr="00C45E18">
              <w:rPr>
                <w:rFonts w:eastAsia="標楷體"/>
                <w:color w:val="FF0000"/>
              </w:rPr>
              <w:t>EP-125</w:t>
            </w:r>
          </w:p>
        </w:tc>
        <w:tc>
          <w:tcPr>
            <w:tcW w:w="1276" w:type="dxa"/>
            <w:vAlign w:val="center"/>
          </w:tcPr>
          <w:p w14:paraId="3BD2718C" w14:textId="77777777" w:rsidR="00C85161" w:rsidRPr="00C45E18" w:rsidRDefault="00C85161"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125</w:t>
            </w:r>
          </w:p>
        </w:tc>
        <w:tc>
          <w:tcPr>
            <w:tcW w:w="992" w:type="dxa"/>
            <w:vAlign w:val="center"/>
          </w:tcPr>
          <w:p w14:paraId="135ADB08" w14:textId="77777777" w:rsidR="00C85161" w:rsidRPr="00C45E18" w:rsidRDefault="00C85161" w:rsidP="00FC3EEF">
            <w:pPr>
              <w:jc w:val="center"/>
              <w:rPr>
                <w:rFonts w:eastAsia="標楷體"/>
                <w:color w:val="FF0000"/>
              </w:rPr>
            </w:pPr>
            <w:r w:rsidRPr="00C45E18">
              <w:rPr>
                <w:rFonts w:eastAsia="標楷體"/>
                <w:color w:val="FF0000"/>
              </w:rPr>
              <w:t>加卸載</w:t>
            </w:r>
          </w:p>
        </w:tc>
        <w:tc>
          <w:tcPr>
            <w:tcW w:w="1276" w:type="dxa"/>
            <w:vAlign w:val="center"/>
          </w:tcPr>
          <w:p w14:paraId="1F918D36" w14:textId="77777777" w:rsidR="00C85161" w:rsidRPr="00C45E18" w:rsidRDefault="00C85161" w:rsidP="00FC3EEF">
            <w:pPr>
              <w:jc w:val="center"/>
              <w:rPr>
                <w:rFonts w:eastAsia="標楷體"/>
                <w:color w:val="FF0000"/>
              </w:rPr>
            </w:pPr>
            <w:r w:rsidRPr="00C45E18">
              <w:rPr>
                <w:rFonts w:eastAsia="標楷體"/>
                <w:color w:val="FF0000"/>
              </w:rPr>
              <w:t>1994</w:t>
            </w:r>
          </w:p>
        </w:tc>
        <w:tc>
          <w:tcPr>
            <w:tcW w:w="1276" w:type="dxa"/>
            <w:vAlign w:val="center"/>
          </w:tcPr>
          <w:p w14:paraId="2DE31926" w14:textId="77777777" w:rsidR="00C85161" w:rsidRPr="00C45E18" w:rsidRDefault="00C85161" w:rsidP="00FC3EEF">
            <w:pPr>
              <w:jc w:val="center"/>
              <w:rPr>
                <w:rFonts w:eastAsia="標楷體"/>
                <w:color w:val="FF0000"/>
              </w:rPr>
            </w:pPr>
            <w:r w:rsidRPr="00C45E18">
              <w:rPr>
                <w:rFonts w:eastAsia="標楷體"/>
                <w:color w:val="FF0000"/>
              </w:rPr>
              <w:t>停用</w:t>
            </w:r>
          </w:p>
        </w:tc>
      </w:tr>
      <w:tr w:rsidR="00C45E18" w:rsidRPr="00C45E18" w14:paraId="306FDAD3" w14:textId="77777777" w:rsidTr="00FC3EEF">
        <w:trPr>
          <w:trHeight w:val="454"/>
          <w:jc w:val="center"/>
        </w:trPr>
        <w:tc>
          <w:tcPr>
            <w:tcW w:w="1282" w:type="dxa"/>
            <w:vMerge/>
            <w:vAlign w:val="center"/>
          </w:tcPr>
          <w:p w14:paraId="084AB6FF" w14:textId="77777777" w:rsidR="00C85161" w:rsidRPr="00C45E18" w:rsidRDefault="00C85161" w:rsidP="00FC3EEF">
            <w:pPr>
              <w:pStyle w:val="Default"/>
              <w:snapToGrid w:val="0"/>
              <w:jc w:val="center"/>
              <w:rPr>
                <w:rFonts w:ascii="Times New Roman" w:eastAsia="標楷體" w:cs="Times New Roman"/>
                <w:color w:val="FF0000"/>
              </w:rPr>
            </w:pPr>
          </w:p>
        </w:tc>
        <w:tc>
          <w:tcPr>
            <w:tcW w:w="845" w:type="dxa"/>
            <w:vAlign w:val="center"/>
          </w:tcPr>
          <w:p w14:paraId="355B1932" w14:textId="77777777" w:rsidR="00C85161" w:rsidRPr="00C45E18" w:rsidRDefault="00C85161" w:rsidP="00FC3EEF">
            <w:pPr>
              <w:tabs>
                <w:tab w:val="num" w:pos="1200"/>
              </w:tabs>
              <w:jc w:val="center"/>
              <w:rPr>
                <w:rFonts w:eastAsia="標楷體"/>
                <w:color w:val="FF0000"/>
              </w:rPr>
            </w:pPr>
            <w:r w:rsidRPr="00C45E18">
              <w:rPr>
                <w:rFonts w:eastAsia="標楷體"/>
                <w:color w:val="FF0000"/>
              </w:rPr>
              <w:t>Atlas</w:t>
            </w:r>
          </w:p>
        </w:tc>
        <w:tc>
          <w:tcPr>
            <w:tcW w:w="1134" w:type="dxa"/>
            <w:vAlign w:val="center"/>
          </w:tcPr>
          <w:p w14:paraId="02E274BA" w14:textId="77777777" w:rsidR="00C85161" w:rsidRPr="00C45E18" w:rsidRDefault="00C85161"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螺旋式</w:t>
            </w:r>
          </w:p>
        </w:tc>
        <w:tc>
          <w:tcPr>
            <w:tcW w:w="1423" w:type="dxa"/>
            <w:vAlign w:val="center"/>
          </w:tcPr>
          <w:p w14:paraId="44A4A3B7" w14:textId="77777777" w:rsidR="00C85161" w:rsidRPr="00C45E18" w:rsidRDefault="00C85161" w:rsidP="00FC3EEF">
            <w:pPr>
              <w:tabs>
                <w:tab w:val="num" w:pos="1200"/>
              </w:tabs>
              <w:jc w:val="center"/>
              <w:rPr>
                <w:rFonts w:eastAsia="標楷體"/>
                <w:color w:val="FF0000"/>
              </w:rPr>
            </w:pPr>
            <w:r w:rsidRPr="00C45E18">
              <w:rPr>
                <w:rFonts w:eastAsia="標楷體"/>
                <w:color w:val="FF0000"/>
              </w:rPr>
              <w:t>ZT55VSD</w:t>
            </w:r>
          </w:p>
        </w:tc>
        <w:tc>
          <w:tcPr>
            <w:tcW w:w="1276" w:type="dxa"/>
            <w:vAlign w:val="center"/>
          </w:tcPr>
          <w:p w14:paraId="7B297A65" w14:textId="77777777" w:rsidR="00C85161" w:rsidRPr="00C45E18" w:rsidRDefault="00C85161"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75</w:t>
            </w:r>
          </w:p>
        </w:tc>
        <w:tc>
          <w:tcPr>
            <w:tcW w:w="992" w:type="dxa"/>
            <w:vAlign w:val="center"/>
          </w:tcPr>
          <w:p w14:paraId="01498083" w14:textId="77777777" w:rsidR="00C85161" w:rsidRPr="00C45E18" w:rsidRDefault="00C85161" w:rsidP="00FC3EEF">
            <w:pPr>
              <w:jc w:val="center"/>
              <w:rPr>
                <w:rFonts w:eastAsia="標楷體"/>
                <w:color w:val="FF0000"/>
              </w:rPr>
            </w:pPr>
            <w:r w:rsidRPr="00C45E18">
              <w:rPr>
                <w:rFonts w:eastAsia="標楷體"/>
                <w:color w:val="FF0000"/>
              </w:rPr>
              <w:t>變頻</w:t>
            </w:r>
          </w:p>
        </w:tc>
        <w:tc>
          <w:tcPr>
            <w:tcW w:w="1276" w:type="dxa"/>
            <w:vAlign w:val="center"/>
          </w:tcPr>
          <w:p w14:paraId="7BD3D2F7" w14:textId="77777777" w:rsidR="00C85161" w:rsidRPr="00C45E18" w:rsidRDefault="00C85161" w:rsidP="00FC3EEF">
            <w:pPr>
              <w:jc w:val="center"/>
              <w:rPr>
                <w:rFonts w:eastAsia="標楷體"/>
                <w:color w:val="FF0000"/>
              </w:rPr>
            </w:pPr>
            <w:r w:rsidRPr="00C45E18">
              <w:rPr>
                <w:rFonts w:eastAsia="標楷體"/>
                <w:color w:val="FF0000"/>
              </w:rPr>
              <w:t>2016</w:t>
            </w:r>
          </w:p>
        </w:tc>
        <w:tc>
          <w:tcPr>
            <w:tcW w:w="1276" w:type="dxa"/>
            <w:vAlign w:val="center"/>
          </w:tcPr>
          <w:p w14:paraId="08514279" w14:textId="77777777" w:rsidR="00C85161" w:rsidRPr="00C45E18" w:rsidRDefault="00C85161" w:rsidP="00FC3EEF">
            <w:pPr>
              <w:jc w:val="center"/>
              <w:rPr>
                <w:rFonts w:eastAsia="標楷體"/>
                <w:color w:val="FF0000"/>
              </w:rPr>
            </w:pPr>
            <w:r w:rsidRPr="00C45E18">
              <w:rPr>
                <w:rFonts w:eastAsia="標楷體"/>
                <w:color w:val="FF0000"/>
              </w:rPr>
              <w:t>獨立供應充填機</w:t>
            </w:r>
          </w:p>
        </w:tc>
      </w:tr>
      <w:tr w:rsidR="00C45E18" w:rsidRPr="00C45E18" w14:paraId="24AD5808" w14:textId="77777777" w:rsidTr="00FC3EEF">
        <w:trPr>
          <w:trHeight w:val="454"/>
          <w:jc w:val="center"/>
        </w:trPr>
        <w:tc>
          <w:tcPr>
            <w:tcW w:w="1282" w:type="dxa"/>
            <w:vMerge w:val="restart"/>
            <w:vAlign w:val="center"/>
          </w:tcPr>
          <w:p w14:paraId="4E2A9357" w14:textId="7E662A9B" w:rsidR="00FC3EEF" w:rsidRPr="00C45E18" w:rsidRDefault="00FC3EEF" w:rsidP="00C85161">
            <w:pPr>
              <w:pStyle w:val="Default"/>
              <w:snapToGrid w:val="0"/>
              <w:jc w:val="center"/>
              <w:rPr>
                <w:rFonts w:ascii="Times New Roman" w:eastAsia="標楷體" w:cs="Times New Roman"/>
                <w:color w:val="FF0000"/>
              </w:rPr>
            </w:pPr>
            <w:r w:rsidRPr="00C45E18">
              <w:rPr>
                <w:rFonts w:ascii="Times New Roman" w:eastAsia="標楷體" w:cs="Times New Roman"/>
                <w:color w:val="FF0000"/>
              </w:rPr>
              <w:t>製造三部</w:t>
            </w:r>
          </w:p>
        </w:tc>
        <w:tc>
          <w:tcPr>
            <w:tcW w:w="845" w:type="dxa"/>
            <w:vAlign w:val="center"/>
          </w:tcPr>
          <w:p w14:paraId="52633D68" w14:textId="77777777" w:rsidR="00FC3EEF" w:rsidRPr="00C45E18" w:rsidRDefault="00FC3EEF" w:rsidP="00FC3EEF">
            <w:pPr>
              <w:tabs>
                <w:tab w:val="num" w:pos="1200"/>
              </w:tabs>
              <w:jc w:val="center"/>
              <w:rPr>
                <w:rFonts w:eastAsia="標楷體"/>
                <w:color w:val="FF0000"/>
              </w:rPr>
            </w:pPr>
            <w:r w:rsidRPr="00C45E18">
              <w:rPr>
                <w:rFonts w:eastAsia="標楷體"/>
                <w:color w:val="FF0000"/>
              </w:rPr>
              <w:t>Atlas</w:t>
            </w:r>
          </w:p>
        </w:tc>
        <w:tc>
          <w:tcPr>
            <w:tcW w:w="1134" w:type="dxa"/>
            <w:vAlign w:val="center"/>
          </w:tcPr>
          <w:p w14:paraId="44379F97" w14:textId="77777777" w:rsidR="00FC3EEF" w:rsidRPr="00C45E18" w:rsidRDefault="00FC3EEF"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螺旋式</w:t>
            </w:r>
          </w:p>
        </w:tc>
        <w:tc>
          <w:tcPr>
            <w:tcW w:w="1423" w:type="dxa"/>
            <w:vAlign w:val="center"/>
          </w:tcPr>
          <w:p w14:paraId="24F23169" w14:textId="77777777" w:rsidR="00FC3EEF" w:rsidRPr="00C45E18" w:rsidRDefault="00FC3EEF" w:rsidP="00FC3EEF">
            <w:pPr>
              <w:tabs>
                <w:tab w:val="num" w:pos="1200"/>
              </w:tabs>
              <w:jc w:val="center"/>
              <w:rPr>
                <w:rFonts w:eastAsia="標楷體"/>
                <w:color w:val="FF0000"/>
              </w:rPr>
            </w:pPr>
            <w:r w:rsidRPr="00C45E18">
              <w:rPr>
                <w:rFonts w:eastAsia="標楷體"/>
                <w:color w:val="FF0000"/>
              </w:rPr>
              <w:t>ZR145</w:t>
            </w:r>
          </w:p>
        </w:tc>
        <w:tc>
          <w:tcPr>
            <w:tcW w:w="1276" w:type="dxa"/>
            <w:vAlign w:val="center"/>
          </w:tcPr>
          <w:p w14:paraId="7A5E3C8B" w14:textId="77777777" w:rsidR="00FC3EEF" w:rsidRPr="00C45E18" w:rsidRDefault="00FC3EEF"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195</w:t>
            </w:r>
          </w:p>
        </w:tc>
        <w:tc>
          <w:tcPr>
            <w:tcW w:w="992" w:type="dxa"/>
            <w:vAlign w:val="center"/>
          </w:tcPr>
          <w:p w14:paraId="0C459191" w14:textId="77777777" w:rsidR="00FC3EEF" w:rsidRPr="00C45E18" w:rsidRDefault="00FC3EEF" w:rsidP="00FC3EEF">
            <w:pPr>
              <w:jc w:val="center"/>
              <w:rPr>
                <w:rFonts w:eastAsia="標楷體"/>
                <w:color w:val="FF0000"/>
              </w:rPr>
            </w:pPr>
            <w:r w:rsidRPr="00C45E18">
              <w:rPr>
                <w:rFonts w:eastAsia="標楷體"/>
                <w:color w:val="FF0000"/>
              </w:rPr>
              <w:t>加卸載</w:t>
            </w:r>
          </w:p>
        </w:tc>
        <w:tc>
          <w:tcPr>
            <w:tcW w:w="1276" w:type="dxa"/>
            <w:vAlign w:val="center"/>
          </w:tcPr>
          <w:p w14:paraId="63EE1EE5" w14:textId="77777777" w:rsidR="00FC3EEF" w:rsidRPr="00C45E18" w:rsidRDefault="00FC3EEF" w:rsidP="00FC3EEF">
            <w:pPr>
              <w:jc w:val="center"/>
              <w:rPr>
                <w:rFonts w:eastAsia="標楷體"/>
                <w:color w:val="FF0000"/>
              </w:rPr>
            </w:pPr>
            <w:r w:rsidRPr="00C45E18">
              <w:rPr>
                <w:rFonts w:eastAsia="標楷體"/>
                <w:color w:val="FF0000"/>
              </w:rPr>
              <w:t>2014</w:t>
            </w:r>
          </w:p>
        </w:tc>
        <w:tc>
          <w:tcPr>
            <w:tcW w:w="1276" w:type="dxa"/>
            <w:vAlign w:val="center"/>
          </w:tcPr>
          <w:p w14:paraId="41243260" w14:textId="77777777" w:rsidR="00FC3EEF" w:rsidRPr="00C45E18" w:rsidRDefault="00FC3EEF" w:rsidP="00FC3EEF">
            <w:pPr>
              <w:jc w:val="center"/>
              <w:rPr>
                <w:rFonts w:eastAsia="標楷體"/>
                <w:color w:val="FF0000"/>
              </w:rPr>
            </w:pPr>
          </w:p>
        </w:tc>
      </w:tr>
      <w:tr w:rsidR="00C45E18" w:rsidRPr="00C45E18" w14:paraId="4D0D0F26" w14:textId="77777777" w:rsidTr="00FC3EEF">
        <w:trPr>
          <w:trHeight w:val="454"/>
          <w:jc w:val="center"/>
        </w:trPr>
        <w:tc>
          <w:tcPr>
            <w:tcW w:w="1282" w:type="dxa"/>
            <w:vMerge/>
            <w:vAlign w:val="center"/>
          </w:tcPr>
          <w:p w14:paraId="2916E580" w14:textId="77777777" w:rsidR="00FC3EEF" w:rsidRPr="00C45E18" w:rsidRDefault="00FC3EEF" w:rsidP="00FC3EEF">
            <w:pPr>
              <w:pStyle w:val="Default"/>
              <w:snapToGrid w:val="0"/>
              <w:jc w:val="center"/>
              <w:rPr>
                <w:rFonts w:ascii="Times New Roman" w:eastAsia="標楷體" w:cs="Times New Roman"/>
                <w:color w:val="FF0000"/>
              </w:rPr>
            </w:pPr>
          </w:p>
        </w:tc>
        <w:tc>
          <w:tcPr>
            <w:tcW w:w="845" w:type="dxa"/>
            <w:vAlign w:val="center"/>
          </w:tcPr>
          <w:p w14:paraId="6E6F3AFC" w14:textId="77777777" w:rsidR="00FC3EEF" w:rsidRPr="00C45E18" w:rsidRDefault="00FC3EEF" w:rsidP="00FC3EEF">
            <w:pPr>
              <w:tabs>
                <w:tab w:val="num" w:pos="1200"/>
              </w:tabs>
              <w:jc w:val="center"/>
              <w:rPr>
                <w:rFonts w:eastAsia="標楷體"/>
                <w:color w:val="FF0000"/>
              </w:rPr>
            </w:pPr>
            <w:r w:rsidRPr="00C45E18">
              <w:rPr>
                <w:rFonts w:eastAsia="標楷體"/>
                <w:color w:val="FF0000"/>
              </w:rPr>
              <w:t>Atlas</w:t>
            </w:r>
          </w:p>
        </w:tc>
        <w:tc>
          <w:tcPr>
            <w:tcW w:w="1134" w:type="dxa"/>
            <w:vAlign w:val="center"/>
          </w:tcPr>
          <w:p w14:paraId="3C36CD6F" w14:textId="77777777" w:rsidR="00FC3EEF" w:rsidRPr="00C45E18" w:rsidRDefault="00FC3EEF"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螺旋式</w:t>
            </w:r>
          </w:p>
        </w:tc>
        <w:tc>
          <w:tcPr>
            <w:tcW w:w="1423" w:type="dxa"/>
            <w:vAlign w:val="center"/>
          </w:tcPr>
          <w:p w14:paraId="1D73E6C8" w14:textId="77777777" w:rsidR="00FC3EEF" w:rsidRPr="00C45E18" w:rsidRDefault="00FC3EEF" w:rsidP="00FC3EEF">
            <w:pPr>
              <w:tabs>
                <w:tab w:val="num" w:pos="1200"/>
              </w:tabs>
              <w:jc w:val="center"/>
              <w:rPr>
                <w:rFonts w:eastAsia="標楷體"/>
                <w:color w:val="FF0000"/>
              </w:rPr>
            </w:pPr>
            <w:r w:rsidRPr="00C45E18">
              <w:rPr>
                <w:rFonts w:eastAsia="標楷體"/>
                <w:color w:val="FF0000"/>
              </w:rPr>
              <w:t>ZR145</w:t>
            </w:r>
          </w:p>
        </w:tc>
        <w:tc>
          <w:tcPr>
            <w:tcW w:w="1276" w:type="dxa"/>
            <w:vAlign w:val="center"/>
          </w:tcPr>
          <w:p w14:paraId="026936C4" w14:textId="77777777" w:rsidR="00FC3EEF" w:rsidRPr="00C45E18" w:rsidRDefault="00FC3EEF"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195</w:t>
            </w:r>
          </w:p>
        </w:tc>
        <w:tc>
          <w:tcPr>
            <w:tcW w:w="992" w:type="dxa"/>
            <w:vAlign w:val="center"/>
          </w:tcPr>
          <w:p w14:paraId="1966A1D9" w14:textId="77777777" w:rsidR="00FC3EEF" w:rsidRPr="00C45E18" w:rsidRDefault="00FC3EEF" w:rsidP="00FC3EEF">
            <w:pPr>
              <w:jc w:val="center"/>
              <w:rPr>
                <w:rFonts w:eastAsia="標楷體"/>
                <w:color w:val="FF0000"/>
              </w:rPr>
            </w:pPr>
            <w:r w:rsidRPr="00C45E18">
              <w:rPr>
                <w:rFonts w:eastAsia="標楷體"/>
                <w:color w:val="FF0000"/>
              </w:rPr>
              <w:t>加卸載</w:t>
            </w:r>
          </w:p>
        </w:tc>
        <w:tc>
          <w:tcPr>
            <w:tcW w:w="1276" w:type="dxa"/>
            <w:vAlign w:val="center"/>
          </w:tcPr>
          <w:p w14:paraId="115BAE7F" w14:textId="77777777" w:rsidR="00FC3EEF" w:rsidRPr="00C45E18" w:rsidRDefault="00FC3EEF" w:rsidP="00FC3EEF">
            <w:pPr>
              <w:jc w:val="center"/>
              <w:rPr>
                <w:rFonts w:eastAsia="標楷體"/>
                <w:color w:val="FF0000"/>
              </w:rPr>
            </w:pPr>
            <w:r w:rsidRPr="00C45E18">
              <w:rPr>
                <w:rFonts w:eastAsia="標楷體"/>
                <w:color w:val="FF0000"/>
              </w:rPr>
              <w:t>2014</w:t>
            </w:r>
          </w:p>
        </w:tc>
        <w:tc>
          <w:tcPr>
            <w:tcW w:w="1276" w:type="dxa"/>
            <w:vAlign w:val="center"/>
          </w:tcPr>
          <w:p w14:paraId="0541EC26" w14:textId="77777777" w:rsidR="00FC3EEF" w:rsidRPr="00C45E18" w:rsidRDefault="00FC3EEF" w:rsidP="00FC3EEF">
            <w:pPr>
              <w:jc w:val="center"/>
              <w:rPr>
                <w:rFonts w:eastAsia="標楷體"/>
                <w:color w:val="FF0000"/>
              </w:rPr>
            </w:pPr>
            <w:r w:rsidRPr="00C45E18">
              <w:rPr>
                <w:rFonts w:eastAsia="標楷體"/>
                <w:color w:val="FF0000"/>
              </w:rPr>
              <w:t>故障</w:t>
            </w:r>
          </w:p>
        </w:tc>
      </w:tr>
      <w:tr w:rsidR="00C45E18" w:rsidRPr="00C45E18" w14:paraId="1F9B09DC" w14:textId="77777777" w:rsidTr="00FC3EEF">
        <w:trPr>
          <w:trHeight w:val="454"/>
          <w:jc w:val="center"/>
        </w:trPr>
        <w:tc>
          <w:tcPr>
            <w:tcW w:w="1282" w:type="dxa"/>
            <w:vMerge/>
            <w:vAlign w:val="center"/>
          </w:tcPr>
          <w:p w14:paraId="090AF821" w14:textId="77777777" w:rsidR="00FC3EEF" w:rsidRPr="00C45E18" w:rsidRDefault="00FC3EEF" w:rsidP="00FC3EEF">
            <w:pPr>
              <w:pStyle w:val="Default"/>
              <w:snapToGrid w:val="0"/>
              <w:jc w:val="center"/>
              <w:rPr>
                <w:rFonts w:ascii="Times New Roman" w:eastAsia="標楷體" w:cs="Times New Roman"/>
                <w:color w:val="FF0000"/>
              </w:rPr>
            </w:pPr>
          </w:p>
        </w:tc>
        <w:tc>
          <w:tcPr>
            <w:tcW w:w="845" w:type="dxa"/>
            <w:vAlign w:val="center"/>
          </w:tcPr>
          <w:p w14:paraId="04DDBCDE" w14:textId="77777777" w:rsidR="00FC3EEF" w:rsidRPr="00C45E18" w:rsidRDefault="00FC3EEF" w:rsidP="00FC3EEF">
            <w:pPr>
              <w:tabs>
                <w:tab w:val="num" w:pos="1200"/>
              </w:tabs>
              <w:jc w:val="center"/>
              <w:rPr>
                <w:rFonts w:eastAsia="標楷體"/>
                <w:color w:val="FF0000"/>
              </w:rPr>
            </w:pPr>
            <w:r w:rsidRPr="00C45E18">
              <w:rPr>
                <w:rFonts w:eastAsia="標楷體"/>
                <w:color w:val="FF0000"/>
              </w:rPr>
              <w:t>Atlas</w:t>
            </w:r>
          </w:p>
        </w:tc>
        <w:tc>
          <w:tcPr>
            <w:tcW w:w="1134" w:type="dxa"/>
            <w:vAlign w:val="center"/>
          </w:tcPr>
          <w:p w14:paraId="49A350F0" w14:textId="77777777" w:rsidR="00FC3EEF" w:rsidRPr="00C45E18" w:rsidRDefault="00FC3EEF"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螺旋式</w:t>
            </w:r>
          </w:p>
        </w:tc>
        <w:tc>
          <w:tcPr>
            <w:tcW w:w="1423" w:type="dxa"/>
            <w:vAlign w:val="center"/>
          </w:tcPr>
          <w:p w14:paraId="1964DB2F" w14:textId="77777777" w:rsidR="00FC3EEF" w:rsidRPr="00C45E18" w:rsidRDefault="00FC3EEF" w:rsidP="00FC3EEF">
            <w:pPr>
              <w:tabs>
                <w:tab w:val="num" w:pos="1200"/>
              </w:tabs>
              <w:jc w:val="center"/>
              <w:rPr>
                <w:rFonts w:eastAsia="標楷體"/>
                <w:color w:val="FF0000"/>
              </w:rPr>
            </w:pPr>
            <w:r w:rsidRPr="00C45E18">
              <w:rPr>
                <w:rFonts w:eastAsia="標楷體"/>
                <w:color w:val="FF0000"/>
              </w:rPr>
              <w:t>ZR160VSD</w:t>
            </w:r>
          </w:p>
        </w:tc>
        <w:tc>
          <w:tcPr>
            <w:tcW w:w="1276" w:type="dxa"/>
            <w:vAlign w:val="center"/>
          </w:tcPr>
          <w:p w14:paraId="4D39654D" w14:textId="77777777" w:rsidR="00FC3EEF" w:rsidRPr="00C45E18" w:rsidRDefault="00FC3EEF" w:rsidP="00FC3EEF">
            <w:pPr>
              <w:pStyle w:val="Default"/>
              <w:snapToGrid w:val="0"/>
              <w:jc w:val="center"/>
              <w:rPr>
                <w:rFonts w:ascii="Times New Roman" w:eastAsia="標楷體" w:cs="Times New Roman"/>
                <w:color w:val="FF0000"/>
              </w:rPr>
            </w:pPr>
            <w:r w:rsidRPr="00C45E18">
              <w:rPr>
                <w:rFonts w:ascii="Times New Roman" w:eastAsia="標楷體" w:cs="Times New Roman"/>
                <w:color w:val="FF0000"/>
              </w:rPr>
              <w:t>215</w:t>
            </w:r>
          </w:p>
        </w:tc>
        <w:tc>
          <w:tcPr>
            <w:tcW w:w="992" w:type="dxa"/>
            <w:vAlign w:val="center"/>
          </w:tcPr>
          <w:p w14:paraId="2DF022E6" w14:textId="77777777" w:rsidR="00FC3EEF" w:rsidRPr="00C45E18" w:rsidRDefault="00FC3EEF" w:rsidP="00FC3EEF">
            <w:pPr>
              <w:jc w:val="center"/>
              <w:rPr>
                <w:rFonts w:eastAsia="標楷體"/>
                <w:color w:val="FF0000"/>
              </w:rPr>
            </w:pPr>
            <w:r w:rsidRPr="00C45E18">
              <w:rPr>
                <w:rFonts w:eastAsia="標楷體"/>
                <w:color w:val="FF0000"/>
              </w:rPr>
              <w:t>變頻</w:t>
            </w:r>
          </w:p>
        </w:tc>
        <w:tc>
          <w:tcPr>
            <w:tcW w:w="1276" w:type="dxa"/>
            <w:vAlign w:val="center"/>
          </w:tcPr>
          <w:p w14:paraId="7077A8EB" w14:textId="77777777" w:rsidR="00FC3EEF" w:rsidRPr="00C45E18" w:rsidRDefault="00FC3EEF" w:rsidP="00FC3EEF">
            <w:pPr>
              <w:jc w:val="center"/>
              <w:rPr>
                <w:rFonts w:eastAsia="標楷體"/>
                <w:color w:val="FF0000"/>
              </w:rPr>
            </w:pPr>
            <w:r w:rsidRPr="00C45E18">
              <w:rPr>
                <w:rFonts w:eastAsia="標楷體"/>
                <w:color w:val="FF0000"/>
              </w:rPr>
              <w:t>2017</w:t>
            </w:r>
          </w:p>
        </w:tc>
        <w:tc>
          <w:tcPr>
            <w:tcW w:w="1276" w:type="dxa"/>
            <w:vAlign w:val="center"/>
          </w:tcPr>
          <w:p w14:paraId="399837A2" w14:textId="77777777" w:rsidR="00FC3EEF" w:rsidRPr="00C45E18" w:rsidRDefault="00FC3EEF" w:rsidP="00FC3EEF">
            <w:pPr>
              <w:jc w:val="center"/>
              <w:rPr>
                <w:rFonts w:eastAsia="標楷體"/>
                <w:color w:val="FF0000"/>
              </w:rPr>
            </w:pPr>
          </w:p>
        </w:tc>
      </w:tr>
    </w:tbl>
    <w:p w14:paraId="19D605C1" w14:textId="77777777" w:rsidR="00FC3EEF" w:rsidRPr="00C45E18" w:rsidRDefault="00FC3EEF" w:rsidP="00F8446C">
      <w:pPr>
        <w:pStyle w:val="1fc"/>
        <w:numPr>
          <w:ilvl w:val="0"/>
          <w:numId w:val="5"/>
        </w:numPr>
        <w:spacing w:before="120" w:after="120"/>
        <w:ind w:leftChars="100" w:left="598" w:hanging="358"/>
        <w:rPr>
          <w:color w:val="FF0000"/>
        </w:rPr>
      </w:pPr>
      <w:r w:rsidRPr="00C45E18">
        <w:rPr>
          <w:rFonts w:hint="eastAsia"/>
          <w:color w:val="FF0000"/>
        </w:rPr>
        <w:t>既有監視系統調查</w:t>
      </w:r>
      <w:r w:rsidRPr="00C45E18">
        <w:rPr>
          <w:rFonts w:hint="eastAsia"/>
          <w:color w:val="FF0000"/>
        </w:rPr>
        <w:t>:</w:t>
      </w:r>
      <w:r w:rsidRPr="00C45E18">
        <w:rPr>
          <w:rFonts w:hint="eastAsia"/>
          <w:color w:val="FF0000"/>
        </w:rPr>
        <w:t>依據現場討論</w:t>
      </w:r>
      <w:r w:rsidRPr="00C45E18">
        <w:rPr>
          <w:color w:val="FF0000"/>
        </w:rPr>
        <w:t>，</w:t>
      </w:r>
      <w:r w:rsidRPr="00C45E18">
        <w:rPr>
          <w:rFonts w:hint="eastAsia"/>
          <w:color w:val="FF0000"/>
        </w:rPr>
        <w:t>目前廠內空壓系統無架設電子監控設備</w:t>
      </w:r>
      <w:r w:rsidRPr="00C45E18">
        <w:rPr>
          <w:color w:val="FF0000"/>
        </w:rPr>
        <w:t>。</w:t>
      </w:r>
    </w:p>
    <w:p w14:paraId="42A785DE" w14:textId="2D9D00D2" w:rsidR="00FC3EEF" w:rsidRPr="00C45E18" w:rsidRDefault="00C45E18" w:rsidP="00C45E18">
      <w:pPr>
        <w:pStyle w:val="1fb"/>
        <w:spacing w:before="120" w:after="120"/>
        <w:rPr>
          <w:b/>
          <w:color w:val="FF0000"/>
        </w:rPr>
      </w:pPr>
      <w:bookmarkStart w:id="49" w:name="_Toc61453557"/>
      <w:bookmarkStart w:id="50" w:name="_Toc62663352"/>
      <w:r w:rsidRPr="00C45E18">
        <w:rPr>
          <w:rFonts w:hint="eastAsia"/>
          <w:b/>
          <w:color w:val="FF0000"/>
        </w:rPr>
        <w:t>3.</w:t>
      </w:r>
      <w:r w:rsidR="00FC3EEF" w:rsidRPr="00C45E18">
        <w:rPr>
          <w:b/>
          <w:color w:val="FF0000"/>
        </w:rPr>
        <w:t>冰水系統</w:t>
      </w:r>
      <w:bookmarkEnd w:id="49"/>
      <w:bookmarkEnd w:id="50"/>
    </w:p>
    <w:p w14:paraId="2FC77DCD" w14:textId="77777777" w:rsidR="00FC3EEF" w:rsidRPr="00C45E18" w:rsidRDefault="00FC3EEF" w:rsidP="00F8446C">
      <w:pPr>
        <w:pStyle w:val="1fc"/>
        <w:numPr>
          <w:ilvl w:val="0"/>
          <w:numId w:val="12"/>
        </w:numPr>
        <w:spacing w:before="120" w:after="120"/>
        <w:ind w:leftChars="100" w:left="598" w:hanging="358"/>
        <w:rPr>
          <w:color w:val="FF0000"/>
        </w:rPr>
      </w:pPr>
      <w:r w:rsidRPr="00C45E18">
        <w:rPr>
          <w:color w:val="FF0000"/>
        </w:rPr>
        <w:t>貴單位設有三套儲冰冷凍壓縮機組供應全廠區空調及製程使用，部份廠房視現場制冷需求另設置專用冰水主機。</w:t>
      </w:r>
    </w:p>
    <w:p w14:paraId="1331E762" w14:textId="30B6D523" w:rsidR="00FC3EEF" w:rsidRPr="00C45E18" w:rsidRDefault="00FC3EEF" w:rsidP="00F8446C">
      <w:pPr>
        <w:pStyle w:val="1fc"/>
        <w:numPr>
          <w:ilvl w:val="0"/>
          <w:numId w:val="12"/>
        </w:numPr>
        <w:spacing w:before="120" w:after="120"/>
        <w:ind w:leftChars="100" w:left="598" w:hanging="358"/>
        <w:rPr>
          <w:color w:val="FF0000"/>
        </w:rPr>
      </w:pPr>
      <w:r w:rsidRPr="00C45E18">
        <w:rPr>
          <w:color w:val="FF0000"/>
        </w:rPr>
        <w:t>製造一部製</w:t>
      </w:r>
      <w:r w:rsidRPr="00C45E18">
        <w:rPr>
          <w:color w:val="FF0000"/>
        </w:rPr>
        <w:t>B</w:t>
      </w:r>
      <w:r w:rsidRPr="00C45E18">
        <w:rPr>
          <w:color w:val="FF0000"/>
        </w:rPr>
        <w:t>廠房主要使用</w:t>
      </w:r>
      <w:r w:rsidRPr="00C45E18">
        <w:rPr>
          <w:color w:val="FF0000"/>
        </w:rPr>
        <w:t>2</w:t>
      </w:r>
      <w:r w:rsidRPr="00C45E18">
        <w:rPr>
          <w:color w:val="FF0000"/>
        </w:rPr>
        <w:t>台</w:t>
      </w:r>
      <w:r w:rsidRPr="00C45E18">
        <w:rPr>
          <w:color w:val="FF0000"/>
        </w:rPr>
        <w:t>100 RT</w:t>
      </w:r>
      <w:r w:rsidRPr="00C45E18">
        <w:rPr>
          <w:color w:val="FF0000"/>
        </w:rPr>
        <w:t>國友</w:t>
      </w:r>
      <w:r w:rsidRPr="00C45E18">
        <w:rPr>
          <w:color w:val="FF0000"/>
        </w:rPr>
        <w:t>KS10L</w:t>
      </w:r>
      <w:r w:rsidRPr="00C45E18">
        <w:rPr>
          <w:color w:val="FF0000"/>
        </w:rPr>
        <w:t>螺旋式冰水主機，採交互輪替使用，主要開機時間為夏季早上</w:t>
      </w:r>
      <w:r w:rsidRPr="00C45E18">
        <w:rPr>
          <w:color w:val="FF0000"/>
        </w:rPr>
        <w:t>9:00</w:t>
      </w:r>
      <w:r w:rsidRPr="00C45E18">
        <w:rPr>
          <w:color w:val="FF0000"/>
        </w:rPr>
        <w:t>至凌晨</w:t>
      </w:r>
      <w:r w:rsidRPr="00C45E18">
        <w:rPr>
          <w:color w:val="FF0000"/>
        </w:rPr>
        <w:t>1:00</w:t>
      </w:r>
      <w:r w:rsidRPr="00C45E18">
        <w:rPr>
          <w:color w:val="FF0000"/>
        </w:rPr>
        <w:t>，平均每台使用時數約</w:t>
      </w:r>
      <w:r w:rsidRPr="00C45E18">
        <w:rPr>
          <w:color w:val="FF0000"/>
        </w:rPr>
        <w:t>2,920</w:t>
      </w:r>
      <w:r w:rsidRPr="00C45E18">
        <w:rPr>
          <w:color w:val="FF0000"/>
        </w:rPr>
        <w:t>小時，冰水主機詳細規格如表</w:t>
      </w:r>
      <w:r w:rsidRPr="00C45E18">
        <w:rPr>
          <w:color w:val="FF0000"/>
        </w:rPr>
        <w:t>3.1-4</w:t>
      </w:r>
      <w:r w:rsidRPr="00C45E18">
        <w:rPr>
          <w:color w:val="FF0000"/>
        </w:rPr>
        <w:t>所示。冰水主機水泵設有冰水泵</w:t>
      </w:r>
      <w:r w:rsidRPr="00C45E18">
        <w:rPr>
          <w:color w:val="FF0000"/>
        </w:rPr>
        <w:t>10 hp×2</w:t>
      </w:r>
      <w:r w:rsidRPr="00C45E18">
        <w:rPr>
          <w:color w:val="FF0000"/>
        </w:rPr>
        <w:t>台、冷卻水泵</w:t>
      </w:r>
      <w:r w:rsidRPr="00C45E18">
        <w:rPr>
          <w:color w:val="FF0000"/>
        </w:rPr>
        <w:t xml:space="preserve">10 </w:t>
      </w:r>
      <w:r w:rsidRPr="00C45E18">
        <w:rPr>
          <w:color w:val="FF0000"/>
        </w:rPr>
        <w:lastRenderedPageBreak/>
        <w:t>hp×2</w:t>
      </w:r>
      <w:r w:rsidRPr="00C45E18">
        <w:rPr>
          <w:color w:val="FF0000"/>
        </w:rPr>
        <w:t>台及一個備用水泵</w:t>
      </w:r>
      <w:r w:rsidRPr="00C45E18">
        <w:rPr>
          <w:color w:val="FF0000"/>
        </w:rPr>
        <w:t>10 hp×1</w:t>
      </w:r>
      <w:r w:rsidRPr="00C45E18">
        <w:rPr>
          <w:color w:val="FF0000"/>
        </w:rPr>
        <w:t>台，水泵詳細規格如表</w:t>
      </w:r>
      <w:r w:rsidRPr="00C45E18">
        <w:rPr>
          <w:color w:val="FF0000"/>
        </w:rPr>
        <w:t>3.1-5</w:t>
      </w:r>
      <w:r w:rsidRPr="00C45E18">
        <w:rPr>
          <w:color w:val="FF0000"/>
        </w:rPr>
        <w:t>所示</w:t>
      </w:r>
      <w:bookmarkStart w:id="51" w:name="OLE_LINK9"/>
      <w:bookmarkStart w:id="52" w:name="OLE_LINK10"/>
      <w:r w:rsidRPr="00C45E18">
        <w:rPr>
          <w:color w:val="FF0000"/>
        </w:rPr>
        <w:t>。</w:t>
      </w:r>
      <w:bookmarkEnd w:id="51"/>
      <w:bookmarkEnd w:id="52"/>
    </w:p>
    <w:p w14:paraId="711B7C5C" w14:textId="77777777" w:rsidR="00C85161" w:rsidRPr="00C45E18" w:rsidRDefault="00C85161" w:rsidP="00C85161">
      <w:pPr>
        <w:pStyle w:val="1fc"/>
        <w:spacing w:before="120" w:after="120"/>
        <w:ind w:leftChars="0" w:left="0" w:firstLineChars="0" w:firstLine="0"/>
        <w:rPr>
          <w:color w:val="FF0000"/>
        </w:rPr>
      </w:pPr>
    </w:p>
    <w:p w14:paraId="38224E4D" w14:textId="07511FC3" w:rsidR="00FC3EEF" w:rsidRPr="00C45E18" w:rsidRDefault="00FC3EEF" w:rsidP="00FC3EEF">
      <w:pPr>
        <w:adjustRightInd w:val="0"/>
        <w:snapToGrid w:val="0"/>
        <w:jc w:val="center"/>
        <w:rPr>
          <w:rFonts w:eastAsia="標楷體"/>
          <w:b/>
          <w:color w:val="FF0000"/>
          <w:sz w:val="28"/>
          <w:szCs w:val="28"/>
        </w:rPr>
      </w:pPr>
      <w:r w:rsidRPr="00C45E18">
        <w:rPr>
          <w:rFonts w:eastAsia="標楷體"/>
          <w:b/>
          <w:color w:val="FF0000"/>
          <w:sz w:val="28"/>
          <w:szCs w:val="28"/>
        </w:rPr>
        <w:t>表</w:t>
      </w:r>
      <w:r w:rsidRPr="00C45E18">
        <w:rPr>
          <w:rFonts w:eastAsia="標楷體"/>
          <w:b/>
          <w:color w:val="FF0000"/>
          <w:sz w:val="28"/>
          <w:szCs w:val="28"/>
        </w:rPr>
        <w:t>3.1-4</w:t>
      </w:r>
      <w:r w:rsidRPr="00C45E18">
        <w:rPr>
          <w:rFonts w:eastAsia="標楷體"/>
          <w:b/>
          <w:color w:val="FF0000"/>
          <w:sz w:val="28"/>
          <w:szCs w:val="28"/>
        </w:rPr>
        <w:t>、</w:t>
      </w:r>
      <w:r w:rsidRPr="00C45E18">
        <w:rPr>
          <w:rFonts w:eastAsia="標楷體"/>
          <w:b/>
          <w:color w:val="FF0000"/>
          <w:kern w:val="0"/>
          <w:sz w:val="28"/>
          <w:szCs w:val="28"/>
        </w:rPr>
        <w:t>製造一部冰水</w:t>
      </w:r>
      <w:r w:rsidRPr="00C45E18">
        <w:rPr>
          <w:rFonts w:eastAsia="標楷體"/>
          <w:b/>
          <w:color w:val="FF0000"/>
          <w:sz w:val="28"/>
          <w:szCs w:val="28"/>
        </w:rPr>
        <w:t>主機規格表</w:t>
      </w:r>
    </w:p>
    <w:tbl>
      <w:tblPr>
        <w:tblW w:w="45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01"/>
        <w:gridCol w:w="1442"/>
        <w:gridCol w:w="785"/>
        <w:gridCol w:w="785"/>
        <w:gridCol w:w="1045"/>
        <w:gridCol w:w="1047"/>
        <w:gridCol w:w="1050"/>
        <w:gridCol w:w="653"/>
      </w:tblGrid>
      <w:tr w:rsidR="00FC3EEF" w:rsidRPr="00C45E18" w14:paraId="6B829BCF" w14:textId="77777777" w:rsidTr="00FC3EEF">
        <w:trPr>
          <w:trHeight w:val="567"/>
          <w:tblHeader/>
          <w:jc w:val="center"/>
        </w:trPr>
        <w:tc>
          <w:tcPr>
            <w:tcW w:w="526" w:type="pct"/>
            <w:shd w:val="clear" w:color="auto" w:fill="D9D9D9" w:themeFill="background1" w:themeFillShade="D9"/>
            <w:vAlign w:val="center"/>
          </w:tcPr>
          <w:p w14:paraId="1722C2BB"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廠牌</w:t>
            </w:r>
          </w:p>
        </w:tc>
        <w:tc>
          <w:tcPr>
            <w:tcW w:w="948" w:type="pct"/>
            <w:shd w:val="clear" w:color="auto" w:fill="D9D9D9" w:themeFill="background1" w:themeFillShade="D9"/>
            <w:vAlign w:val="center"/>
          </w:tcPr>
          <w:p w14:paraId="2B9542D9"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型號</w:t>
            </w:r>
          </w:p>
        </w:tc>
        <w:tc>
          <w:tcPr>
            <w:tcW w:w="516" w:type="pct"/>
            <w:shd w:val="clear" w:color="auto" w:fill="D9D9D9" w:themeFill="background1" w:themeFillShade="D9"/>
            <w:vAlign w:val="center"/>
          </w:tcPr>
          <w:p w14:paraId="18323A2E"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壓縮機型式</w:t>
            </w:r>
          </w:p>
        </w:tc>
        <w:tc>
          <w:tcPr>
            <w:tcW w:w="516" w:type="pct"/>
            <w:shd w:val="clear" w:color="auto" w:fill="D9D9D9" w:themeFill="background1" w:themeFillShade="D9"/>
            <w:vAlign w:val="center"/>
          </w:tcPr>
          <w:p w14:paraId="59EEA4CA"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壓縮機數量</w:t>
            </w:r>
          </w:p>
        </w:tc>
        <w:tc>
          <w:tcPr>
            <w:tcW w:w="687" w:type="pct"/>
            <w:shd w:val="clear" w:color="auto" w:fill="D9D9D9" w:themeFill="background1" w:themeFillShade="D9"/>
            <w:vAlign w:val="center"/>
          </w:tcPr>
          <w:p w14:paraId="3334CE6C"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冷凍能力</w:t>
            </w:r>
            <w:r w:rsidRPr="00C45E18">
              <w:rPr>
                <w:rFonts w:eastAsia="標楷體"/>
                <w:b/>
                <w:color w:val="FF0000"/>
                <w:kern w:val="0"/>
              </w:rPr>
              <w:t xml:space="preserve"> (RT)</w:t>
            </w:r>
          </w:p>
        </w:tc>
        <w:tc>
          <w:tcPr>
            <w:tcW w:w="688" w:type="pct"/>
            <w:shd w:val="clear" w:color="auto" w:fill="D9D9D9" w:themeFill="background1" w:themeFillShade="D9"/>
            <w:vAlign w:val="center"/>
          </w:tcPr>
          <w:p w14:paraId="0BDFD470"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額定耗電</w:t>
            </w:r>
            <w:r w:rsidRPr="00C45E18">
              <w:rPr>
                <w:rFonts w:eastAsia="標楷體"/>
                <w:b/>
                <w:color w:val="FF0000"/>
                <w:kern w:val="0"/>
              </w:rPr>
              <w:t xml:space="preserve"> (kW)</w:t>
            </w:r>
          </w:p>
        </w:tc>
        <w:tc>
          <w:tcPr>
            <w:tcW w:w="690" w:type="pct"/>
            <w:shd w:val="clear" w:color="auto" w:fill="D9D9D9" w:themeFill="background1" w:themeFillShade="D9"/>
            <w:vAlign w:val="center"/>
          </w:tcPr>
          <w:p w14:paraId="24E57FF1"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額定效率</w:t>
            </w:r>
          </w:p>
          <w:p w14:paraId="1369FD52"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(kW/RT)</w:t>
            </w:r>
          </w:p>
        </w:tc>
        <w:tc>
          <w:tcPr>
            <w:tcW w:w="429" w:type="pct"/>
            <w:shd w:val="clear" w:color="auto" w:fill="D9D9D9" w:themeFill="background1" w:themeFillShade="D9"/>
            <w:vAlign w:val="center"/>
          </w:tcPr>
          <w:p w14:paraId="6427F22D"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年份</w:t>
            </w:r>
          </w:p>
        </w:tc>
      </w:tr>
      <w:tr w:rsidR="00FC3EEF" w:rsidRPr="00C45E18" w14:paraId="0EA41685" w14:textId="77777777" w:rsidTr="00FC3EEF">
        <w:trPr>
          <w:trHeight w:val="567"/>
          <w:tblHeader/>
          <w:jc w:val="center"/>
        </w:trPr>
        <w:tc>
          <w:tcPr>
            <w:tcW w:w="526" w:type="pct"/>
            <w:shd w:val="clear" w:color="auto" w:fill="auto"/>
            <w:vAlign w:val="center"/>
          </w:tcPr>
          <w:p w14:paraId="0CA050E2" w14:textId="77777777" w:rsidR="00FC3EEF" w:rsidRPr="00C45E18" w:rsidRDefault="00FC3EEF" w:rsidP="00FC3EEF">
            <w:pPr>
              <w:jc w:val="center"/>
              <w:rPr>
                <w:rFonts w:eastAsia="標楷體"/>
                <w:color w:val="FF0000"/>
              </w:rPr>
            </w:pPr>
            <w:r w:rsidRPr="00C45E18">
              <w:rPr>
                <w:rFonts w:eastAsia="標楷體"/>
                <w:color w:val="FF0000"/>
              </w:rPr>
              <w:t>國友</w:t>
            </w:r>
          </w:p>
        </w:tc>
        <w:tc>
          <w:tcPr>
            <w:tcW w:w="948" w:type="pct"/>
            <w:shd w:val="clear" w:color="auto" w:fill="auto"/>
            <w:vAlign w:val="center"/>
          </w:tcPr>
          <w:p w14:paraId="7D4BAB2A" w14:textId="77777777" w:rsidR="00FC3EEF" w:rsidRPr="00C45E18" w:rsidRDefault="00FC3EEF" w:rsidP="00FC3EEF">
            <w:pPr>
              <w:jc w:val="center"/>
              <w:rPr>
                <w:rFonts w:eastAsia="標楷體"/>
                <w:color w:val="FF0000"/>
              </w:rPr>
            </w:pPr>
            <w:r w:rsidRPr="00C45E18">
              <w:rPr>
                <w:rFonts w:eastAsia="標楷體"/>
                <w:color w:val="FF0000"/>
                <w:kern w:val="0"/>
                <w:sz w:val="28"/>
                <w:szCs w:val="28"/>
              </w:rPr>
              <w:t>KS10L</w:t>
            </w:r>
          </w:p>
        </w:tc>
        <w:tc>
          <w:tcPr>
            <w:tcW w:w="516" w:type="pct"/>
            <w:shd w:val="clear" w:color="auto" w:fill="auto"/>
            <w:vAlign w:val="center"/>
          </w:tcPr>
          <w:p w14:paraId="5AF26BE2" w14:textId="77777777" w:rsidR="00FC3EEF" w:rsidRPr="00C45E18" w:rsidRDefault="00FC3EEF" w:rsidP="00FC3EEF">
            <w:pPr>
              <w:jc w:val="center"/>
              <w:rPr>
                <w:rFonts w:eastAsia="標楷體"/>
                <w:color w:val="FF0000"/>
              </w:rPr>
            </w:pPr>
            <w:r w:rsidRPr="00C45E18">
              <w:rPr>
                <w:rFonts w:eastAsia="標楷體"/>
                <w:color w:val="FF0000"/>
              </w:rPr>
              <w:t>螺旋式</w:t>
            </w:r>
          </w:p>
        </w:tc>
        <w:tc>
          <w:tcPr>
            <w:tcW w:w="516" w:type="pct"/>
            <w:shd w:val="clear" w:color="auto" w:fill="auto"/>
            <w:vAlign w:val="center"/>
          </w:tcPr>
          <w:p w14:paraId="2121A03C" w14:textId="77777777" w:rsidR="00FC3EEF" w:rsidRPr="00C45E18" w:rsidRDefault="00FC3EEF" w:rsidP="00FC3EEF">
            <w:pPr>
              <w:jc w:val="center"/>
              <w:rPr>
                <w:rFonts w:eastAsia="標楷體"/>
                <w:color w:val="FF0000"/>
              </w:rPr>
            </w:pPr>
            <w:r w:rsidRPr="00C45E18">
              <w:rPr>
                <w:rFonts w:eastAsia="標楷體"/>
                <w:color w:val="FF0000"/>
              </w:rPr>
              <w:t>2</w:t>
            </w:r>
          </w:p>
        </w:tc>
        <w:tc>
          <w:tcPr>
            <w:tcW w:w="687" w:type="pct"/>
            <w:shd w:val="clear" w:color="auto" w:fill="auto"/>
            <w:vAlign w:val="center"/>
          </w:tcPr>
          <w:p w14:paraId="220CDD30" w14:textId="77777777" w:rsidR="00FC3EEF" w:rsidRPr="00C45E18" w:rsidRDefault="00FC3EEF" w:rsidP="00FC3EEF">
            <w:pPr>
              <w:jc w:val="center"/>
              <w:rPr>
                <w:rFonts w:eastAsia="標楷體"/>
                <w:color w:val="FF0000"/>
              </w:rPr>
            </w:pPr>
            <w:r w:rsidRPr="00C45E18">
              <w:rPr>
                <w:rFonts w:eastAsia="標楷體"/>
                <w:color w:val="FF0000"/>
              </w:rPr>
              <w:t>100</w:t>
            </w:r>
          </w:p>
        </w:tc>
        <w:tc>
          <w:tcPr>
            <w:tcW w:w="688" w:type="pct"/>
            <w:shd w:val="clear" w:color="auto" w:fill="auto"/>
            <w:vAlign w:val="center"/>
          </w:tcPr>
          <w:p w14:paraId="628E4789" w14:textId="77777777" w:rsidR="00FC3EEF" w:rsidRPr="00C45E18" w:rsidRDefault="00FC3EEF" w:rsidP="00FC3EEF">
            <w:pPr>
              <w:jc w:val="center"/>
              <w:rPr>
                <w:rFonts w:eastAsia="標楷體"/>
                <w:color w:val="FF0000"/>
              </w:rPr>
            </w:pPr>
            <w:r w:rsidRPr="00C45E18">
              <w:rPr>
                <w:rFonts w:eastAsia="標楷體"/>
                <w:color w:val="FF0000"/>
              </w:rPr>
              <w:t>75</w:t>
            </w:r>
          </w:p>
        </w:tc>
        <w:tc>
          <w:tcPr>
            <w:tcW w:w="690" w:type="pct"/>
            <w:shd w:val="clear" w:color="auto" w:fill="auto"/>
            <w:vAlign w:val="center"/>
          </w:tcPr>
          <w:p w14:paraId="075B4F74" w14:textId="77777777" w:rsidR="00FC3EEF" w:rsidRPr="00C45E18" w:rsidRDefault="00FC3EEF" w:rsidP="00FC3EEF">
            <w:pPr>
              <w:jc w:val="center"/>
              <w:rPr>
                <w:rFonts w:eastAsia="標楷體"/>
                <w:color w:val="FF0000"/>
              </w:rPr>
            </w:pPr>
            <w:r w:rsidRPr="00C45E18">
              <w:rPr>
                <w:rFonts w:eastAsia="標楷體"/>
                <w:color w:val="FF0000"/>
              </w:rPr>
              <w:t>0.75</w:t>
            </w:r>
          </w:p>
        </w:tc>
        <w:tc>
          <w:tcPr>
            <w:tcW w:w="429" w:type="pct"/>
            <w:shd w:val="clear" w:color="auto" w:fill="auto"/>
            <w:vAlign w:val="center"/>
          </w:tcPr>
          <w:p w14:paraId="5503D235" w14:textId="77777777" w:rsidR="00FC3EEF" w:rsidRPr="00C45E18" w:rsidRDefault="00FC3EEF" w:rsidP="00FC3EEF">
            <w:pPr>
              <w:jc w:val="center"/>
              <w:rPr>
                <w:rFonts w:eastAsia="標楷體"/>
                <w:color w:val="FF0000"/>
              </w:rPr>
            </w:pPr>
            <w:r w:rsidRPr="00C45E18">
              <w:rPr>
                <w:rFonts w:eastAsia="標楷體"/>
                <w:color w:val="FF0000"/>
              </w:rPr>
              <w:t>2000</w:t>
            </w:r>
          </w:p>
        </w:tc>
      </w:tr>
      <w:tr w:rsidR="00FC3EEF" w:rsidRPr="00C45E18" w14:paraId="7C1B0E6D" w14:textId="77777777" w:rsidTr="00FC3EEF">
        <w:trPr>
          <w:trHeight w:val="567"/>
          <w:jc w:val="center"/>
        </w:trPr>
        <w:tc>
          <w:tcPr>
            <w:tcW w:w="526" w:type="pct"/>
            <w:vAlign w:val="center"/>
          </w:tcPr>
          <w:p w14:paraId="4800A8EF" w14:textId="77777777" w:rsidR="00FC3EEF" w:rsidRPr="00C45E18" w:rsidRDefault="00FC3EEF" w:rsidP="00FC3EEF">
            <w:pPr>
              <w:jc w:val="center"/>
              <w:rPr>
                <w:rFonts w:eastAsia="標楷體"/>
                <w:color w:val="FF0000"/>
              </w:rPr>
            </w:pPr>
            <w:r w:rsidRPr="00C45E18">
              <w:rPr>
                <w:rFonts w:eastAsia="標楷體"/>
                <w:color w:val="FF0000"/>
              </w:rPr>
              <w:t>國友</w:t>
            </w:r>
          </w:p>
        </w:tc>
        <w:tc>
          <w:tcPr>
            <w:tcW w:w="948" w:type="pct"/>
            <w:vAlign w:val="center"/>
          </w:tcPr>
          <w:p w14:paraId="5C5DB0A4" w14:textId="77777777" w:rsidR="00FC3EEF" w:rsidRPr="00C45E18" w:rsidRDefault="00FC3EEF" w:rsidP="00FC3EEF">
            <w:pPr>
              <w:jc w:val="center"/>
              <w:rPr>
                <w:rFonts w:eastAsia="標楷體"/>
                <w:color w:val="FF0000"/>
              </w:rPr>
            </w:pPr>
            <w:r w:rsidRPr="00C45E18">
              <w:rPr>
                <w:rFonts w:eastAsia="標楷體"/>
                <w:color w:val="FF0000"/>
                <w:kern w:val="0"/>
                <w:sz w:val="28"/>
                <w:szCs w:val="28"/>
              </w:rPr>
              <w:t>KS10L</w:t>
            </w:r>
          </w:p>
        </w:tc>
        <w:tc>
          <w:tcPr>
            <w:tcW w:w="516" w:type="pct"/>
            <w:vAlign w:val="center"/>
          </w:tcPr>
          <w:p w14:paraId="114E58ED" w14:textId="77777777" w:rsidR="00FC3EEF" w:rsidRPr="00C45E18" w:rsidRDefault="00FC3EEF" w:rsidP="00FC3EEF">
            <w:pPr>
              <w:jc w:val="center"/>
              <w:rPr>
                <w:rFonts w:eastAsia="標楷體"/>
                <w:color w:val="FF0000"/>
              </w:rPr>
            </w:pPr>
            <w:r w:rsidRPr="00C45E18">
              <w:rPr>
                <w:rFonts w:eastAsia="標楷體"/>
                <w:color w:val="FF0000"/>
              </w:rPr>
              <w:t>螺旋式</w:t>
            </w:r>
          </w:p>
        </w:tc>
        <w:tc>
          <w:tcPr>
            <w:tcW w:w="516" w:type="pct"/>
            <w:vAlign w:val="center"/>
          </w:tcPr>
          <w:p w14:paraId="05B62B4E" w14:textId="77777777" w:rsidR="00FC3EEF" w:rsidRPr="00C45E18" w:rsidRDefault="00FC3EEF" w:rsidP="00FC3EEF">
            <w:pPr>
              <w:jc w:val="center"/>
              <w:rPr>
                <w:rFonts w:eastAsia="標楷體"/>
                <w:color w:val="FF0000"/>
              </w:rPr>
            </w:pPr>
            <w:r w:rsidRPr="00C45E18">
              <w:rPr>
                <w:rFonts w:eastAsia="標楷體"/>
                <w:color w:val="FF0000"/>
              </w:rPr>
              <w:t>2</w:t>
            </w:r>
          </w:p>
        </w:tc>
        <w:tc>
          <w:tcPr>
            <w:tcW w:w="687" w:type="pct"/>
            <w:vAlign w:val="center"/>
          </w:tcPr>
          <w:p w14:paraId="38A81372" w14:textId="77777777" w:rsidR="00FC3EEF" w:rsidRPr="00C45E18" w:rsidRDefault="00FC3EEF" w:rsidP="00FC3EEF">
            <w:pPr>
              <w:jc w:val="center"/>
              <w:rPr>
                <w:rFonts w:eastAsia="標楷體"/>
                <w:color w:val="FF0000"/>
              </w:rPr>
            </w:pPr>
            <w:r w:rsidRPr="00C45E18">
              <w:rPr>
                <w:rFonts w:eastAsia="標楷體"/>
                <w:color w:val="FF0000"/>
              </w:rPr>
              <w:t>100</w:t>
            </w:r>
          </w:p>
        </w:tc>
        <w:tc>
          <w:tcPr>
            <w:tcW w:w="688" w:type="pct"/>
            <w:vAlign w:val="center"/>
          </w:tcPr>
          <w:p w14:paraId="22FEDA87" w14:textId="77777777" w:rsidR="00FC3EEF" w:rsidRPr="00C45E18" w:rsidRDefault="00FC3EEF" w:rsidP="00FC3EEF">
            <w:pPr>
              <w:jc w:val="center"/>
              <w:rPr>
                <w:rFonts w:eastAsia="標楷體"/>
                <w:color w:val="FF0000"/>
              </w:rPr>
            </w:pPr>
            <w:r w:rsidRPr="00C45E18">
              <w:rPr>
                <w:rFonts w:eastAsia="標楷體"/>
                <w:color w:val="FF0000"/>
              </w:rPr>
              <w:t>75</w:t>
            </w:r>
          </w:p>
        </w:tc>
        <w:tc>
          <w:tcPr>
            <w:tcW w:w="690" w:type="pct"/>
            <w:vAlign w:val="center"/>
          </w:tcPr>
          <w:p w14:paraId="261225EA" w14:textId="77777777" w:rsidR="00FC3EEF" w:rsidRPr="00C45E18" w:rsidRDefault="00FC3EEF" w:rsidP="00FC3EEF">
            <w:pPr>
              <w:jc w:val="center"/>
              <w:rPr>
                <w:rFonts w:eastAsia="標楷體"/>
                <w:color w:val="FF0000"/>
              </w:rPr>
            </w:pPr>
            <w:r w:rsidRPr="00C45E18">
              <w:rPr>
                <w:rFonts w:eastAsia="標楷體"/>
                <w:color w:val="FF0000"/>
              </w:rPr>
              <w:t>0.75</w:t>
            </w:r>
          </w:p>
        </w:tc>
        <w:tc>
          <w:tcPr>
            <w:tcW w:w="429" w:type="pct"/>
            <w:vAlign w:val="center"/>
          </w:tcPr>
          <w:p w14:paraId="214556AE" w14:textId="77777777" w:rsidR="00FC3EEF" w:rsidRPr="00C45E18" w:rsidRDefault="00FC3EEF" w:rsidP="00FC3EEF">
            <w:pPr>
              <w:jc w:val="center"/>
              <w:rPr>
                <w:rFonts w:eastAsia="標楷體"/>
                <w:color w:val="FF0000"/>
              </w:rPr>
            </w:pPr>
            <w:r w:rsidRPr="00C45E18">
              <w:rPr>
                <w:rFonts w:eastAsia="標楷體"/>
                <w:color w:val="FF0000"/>
              </w:rPr>
              <w:t>2000</w:t>
            </w:r>
          </w:p>
        </w:tc>
      </w:tr>
    </w:tbl>
    <w:p w14:paraId="350554CC" w14:textId="77777777" w:rsidR="00FC3EEF" w:rsidRPr="00C45E18" w:rsidRDefault="00FC3EEF" w:rsidP="00FC3EEF">
      <w:pPr>
        <w:snapToGrid w:val="0"/>
        <w:spacing w:line="360" w:lineRule="auto"/>
        <w:ind w:left="709"/>
        <w:jc w:val="both"/>
        <w:rPr>
          <w:rFonts w:eastAsia="標楷體"/>
          <w:color w:val="FF0000"/>
          <w:sz w:val="28"/>
          <w:szCs w:val="28"/>
        </w:rPr>
      </w:pPr>
    </w:p>
    <w:p w14:paraId="2892F0D9" w14:textId="77777777" w:rsidR="00FC3EEF" w:rsidRPr="00C45E18" w:rsidRDefault="00FC3EEF" w:rsidP="00FC3EEF">
      <w:pPr>
        <w:adjustRightInd w:val="0"/>
        <w:snapToGrid w:val="0"/>
        <w:jc w:val="center"/>
        <w:rPr>
          <w:rFonts w:eastAsia="標楷體"/>
          <w:b/>
          <w:color w:val="FF0000"/>
          <w:sz w:val="28"/>
          <w:szCs w:val="28"/>
        </w:rPr>
      </w:pPr>
      <w:bookmarkStart w:id="53" w:name="OLE_LINK7"/>
      <w:bookmarkStart w:id="54" w:name="OLE_LINK8"/>
      <w:r w:rsidRPr="00C45E18">
        <w:rPr>
          <w:rFonts w:eastAsia="標楷體"/>
          <w:b/>
          <w:color w:val="FF0000"/>
          <w:sz w:val="28"/>
          <w:szCs w:val="28"/>
        </w:rPr>
        <w:t>表</w:t>
      </w:r>
      <w:r w:rsidRPr="00C45E18">
        <w:rPr>
          <w:rFonts w:eastAsia="標楷體"/>
          <w:b/>
          <w:color w:val="FF0000"/>
          <w:sz w:val="28"/>
          <w:szCs w:val="28"/>
        </w:rPr>
        <w:t>3.1-5</w:t>
      </w:r>
      <w:r w:rsidRPr="00C45E18">
        <w:rPr>
          <w:rFonts w:eastAsia="標楷體"/>
          <w:b/>
          <w:color w:val="FF0000"/>
          <w:sz w:val="28"/>
          <w:szCs w:val="28"/>
        </w:rPr>
        <w:t>、現場</w:t>
      </w:r>
      <w:r w:rsidRPr="00C45E18">
        <w:rPr>
          <w:rFonts w:eastAsia="標楷體"/>
          <w:b/>
          <w:color w:val="FF0000"/>
          <w:sz w:val="28"/>
          <w:szCs w:val="28"/>
        </w:rPr>
        <w:t>2F~4F</w:t>
      </w:r>
      <w:r w:rsidRPr="00C45E18">
        <w:rPr>
          <w:rFonts w:eastAsia="標楷體"/>
          <w:b/>
          <w:color w:val="FF0000"/>
          <w:sz w:val="28"/>
          <w:szCs w:val="28"/>
        </w:rPr>
        <w:t>水泵規格表</w:t>
      </w:r>
    </w:p>
    <w:tbl>
      <w:tblPr>
        <w:tblW w:w="3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043"/>
        <w:gridCol w:w="1044"/>
        <w:gridCol w:w="1571"/>
        <w:gridCol w:w="1048"/>
        <w:gridCol w:w="1178"/>
        <w:gridCol w:w="655"/>
      </w:tblGrid>
      <w:tr w:rsidR="00FC3EEF" w:rsidRPr="00C45E18" w14:paraId="6F4BB428" w14:textId="77777777" w:rsidTr="00FC3EEF">
        <w:trPr>
          <w:trHeight w:val="567"/>
          <w:tblHeader/>
          <w:jc w:val="center"/>
        </w:trPr>
        <w:tc>
          <w:tcPr>
            <w:tcW w:w="798" w:type="pct"/>
            <w:shd w:val="clear" w:color="auto" w:fill="D9D9D9" w:themeFill="background1" w:themeFillShade="D9"/>
            <w:vAlign w:val="center"/>
          </w:tcPr>
          <w:p w14:paraId="282E8D66"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廠牌</w:t>
            </w:r>
          </w:p>
        </w:tc>
        <w:tc>
          <w:tcPr>
            <w:tcW w:w="798" w:type="pct"/>
            <w:shd w:val="clear" w:color="auto" w:fill="D9D9D9" w:themeFill="background1" w:themeFillShade="D9"/>
            <w:vAlign w:val="center"/>
          </w:tcPr>
          <w:p w14:paraId="1CF3505B"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水泵用途</w:t>
            </w:r>
          </w:p>
        </w:tc>
        <w:tc>
          <w:tcPr>
            <w:tcW w:w="1201" w:type="pct"/>
            <w:shd w:val="clear" w:color="auto" w:fill="D9D9D9" w:themeFill="background1" w:themeFillShade="D9"/>
            <w:vAlign w:val="center"/>
          </w:tcPr>
          <w:p w14:paraId="3D5E85C8"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額定馬力</w:t>
            </w:r>
            <w:r w:rsidRPr="00C45E18">
              <w:rPr>
                <w:rFonts w:eastAsia="標楷體"/>
                <w:b/>
                <w:color w:val="FF0000"/>
                <w:kern w:val="0"/>
              </w:rPr>
              <w:t>(hp)</w:t>
            </w:r>
          </w:p>
        </w:tc>
        <w:tc>
          <w:tcPr>
            <w:tcW w:w="801" w:type="pct"/>
            <w:shd w:val="clear" w:color="auto" w:fill="D9D9D9" w:themeFill="background1" w:themeFillShade="D9"/>
            <w:vAlign w:val="center"/>
          </w:tcPr>
          <w:p w14:paraId="6E3F1183"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揚程</w:t>
            </w:r>
            <w:r w:rsidRPr="00C45E18">
              <w:rPr>
                <w:rFonts w:eastAsia="標楷體"/>
                <w:b/>
                <w:color w:val="FF0000"/>
                <w:kern w:val="0"/>
              </w:rPr>
              <w:t>(M)</w:t>
            </w:r>
          </w:p>
        </w:tc>
        <w:tc>
          <w:tcPr>
            <w:tcW w:w="901" w:type="pct"/>
            <w:shd w:val="clear" w:color="auto" w:fill="D9D9D9" w:themeFill="background1" w:themeFillShade="D9"/>
            <w:vAlign w:val="center"/>
          </w:tcPr>
          <w:p w14:paraId="048FAFDA"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流量</w:t>
            </w:r>
            <w:r w:rsidRPr="00C45E18">
              <w:rPr>
                <w:rFonts w:eastAsia="標楷體"/>
                <w:b/>
                <w:color w:val="FF0000"/>
                <w:kern w:val="0"/>
              </w:rPr>
              <w:t>(LPM)</w:t>
            </w:r>
          </w:p>
        </w:tc>
        <w:tc>
          <w:tcPr>
            <w:tcW w:w="501" w:type="pct"/>
            <w:shd w:val="clear" w:color="auto" w:fill="D9D9D9" w:themeFill="background1" w:themeFillShade="D9"/>
            <w:vAlign w:val="center"/>
          </w:tcPr>
          <w:p w14:paraId="1759E8FB"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年份</w:t>
            </w:r>
          </w:p>
        </w:tc>
      </w:tr>
      <w:tr w:rsidR="00FC3EEF" w:rsidRPr="00C45E18" w14:paraId="189F03F5" w14:textId="77777777" w:rsidTr="00FC3EEF">
        <w:trPr>
          <w:trHeight w:val="567"/>
          <w:jc w:val="center"/>
        </w:trPr>
        <w:tc>
          <w:tcPr>
            <w:tcW w:w="798" w:type="pct"/>
            <w:vAlign w:val="center"/>
          </w:tcPr>
          <w:p w14:paraId="464B4D9B" w14:textId="77777777" w:rsidR="00FC3EEF" w:rsidRPr="00C45E18" w:rsidRDefault="00FC3EEF" w:rsidP="00FC3EEF">
            <w:pPr>
              <w:jc w:val="center"/>
              <w:rPr>
                <w:rFonts w:eastAsia="標楷體"/>
                <w:color w:val="FF0000"/>
              </w:rPr>
            </w:pPr>
            <w:r w:rsidRPr="00C45E18">
              <w:rPr>
                <w:rFonts w:eastAsia="標楷體"/>
                <w:color w:val="FF0000"/>
              </w:rPr>
              <w:t>永大</w:t>
            </w:r>
          </w:p>
        </w:tc>
        <w:tc>
          <w:tcPr>
            <w:tcW w:w="798" w:type="pct"/>
            <w:vAlign w:val="center"/>
          </w:tcPr>
          <w:p w14:paraId="51ECFC83" w14:textId="77777777" w:rsidR="00FC3EEF" w:rsidRPr="00C45E18" w:rsidRDefault="00FC3EEF" w:rsidP="00FC3EEF">
            <w:pPr>
              <w:jc w:val="center"/>
              <w:rPr>
                <w:rFonts w:eastAsia="標楷體"/>
                <w:color w:val="FF0000"/>
              </w:rPr>
            </w:pPr>
            <w:r w:rsidRPr="00C45E18">
              <w:rPr>
                <w:rFonts w:eastAsia="標楷體"/>
                <w:color w:val="FF0000"/>
              </w:rPr>
              <w:t>冰水泵</w:t>
            </w:r>
          </w:p>
        </w:tc>
        <w:tc>
          <w:tcPr>
            <w:tcW w:w="1201" w:type="pct"/>
            <w:vAlign w:val="center"/>
          </w:tcPr>
          <w:p w14:paraId="0BA01931" w14:textId="77777777" w:rsidR="00FC3EEF" w:rsidRPr="00C45E18" w:rsidRDefault="00FC3EEF" w:rsidP="00FC3EEF">
            <w:pPr>
              <w:jc w:val="center"/>
              <w:rPr>
                <w:rFonts w:eastAsia="標楷體"/>
                <w:color w:val="FF0000"/>
              </w:rPr>
            </w:pPr>
            <w:r w:rsidRPr="00C45E18">
              <w:rPr>
                <w:rFonts w:eastAsia="標楷體"/>
                <w:color w:val="FF0000"/>
              </w:rPr>
              <w:t>10</w:t>
            </w:r>
          </w:p>
        </w:tc>
        <w:tc>
          <w:tcPr>
            <w:tcW w:w="801" w:type="pct"/>
            <w:vAlign w:val="center"/>
          </w:tcPr>
          <w:p w14:paraId="17F319FC" w14:textId="77777777" w:rsidR="00FC3EEF" w:rsidRPr="00C45E18" w:rsidRDefault="00FC3EEF" w:rsidP="00FC3EEF">
            <w:pPr>
              <w:jc w:val="center"/>
              <w:rPr>
                <w:rFonts w:eastAsia="標楷體"/>
                <w:color w:val="FF0000"/>
              </w:rPr>
            </w:pPr>
            <w:r w:rsidRPr="00C45E18">
              <w:rPr>
                <w:rFonts w:eastAsia="標楷體"/>
                <w:color w:val="FF0000"/>
              </w:rPr>
              <w:t>15</w:t>
            </w:r>
          </w:p>
        </w:tc>
        <w:tc>
          <w:tcPr>
            <w:tcW w:w="901" w:type="pct"/>
            <w:vAlign w:val="center"/>
          </w:tcPr>
          <w:p w14:paraId="6438A054" w14:textId="77777777" w:rsidR="00FC3EEF" w:rsidRPr="00C45E18" w:rsidRDefault="00FC3EEF" w:rsidP="00FC3EEF">
            <w:pPr>
              <w:jc w:val="center"/>
              <w:rPr>
                <w:rFonts w:eastAsia="標楷體"/>
                <w:color w:val="FF0000"/>
              </w:rPr>
            </w:pPr>
            <w:r w:rsidRPr="00C45E18">
              <w:rPr>
                <w:rFonts w:eastAsia="標楷體"/>
                <w:color w:val="FF0000"/>
              </w:rPr>
              <w:t>1,272</w:t>
            </w:r>
          </w:p>
        </w:tc>
        <w:tc>
          <w:tcPr>
            <w:tcW w:w="501" w:type="pct"/>
            <w:vAlign w:val="center"/>
          </w:tcPr>
          <w:p w14:paraId="6B6B90CD" w14:textId="77777777" w:rsidR="00FC3EEF" w:rsidRPr="00C45E18" w:rsidRDefault="00FC3EEF" w:rsidP="00FC3EEF">
            <w:pPr>
              <w:autoSpaceDE w:val="0"/>
              <w:autoSpaceDN w:val="0"/>
              <w:spacing w:line="240" w:lineRule="atLeast"/>
              <w:jc w:val="center"/>
              <w:rPr>
                <w:rFonts w:eastAsia="標楷體"/>
                <w:color w:val="FF0000"/>
                <w:kern w:val="0"/>
              </w:rPr>
            </w:pPr>
            <w:r w:rsidRPr="00C45E18">
              <w:rPr>
                <w:rFonts w:eastAsia="標楷體"/>
                <w:color w:val="FF0000"/>
                <w:kern w:val="0"/>
              </w:rPr>
              <w:t>1999</w:t>
            </w:r>
          </w:p>
        </w:tc>
      </w:tr>
      <w:tr w:rsidR="00FC3EEF" w:rsidRPr="00C45E18" w14:paraId="08C030D1" w14:textId="77777777" w:rsidTr="00FC3EEF">
        <w:trPr>
          <w:trHeight w:val="567"/>
          <w:jc w:val="center"/>
        </w:trPr>
        <w:tc>
          <w:tcPr>
            <w:tcW w:w="798" w:type="pct"/>
            <w:vAlign w:val="center"/>
          </w:tcPr>
          <w:p w14:paraId="27678EAB" w14:textId="77777777" w:rsidR="00FC3EEF" w:rsidRPr="00C45E18" w:rsidRDefault="00FC3EEF" w:rsidP="00FC3EEF">
            <w:pPr>
              <w:jc w:val="center"/>
              <w:rPr>
                <w:rFonts w:eastAsia="標楷體"/>
                <w:color w:val="FF0000"/>
              </w:rPr>
            </w:pPr>
            <w:r w:rsidRPr="00C45E18">
              <w:rPr>
                <w:rFonts w:eastAsia="標楷體"/>
                <w:color w:val="FF0000"/>
              </w:rPr>
              <w:t>九如</w:t>
            </w:r>
          </w:p>
        </w:tc>
        <w:tc>
          <w:tcPr>
            <w:tcW w:w="798" w:type="pct"/>
            <w:vAlign w:val="center"/>
          </w:tcPr>
          <w:p w14:paraId="4AD90698" w14:textId="77777777" w:rsidR="00FC3EEF" w:rsidRPr="00C45E18" w:rsidRDefault="00FC3EEF" w:rsidP="00FC3EEF">
            <w:pPr>
              <w:jc w:val="center"/>
              <w:rPr>
                <w:rFonts w:eastAsia="標楷體"/>
                <w:color w:val="FF0000"/>
              </w:rPr>
            </w:pPr>
            <w:r w:rsidRPr="00C45E18">
              <w:rPr>
                <w:rFonts w:eastAsia="標楷體"/>
                <w:color w:val="FF0000"/>
              </w:rPr>
              <w:t>冷卻水泵</w:t>
            </w:r>
          </w:p>
        </w:tc>
        <w:tc>
          <w:tcPr>
            <w:tcW w:w="1201" w:type="pct"/>
            <w:vAlign w:val="center"/>
          </w:tcPr>
          <w:p w14:paraId="02DED235" w14:textId="77777777" w:rsidR="00FC3EEF" w:rsidRPr="00C45E18" w:rsidRDefault="00FC3EEF" w:rsidP="00FC3EEF">
            <w:pPr>
              <w:jc w:val="center"/>
              <w:rPr>
                <w:rFonts w:eastAsia="標楷體"/>
                <w:color w:val="FF0000"/>
              </w:rPr>
            </w:pPr>
            <w:r w:rsidRPr="00C45E18">
              <w:rPr>
                <w:rFonts w:eastAsia="標楷體"/>
                <w:color w:val="FF0000"/>
              </w:rPr>
              <w:t>10</w:t>
            </w:r>
          </w:p>
        </w:tc>
        <w:tc>
          <w:tcPr>
            <w:tcW w:w="801" w:type="pct"/>
            <w:vAlign w:val="center"/>
          </w:tcPr>
          <w:p w14:paraId="3932FEB1" w14:textId="77777777" w:rsidR="00FC3EEF" w:rsidRPr="00C45E18" w:rsidRDefault="00FC3EEF" w:rsidP="00FC3EEF">
            <w:pPr>
              <w:jc w:val="center"/>
              <w:rPr>
                <w:rFonts w:eastAsia="標楷體"/>
                <w:color w:val="FF0000"/>
              </w:rPr>
            </w:pPr>
            <w:r w:rsidRPr="00C45E18">
              <w:rPr>
                <w:rFonts w:eastAsia="標楷體"/>
                <w:color w:val="FF0000"/>
              </w:rPr>
              <w:t>15</w:t>
            </w:r>
          </w:p>
        </w:tc>
        <w:tc>
          <w:tcPr>
            <w:tcW w:w="901" w:type="pct"/>
            <w:vAlign w:val="center"/>
          </w:tcPr>
          <w:p w14:paraId="7461920F" w14:textId="77777777" w:rsidR="00FC3EEF" w:rsidRPr="00C45E18" w:rsidRDefault="00FC3EEF" w:rsidP="00FC3EEF">
            <w:pPr>
              <w:jc w:val="center"/>
              <w:rPr>
                <w:rFonts w:eastAsia="標楷體"/>
                <w:color w:val="FF0000"/>
              </w:rPr>
            </w:pPr>
            <w:r w:rsidRPr="00C45E18">
              <w:rPr>
                <w:rFonts w:eastAsia="標楷體"/>
                <w:color w:val="FF0000"/>
              </w:rPr>
              <w:t>1,272</w:t>
            </w:r>
          </w:p>
        </w:tc>
        <w:tc>
          <w:tcPr>
            <w:tcW w:w="501" w:type="pct"/>
            <w:vAlign w:val="center"/>
          </w:tcPr>
          <w:p w14:paraId="5E2D3E69" w14:textId="77777777" w:rsidR="00FC3EEF" w:rsidRPr="00C45E18" w:rsidRDefault="00FC3EEF" w:rsidP="00FC3EEF">
            <w:pPr>
              <w:autoSpaceDE w:val="0"/>
              <w:autoSpaceDN w:val="0"/>
              <w:spacing w:line="240" w:lineRule="atLeast"/>
              <w:jc w:val="center"/>
              <w:rPr>
                <w:rFonts w:eastAsia="標楷體"/>
                <w:color w:val="FF0000"/>
                <w:kern w:val="0"/>
              </w:rPr>
            </w:pPr>
            <w:r w:rsidRPr="00C45E18">
              <w:rPr>
                <w:rFonts w:eastAsia="標楷體"/>
                <w:color w:val="FF0000"/>
                <w:kern w:val="0"/>
              </w:rPr>
              <w:t>1999</w:t>
            </w:r>
          </w:p>
        </w:tc>
      </w:tr>
      <w:tr w:rsidR="00FC3EEF" w:rsidRPr="00C45E18" w14:paraId="375B05B4" w14:textId="77777777" w:rsidTr="00FC3EEF">
        <w:trPr>
          <w:trHeight w:val="567"/>
          <w:jc w:val="center"/>
        </w:trPr>
        <w:tc>
          <w:tcPr>
            <w:tcW w:w="798" w:type="pct"/>
            <w:vAlign w:val="center"/>
          </w:tcPr>
          <w:p w14:paraId="501D8044" w14:textId="77777777" w:rsidR="00FC3EEF" w:rsidRPr="00C45E18" w:rsidRDefault="00FC3EEF" w:rsidP="00FC3EEF">
            <w:pPr>
              <w:jc w:val="center"/>
              <w:rPr>
                <w:rFonts w:eastAsia="標楷體"/>
                <w:color w:val="FF0000"/>
              </w:rPr>
            </w:pPr>
            <w:r w:rsidRPr="00C45E18">
              <w:rPr>
                <w:rFonts w:eastAsia="標楷體"/>
                <w:color w:val="FF0000"/>
              </w:rPr>
              <w:t>九如</w:t>
            </w:r>
          </w:p>
        </w:tc>
        <w:tc>
          <w:tcPr>
            <w:tcW w:w="798" w:type="pct"/>
            <w:vAlign w:val="center"/>
          </w:tcPr>
          <w:p w14:paraId="16CE8F57" w14:textId="77777777" w:rsidR="00FC3EEF" w:rsidRPr="00C45E18" w:rsidRDefault="00FC3EEF" w:rsidP="00FC3EEF">
            <w:pPr>
              <w:jc w:val="center"/>
              <w:rPr>
                <w:rFonts w:eastAsia="標楷體"/>
                <w:color w:val="FF0000"/>
              </w:rPr>
            </w:pPr>
            <w:r w:rsidRPr="00C45E18">
              <w:rPr>
                <w:rFonts w:eastAsia="標楷體"/>
                <w:color w:val="FF0000"/>
              </w:rPr>
              <w:t>備用泵</w:t>
            </w:r>
          </w:p>
        </w:tc>
        <w:tc>
          <w:tcPr>
            <w:tcW w:w="1201" w:type="pct"/>
            <w:vAlign w:val="center"/>
          </w:tcPr>
          <w:p w14:paraId="0D5DBFE5" w14:textId="77777777" w:rsidR="00FC3EEF" w:rsidRPr="00C45E18" w:rsidRDefault="00FC3EEF" w:rsidP="00FC3EEF">
            <w:pPr>
              <w:jc w:val="center"/>
              <w:rPr>
                <w:rFonts w:eastAsia="標楷體"/>
                <w:color w:val="FF0000"/>
              </w:rPr>
            </w:pPr>
            <w:r w:rsidRPr="00C45E18">
              <w:rPr>
                <w:rFonts w:eastAsia="標楷體"/>
                <w:color w:val="FF0000"/>
              </w:rPr>
              <w:t>10</w:t>
            </w:r>
          </w:p>
        </w:tc>
        <w:tc>
          <w:tcPr>
            <w:tcW w:w="801" w:type="pct"/>
            <w:vAlign w:val="center"/>
          </w:tcPr>
          <w:p w14:paraId="60976C03" w14:textId="77777777" w:rsidR="00FC3EEF" w:rsidRPr="00C45E18" w:rsidRDefault="00FC3EEF" w:rsidP="00FC3EEF">
            <w:pPr>
              <w:jc w:val="center"/>
              <w:rPr>
                <w:rFonts w:eastAsia="標楷體"/>
                <w:color w:val="FF0000"/>
              </w:rPr>
            </w:pPr>
            <w:r w:rsidRPr="00C45E18">
              <w:rPr>
                <w:rFonts w:eastAsia="標楷體"/>
                <w:color w:val="FF0000"/>
              </w:rPr>
              <w:t>15</w:t>
            </w:r>
          </w:p>
        </w:tc>
        <w:tc>
          <w:tcPr>
            <w:tcW w:w="901" w:type="pct"/>
            <w:vAlign w:val="center"/>
          </w:tcPr>
          <w:p w14:paraId="2C17954B" w14:textId="77777777" w:rsidR="00FC3EEF" w:rsidRPr="00C45E18" w:rsidRDefault="00FC3EEF" w:rsidP="00FC3EEF">
            <w:pPr>
              <w:jc w:val="center"/>
              <w:rPr>
                <w:rFonts w:eastAsia="標楷體"/>
                <w:color w:val="FF0000"/>
              </w:rPr>
            </w:pPr>
            <w:r w:rsidRPr="00C45E18">
              <w:rPr>
                <w:rFonts w:eastAsia="標楷體"/>
                <w:color w:val="FF0000"/>
              </w:rPr>
              <w:t>1,272</w:t>
            </w:r>
          </w:p>
        </w:tc>
        <w:tc>
          <w:tcPr>
            <w:tcW w:w="501" w:type="pct"/>
            <w:vAlign w:val="center"/>
          </w:tcPr>
          <w:p w14:paraId="1FC72ECC" w14:textId="77777777" w:rsidR="00FC3EEF" w:rsidRPr="00C45E18" w:rsidRDefault="00FC3EEF" w:rsidP="00FC3EEF">
            <w:pPr>
              <w:autoSpaceDE w:val="0"/>
              <w:autoSpaceDN w:val="0"/>
              <w:spacing w:line="240" w:lineRule="atLeast"/>
              <w:jc w:val="center"/>
              <w:rPr>
                <w:rFonts w:eastAsia="標楷體"/>
                <w:color w:val="FF0000"/>
                <w:kern w:val="0"/>
              </w:rPr>
            </w:pPr>
            <w:r w:rsidRPr="00C45E18">
              <w:rPr>
                <w:rFonts w:eastAsia="標楷體"/>
                <w:color w:val="FF0000"/>
                <w:kern w:val="0"/>
              </w:rPr>
              <w:t>1999</w:t>
            </w:r>
          </w:p>
        </w:tc>
      </w:tr>
    </w:tbl>
    <w:p w14:paraId="39F689B5" w14:textId="25BC6A66" w:rsidR="00FC3EEF" w:rsidRPr="00C45E18" w:rsidRDefault="00FC3EEF" w:rsidP="00F8446C">
      <w:pPr>
        <w:pStyle w:val="1fc"/>
        <w:numPr>
          <w:ilvl w:val="0"/>
          <w:numId w:val="12"/>
        </w:numPr>
        <w:spacing w:before="120" w:after="120"/>
        <w:ind w:leftChars="100" w:left="598" w:hanging="358"/>
        <w:rPr>
          <w:color w:val="FF0000"/>
        </w:rPr>
      </w:pPr>
      <w:r w:rsidRPr="00C45E18">
        <w:rPr>
          <w:color w:val="FF0000"/>
        </w:rPr>
        <w:t>冰水主機</w:t>
      </w:r>
      <w:r w:rsidRPr="00C45E18">
        <w:rPr>
          <w:color w:val="FF0000"/>
        </w:rPr>
        <w:t>150 RT</w:t>
      </w:r>
      <w:r w:rsidRPr="00C45E18">
        <w:rPr>
          <w:color w:val="FF0000"/>
        </w:rPr>
        <w:t>水塔風扇為</w:t>
      </w:r>
      <w:r w:rsidRPr="00C45E18">
        <w:rPr>
          <w:color w:val="FF0000"/>
        </w:rPr>
        <w:t>7.5 hp</w:t>
      </w:r>
      <w:r w:rsidRPr="00C45E18">
        <w:rPr>
          <w:color w:val="FF0000"/>
        </w:rPr>
        <w:t>採出水溫度控制，設定溫度為</w:t>
      </w:r>
      <w:r w:rsidRPr="00C45E18">
        <w:rPr>
          <w:color w:val="FF0000"/>
        </w:rPr>
        <w:t>28</w:t>
      </w:r>
      <w:r w:rsidR="00780837" w:rsidRPr="00C45E18">
        <w:rPr>
          <w:rFonts w:ascii="標楷體" w:hAnsi="標楷體" w:hint="eastAsia"/>
          <w:color w:val="FF0000"/>
        </w:rPr>
        <w:t>℃</w:t>
      </w:r>
      <w:r w:rsidRPr="00C45E18">
        <w:rPr>
          <w:color w:val="FF0000"/>
        </w:rPr>
        <w:t>。</w:t>
      </w:r>
    </w:p>
    <w:p w14:paraId="420DAAE3" w14:textId="2AA6D7A1" w:rsidR="00FC3EEF" w:rsidRPr="00C45E18" w:rsidRDefault="00FC3EEF" w:rsidP="00F8446C">
      <w:pPr>
        <w:pStyle w:val="1fc"/>
        <w:numPr>
          <w:ilvl w:val="0"/>
          <w:numId w:val="12"/>
        </w:numPr>
        <w:spacing w:before="120" w:after="120"/>
        <w:ind w:leftChars="100" w:left="598" w:hanging="358"/>
        <w:rPr>
          <w:color w:val="FF0000"/>
        </w:rPr>
      </w:pPr>
      <w:r w:rsidRPr="00C45E18">
        <w:rPr>
          <w:color w:val="FF0000"/>
        </w:rPr>
        <w:t>製造三部中央空調系統設有</w:t>
      </w:r>
      <w:r w:rsidRPr="00C45E18">
        <w:rPr>
          <w:color w:val="FF0000"/>
        </w:rPr>
        <w:t>Trane RTWF</w:t>
      </w:r>
      <w:r w:rsidRPr="00C45E18">
        <w:rPr>
          <w:color w:val="FF0000"/>
        </w:rPr>
        <w:t>系列離心式冰水主機</w:t>
      </w:r>
      <w:r w:rsidRPr="00C45E18">
        <w:rPr>
          <w:color w:val="FF0000"/>
        </w:rPr>
        <w:t>400RT×5</w:t>
      </w:r>
      <w:r w:rsidRPr="00C45E18">
        <w:rPr>
          <w:color w:val="FF0000"/>
        </w:rPr>
        <w:t>台，合計</w:t>
      </w:r>
      <w:r w:rsidRPr="00C45E18">
        <w:rPr>
          <w:color w:val="FF0000"/>
        </w:rPr>
        <w:t>2,000RT</w:t>
      </w:r>
      <w:r w:rsidRPr="00C45E18">
        <w:rPr>
          <w:color w:val="FF0000"/>
        </w:rPr>
        <w:t>，冰水採用一、二次側系統，區域泵設有變頻器並以滿載運轉。其中</w:t>
      </w:r>
      <w:r w:rsidRPr="00C45E18">
        <w:rPr>
          <w:color w:val="FF0000"/>
        </w:rPr>
        <w:t>2</w:t>
      </w:r>
      <w:r w:rsidRPr="00C45E18">
        <w:rPr>
          <w:color w:val="FF0000"/>
        </w:rPr>
        <w:t>台冰水主機出水溫度設定為</w:t>
      </w:r>
      <w:r w:rsidRPr="00C45E18">
        <w:rPr>
          <w:color w:val="FF0000"/>
        </w:rPr>
        <w:t>2</w:t>
      </w:r>
      <w:r w:rsidR="00780837" w:rsidRPr="00C45E18">
        <w:rPr>
          <w:rFonts w:ascii="標楷體" w:hAnsi="標楷體" w:hint="eastAsia"/>
          <w:color w:val="FF0000"/>
        </w:rPr>
        <w:t>℃</w:t>
      </w:r>
      <w:r w:rsidRPr="00C45E18">
        <w:rPr>
          <w:color w:val="FF0000"/>
        </w:rPr>
        <w:t>，提供製程使用，其他</w:t>
      </w:r>
      <w:r w:rsidRPr="00C45E18">
        <w:rPr>
          <w:color w:val="FF0000"/>
        </w:rPr>
        <w:t>3</w:t>
      </w:r>
      <w:r w:rsidRPr="00C45E18">
        <w:rPr>
          <w:color w:val="FF0000"/>
        </w:rPr>
        <w:t>台冰水主機出水溫度設定為</w:t>
      </w:r>
      <w:r w:rsidRPr="00C45E18">
        <w:rPr>
          <w:color w:val="FF0000"/>
        </w:rPr>
        <w:t>7</w:t>
      </w:r>
      <w:r w:rsidR="00780837" w:rsidRPr="00C45E18">
        <w:rPr>
          <w:rFonts w:ascii="標楷體" w:hAnsi="標楷體" w:hint="eastAsia"/>
          <w:color w:val="FF0000"/>
        </w:rPr>
        <w:t>℃</w:t>
      </w:r>
      <w:r w:rsidRPr="00C45E18">
        <w:rPr>
          <w:color w:val="FF0000"/>
        </w:rPr>
        <w:t>，提供空調使用，各冰水主機詳細規格如表</w:t>
      </w:r>
      <w:r w:rsidRPr="00C45E18">
        <w:rPr>
          <w:color w:val="FF0000"/>
        </w:rPr>
        <w:t>3.1-6</w:t>
      </w:r>
      <w:r w:rsidRPr="00C45E18">
        <w:rPr>
          <w:color w:val="FF0000"/>
        </w:rPr>
        <w:t>所示。</w:t>
      </w:r>
      <w:bookmarkEnd w:id="53"/>
      <w:bookmarkEnd w:id="54"/>
    </w:p>
    <w:p w14:paraId="2161A0E8" w14:textId="77777777" w:rsidR="00FC3EEF" w:rsidRPr="00C45E18" w:rsidRDefault="00FC3EEF" w:rsidP="00F8446C">
      <w:pPr>
        <w:pStyle w:val="1fc"/>
        <w:numPr>
          <w:ilvl w:val="0"/>
          <w:numId w:val="12"/>
        </w:numPr>
        <w:spacing w:before="120" w:after="120"/>
        <w:ind w:leftChars="100" w:left="598" w:hanging="358"/>
        <w:rPr>
          <w:color w:val="FF0000"/>
        </w:rPr>
      </w:pPr>
      <w:r w:rsidRPr="00C45E18">
        <w:rPr>
          <w:color w:val="FF0000"/>
        </w:rPr>
        <w:t>製造三部空調系統採一</w:t>
      </w:r>
      <w:r w:rsidRPr="00C45E18">
        <w:rPr>
          <w:color w:val="FF0000"/>
        </w:rPr>
        <w:t>/</w:t>
      </w:r>
      <w:r w:rsidRPr="00C45E18">
        <w:rPr>
          <w:color w:val="FF0000"/>
        </w:rPr>
        <w:t>二次側冰水系統，設有</w:t>
      </w:r>
      <w:r w:rsidRPr="00C45E18">
        <w:rPr>
          <w:color w:val="FF0000"/>
        </w:rPr>
        <w:t>5</w:t>
      </w:r>
      <w:r w:rsidRPr="00C45E18">
        <w:rPr>
          <w:color w:val="FF0000"/>
        </w:rPr>
        <w:t>台</w:t>
      </w:r>
      <w:r w:rsidRPr="00C45E18">
        <w:rPr>
          <w:color w:val="FF0000"/>
        </w:rPr>
        <w:t>20 hp</w:t>
      </w:r>
      <w:r w:rsidRPr="00C45E18">
        <w:rPr>
          <w:color w:val="FF0000"/>
        </w:rPr>
        <w:t>冰水泵及</w:t>
      </w:r>
      <w:r w:rsidRPr="00C45E18">
        <w:rPr>
          <w:color w:val="FF0000"/>
        </w:rPr>
        <w:t>5</w:t>
      </w:r>
      <w:r w:rsidRPr="00C45E18">
        <w:rPr>
          <w:color w:val="FF0000"/>
        </w:rPr>
        <w:t>台</w:t>
      </w:r>
      <w:r w:rsidRPr="00C45E18">
        <w:rPr>
          <w:color w:val="FF0000"/>
        </w:rPr>
        <w:t>30 hp</w:t>
      </w:r>
      <w:r w:rsidRPr="00C45E18">
        <w:rPr>
          <w:color w:val="FF0000"/>
        </w:rPr>
        <w:t>冷卻水泵，水泵以一對一方式搭配冰水主機開啟運轉，且冷卻水泵與冰水主機連鎖控制，於冰水主機啟動前運轉，提供冰水主機所需冷卻水量。</w:t>
      </w:r>
    </w:p>
    <w:p w14:paraId="3966A0F9" w14:textId="77777777" w:rsidR="00FC3EEF" w:rsidRPr="00C45E18" w:rsidRDefault="00FC3EEF" w:rsidP="00FC3EEF">
      <w:pPr>
        <w:widowControl/>
        <w:rPr>
          <w:rFonts w:eastAsia="標楷體"/>
          <w:color w:val="FF0000"/>
          <w:sz w:val="28"/>
          <w:szCs w:val="28"/>
        </w:rPr>
      </w:pPr>
      <w:r w:rsidRPr="00C45E18">
        <w:rPr>
          <w:rFonts w:eastAsia="標楷體"/>
          <w:color w:val="FF0000"/>
          <w:sz w:val="28"/>
          <w:szCs w:val="28"/>
        </w:rPr>
        <w:br w:type="page"/>
      </w:r>
    </w:p>
    <w:p w14:paraId="313A4F3E" w14:textId="77777777" w:rsidR="00FC3EEF" w:rsidRPr="00C45E18" w:rsidRDefault="00FC3EEF" w:rsidP="00FC3EEF">
      <w:pPr>
        <w:adjustRightInd w:val="0"/>
        <w:snapToGrid w:val="0"/>
        <w:jc w:val="center"/>
        <w:rPr>
          <w:rFonts w:eastAsia="標楷體"/>
          <w:b/>
          <w:color w:val="FF0000"/>
          <w:sz w:val="28"/>
          <w:szCs w:val="28"/>
        </w:rPr>
      </w:pPr>
      <w:r w:rsidRPr="00C45E18">
        <w:rPr>
          <w:rFonts w:eastAsia="標楷體"/>
          <w:b/>
          <w:color w:val="FF0000"/>
          <w:sz w:val="28"/>
          <w:szCs w:val="28"/>
        </w:rPr>
        <w:lastRenderedPageBreak/>
        <w:t>表</w:t>
      </w:r>
      <w:r w:rsidRPr="00C45E18">
        <w:rPr>
          <w:rFonts w:eastAsia="標楷體"/>
          <w:b/>
          <w:color w:val="FF0000"/>
          <w:sz w:val="28"/>
          <w:szCs w:val="28"/>
        </w:rPr>
        <w:t>3.1-6</w:t>
      </w:r>
      <w:r w:rsidRPr="00C45E18">
        <w:rPr>
          <w:rFonts w:eastAsia="標楷體"/>
          <w:b/>
          <w:color w:val="FF0000"/>
          <w:sz w:val="28"/>
          <w:szCs w:val="28"/>
        </w:rPr>
        <w:t>、行政大樓冰水主機規格表</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56"/>
        <w:gridCol w:w="893"/>
        <w:gridCol w:w="1240"/>
        <w:gridCol w:w="785"/>
        <w:gridCol w:w="1045"/>
        <w:gridCol w:w="1046"/>
        <w:gridCol w:w="1050"/>
        <w:gridCol w:w="651"/>
      </w:tblGrid>
      <w:tr w:rsidR="00FC3EEF" w:rsidRPr="00C45E18" w14:paraId="36DADD10" w14:textId="77777777" w:rsidTr="00FC3EEF">
        <w:trPr>
          <w:trHeight w:val="567"/>
          <w:tblHeader/>
          <w:jc w:val="center"/>
        </w:trPr>
        <w:tc>
          <w:tcPr>
            <w:tcW w:w="941" w:type="pct"/>
            <w:shd w:val="clear" w:color="auto" w:fill="D9D9D9" w:themeFill="background1" w:themeFillShade="D9"/>
            <w:vAlign w:val="center"/>
          </w:tcPr>
          <w:p w14:paraId="24FECEBF"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主機編號</w:t>
            </w:r>
          </w:p>
        </w:tc>
        <w:tc>
          <w:tcPr>
            <w:tcW w:w="540" w:type="pct"/>
            <w:shd w:val="clear" w:color="auto" w:fill="D9D9D9" w:themeFill="background1" w:themeFillShade="D9"/>
            <w:vAlign w:val="center"/>
          </w:tcPr>
          <w:p w14:paraId="5E4E4B54"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廠牌</w:t>
            </w:r>
          </w:p>
        </w:tc>
        <w:tc>
          <w:tcPr>
            <w:tcW w:w="750" w:type="pct"/>
            <w:shd w:val="clear" w:color="auto" w:fill="D9D9D9" w:themeFill="background1" w:themeFillShade="D9"/>
            <w:vAlign w:val="center"/>
          </w:tcPr>
          <w:p w14:paraId="7CACBC77"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型號</w:t>
            </w:r>
          </w:p>
        </w:tc>
        <w:tc>
          <w:tcPr>
            <w:tcW w:w="475" w:type="pct"/>
            <w:shd w:val="clear" w:color="auto" w:fill="D9D9D9" w:themeFill="background1" w:themeFillShade="D9"/>
            <w:vAlign w:val="center"/>
          </w:tcPr>
          <w:p w14:paraId="09C7111A"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壓縮機型式</w:t>
            </w:r>
          </w:p>
        </w:tc>
        <w:tc>
          <w:tcPr>
            <w:tcW w:w="632" w:type="pct"/>
            <w:shd w:val="clear" w:color="auto" w:fill="D9D9D9" w:themeFill="background1" w:themeFillShade="D9"/>
            <w:vAlign w:val="center"/>
          </w:tcPr>
          <w:p w14:paraId="34E7CD44"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冷凍能力</w:t>
            </w:r>
            <w:r w:rsidRPr="00C45E18">
              <w:rPr>
                <w:rFonts w:eastAsia="標楷體"/>
                <w:b/>
                <w:color w:val="FF0000"/>
                <w:kern w:val="0"/>
              </w:rPr>
              <w:t xml:space="preserve"> (RT)</w:t>
            </w:r>
          </w:p>
        </w:tc>
        <w:tc>
          <w:tcPr>
            <w:tcW w:w="633" w:type="pct"/>
            <w:shd w:val="clear" w:color="auto" w:fill="D9D9D9" w:themeFill="background1" w:themeFillShade="D9"/>
            <w:vAlign w:val="center"/>
          </w:tcPr>
          <w:p w14:paraId="3BBA73BC"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額定耗電</w:t>
            </w:r>
            <w:r w:rsidRPr="00C45E18">
              <w:rPr>
                <w:rFonts w:eastAsia="標楷體"/>
                <w:b/>
                <w:color w:val="FF0000"/>
                <w:kern w:val="0"/>
              </w:rPr>
              <w:t xml:space="preserve"> (kW)</w:t>
            </w:r>
          </w:p>
        </w:tc>
        <w:tc>
          <w:tcPr>
            <w:tcW w:w="635" w:type="pct"/>
            <w:shd w:val="clear" w:color="auto" w:fill="D9D9D9" w:themeFill="background1" w:themeFillShade="D9"/>
            <w:vAlign w:val="center"/>
          </w:tcPr>
          <w:p w14:paraId="7AF6B874"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額定效率</w:t>
            </w:r>
          </w:p>
          <w:p w14:paraId="660F2D14"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(kW/RT)</w:t>
            </w:r>
          </w:p>
        </w:tc>
        <w:tc>
          <w:tcPr>
            <w:tcW w:w="395" w:type="pct"/>
            <w:shd w:val="clear" w:color="auto" w:fill="D9D9D9" w:themeFill="background1" w:themeFillShade="D9"/>
            <w:vAlign w:val="center"/>
          </w:tcPr>
          <w:p w14:paraId="6F414AAE" w14:textId="77777777" w:rsidR="00FC3EEF" w:rsidRPr="00C45E18" w:rsidRDefault="00FC3EEF" w:rsidP="00FC3EEF">
            <w:pPr>
              <w:autoSpaceDE w:val="0"/>
              <w:autoSpaceDN w:val="0"/>
              <w:spacing w:line="240" w:lineRule="atLeast"/>
              <w:jc w:val="center"/>
              <w:rPr>
                <w:rFonts w:eastAsia="標楷體"/>
                <w:b/>
                <w:color w:val="FF0000"/>
                <w:kern w:val="0"/>
              </w:rPr>
            </w:pPr>
            <w:r w:rsidRPr="00C45E18">
              <w:rPr>
                <w:rFonts w:eastAsia="標楷體"/>
                <w:b/>
                <w:color w:val="FF0000"/>
                <w:kern w:val="0"/>
              </w:rPr>
              <w:t>年份</w:t>
            </w:r>
          </w:p>
        </w:tc>
      </w:tr>
      <w:tr w:rsidR="00FC3EEF" w:rsidRPr="00C45E18" w14:paraId="5BC89EB9" w14:textId="77777777" w:rsidTr="00FC3EEF">
        <w:trPr>
          <w:trHeight w:val="567"/>
          <w:jc w:val="center"/>
        </w:trPr>
        <w:tc>
          <w:tcPr>
            <w:tcW w:w="941" w:type="pct"/>
            <w:vAlign w:val="center"/>
          </w:tcPr>
          <w:p w14:paraId="055F7F5D" w14:textId="4D8A4104" w:rsidR="00FC3EEF" w:rsidRPr="00C45E18" w:rsidRDefault="00FC3EEF" w:rsidP="00424E71">
            <w:pPr>
              <w:jc w:val="center"/>
              <w:rPr>
                <w:rFonts w:eastAsia="標楷體"/>
                <w:color w:val="FF0000"/>
              </w:rPr>
            </w:pPr>
            <w:r w:rsidRPr="00C45E18">
              <w:rPr>
                <w:rFonts w:eastAsia="標楷體"/>
                <w:color w:val="FF0000"/>
              </w:rPr>
              <w:t>CH001(7</w:t>
            </w:r>
            <w:r w:rsidR="00424E71" w:rsidRPr="00C45E18">
              <w:rPr>
                <w:rFonts w:ascii="標楷體" w:eastAsia="標楷體" w:hAnsi="標楷體" w:hint="eastAsia"/>
                <w:color w:val="FF0000"/>
              </w:rPr>
              <w:t>℃</w:t>
            </w:r>
            <w:r w:rsidRPr="00C45E18">
              <w:rPr>
                <w:rFonts w:eastAsia="標楷體"/>
                <w:color w:val="FF0000"/>
              </w:rPr>
              <w:t>)</w:t>
            </w:r>
          </w:p>
        </w:tc>
        <w:tc>
          <w:tcPr>
            <w:tcW w:w="540" w:type="pct"/>
            <w:vAlign w:val="center"/>
          </w:tcPr>
          <w:p w14:paraId="3BA5D060" w14:textId="77777777" w:rsidR="00FC3EEF" w:rsidRPr="00C45E18" w:rsidRDefault="00FC3EEF" w:rsidP="00FC3EEF">
            <w:pPr>
              <w:jc w:val="center"/>
              <w:rPr>
                <w:rFonts w:eastAsia="標楷體"/>
                <w:color w:val="FF0000"/>
              </w:rPr>
            </w:pPr>
            <w:r w:rsidRPr="00C45E18">
              <w:rPr>
                <w:rFonts w:eastAsia="標楷體"/>
                <w:color w:val="FF0000"/>
              </w:rPr>
              <w:t>Trane</w:t>
            </w:r>
          </w:p>
        </w:tc>
        <w:tc>
          <w:tcPr>
            <w:tcW w:w="750" w:type="pct"/>
            <w:vAlign w:val="center"/>
          </w:tcPr>
          <w:p w14:paraId="6337D88D" w14:textId="77777777" w:rsidR="00FC3EEF" w:rsidRPr="00C45E18" w:rsidRDefault="00FC3EEF" w:rsidP="00FC3EEF">
            <w:pPr>
              <w:jc w:val="center"/>
              <w:rPr>
                <w:rFonts w:eastAsia="標楷體"/>
                <w:color w:val="FF0000"/>
              </w:rPr>
            </w:pPr>
            <w:r w:rsidRPr="00C45E18">
              <w:rPr>
                <w:rFonts w:eastAsia="標楷體"/>
                <w:color w:val="FF0000"/>
              </w:rPr>
              <w:t>RTWF-400</w:t>
            </w:r>
          </w:p>
        </w:tc>
        <w:tc>
          <w:tcPr>
            <w:tcW w:w="475" w:type="pct"/>
            <w:vAlign w:val="center"/>
          </w:tcPr>
          <w:p w14:paraId="707B85B7" w14:textId="77777777" w:rsidR="00FC3EEF" w:rsidRPr="00C45E18" w:rsidRDefault="00FC3EEF" w:rsidP="00FC3EEF">
            <w:pPr>
              <w:jc w:val="center"/>
              <w:rPr>
                <w:rFonts w:eastAsia="標楷體"/>
                <w:color w:val="FF0000"/>
              </w:rPr>
            </w:pPr>
            <w:r w:rsidRPr="00C45E18">
              <w:rPr>
                <w:rFonts w:eastAsia="標楷體"/>
                <w:color w:val="FF0000"/>
              </w:rPr>
              <w:t>離心式</w:t>
            </w:r>
          </w:p>
        </w:tc>
        <w:tc>
          <w:tcPr>
            <w:tcW w:w="632" w:type="pct"/>
            <w:vAlign w:val="center"/>
          </w:tcPr>
          <w:p w14:paraId="4DC5BE48" w14:textId="77777777" w:rsidR="00FC3EEF" w:rsidRPr="00C45E18" w:rsidRDefault="00FC3EEF" w:rsidP="00FC3EEF">
            <w:pPr>
              <w:jc w:val="center"/>
              <w:rPr>
                <w:rFonts w:eastAsia="標楷體"/>
                <w:color w:val="FF0000"/>
              </w:rPr>
            </w:pPr>
            <w:r w:rsidRPr="00C45E18">
              <w:rPr>
                <w:rFonts w:eastAsia="標楷體"/>
                <w:color w:val="FF0000"/>
              </w:rPr>
              <w:t>400</w:t>
            </w:r>
          </w:p>
        </w:tc>
        <w:tc>
          <w:tcPr>
            <w:tcW w:w="633" w:type="pct"/>
            <w:vAlign w:val="center"/>
          </w:tcPr>
          <w:p w14:paraId="3621B34A" w14:textId="77777777" w:rsidR="00FC3EEF" w:rsidRPr="00C45E18" w:rsidRDefault="00FC3EEF" w:rsidP="00FC3EEF">
            <w:pPr>
              <w:autoSpaceDE w:val="0"/>
              <w:autoSpaceDN w:val="0"/>
              <w:spacing w:line="240" w:lineRule="atLeast"/>
              <w:jc w:val="center"/>
              <w:rPr>
                <w:rFonts w:eastAsia="標楷體"/>
                <w:color w:val="FF0000"/>
                <w:kern w:val="0"/>
              </w:rPr>
            </w:pPr>
            <w:r w:rsidRPr="00C45E18">
              <w:rPr>
                <w:rFonts w:eastAsia="標楷體"/>
                <w:color w:val="FF0000"/>
                <w:kern w:val="0"/>
              </w:rPr>
              <w:t>286</w:t>
            </w:r>
          </w:p>
        </w:tc>
        <w:tc>
          <w:tcPr>
            <w:tcW w:w="635" w:type="pct"/>
            <w:vAlign w:val="center"/>
          </w:tcPr>
          <w:p w14:paraId="45E7DD46" w14:textId="77777777" w:rsidR="00FC3EEF" w:rsidRPr="00C45E18" w:rsidRDefault="00FC3EEF" w:rsidP="00FC3EEF">
            <w:pPr>
              <w:autoSpaceDE w:val="0"/>
              <w:autoSpaceDN w:val="0"/>
              <w:spacing w:line="240" w:lineRule="atLeast"/>
              <w:jc w:val="center"/>
              <w:rPr>
                <w:rFonts w:eastAsia="標楷體"/>
                <w:color w:val="FF0000"/>
                <w:kern w:val="0"/>
              </w:rPr>
            </w:pPr>
            <w:r w:rsidRPr="00C45E18">
              <w:rPr>
                <w:rFonts w:eastAsia="標楷體"/>
                <w:color w:val="FF0000"/>
                <w:kern w:val="0"/>
              </w:rPr>
              <w:t>0.72</w:t>
            </w:r>
          </w:p>
        </w:tc>
        <w:tc>
          <w:tcPr>
            <w:tcW w:w="395" w:type="pct"/>
            <w:vAlign w:val="center"/>
          </w:tcPr>
          <w:p w14:paraId="6B209387" w14:textId="77777777" w:rsidR="00FC3EEF" w:rsidRPr="00C45E18" w:rsidRDefault="00FC3EEF" w:rsidP="00FC3EEF">
            <w:pPr>
              <w:autoSpaceDE w:val="0"/>
              <w:autoSpaceDN w:val="0"/>
              <w:spacing w:line="240" w:lineRule="atLeast"/>
              <w:jc w:val="center"/>
              <w:rPr>
                <w:rFonts w:eastAsia="標楷體"/>
                <w:color w:val="FF0000"/>
                <w:kern w:val="0"/>
              </w:rPr>
            </w:pPr>
            <w:r w:rsidRPr="00C45E18">
              <w:rPr>
                <w:rFonts w:eastAsia="標楷體"/>
                <w:color w:val="FF0000"/>
                <w:kern w:val="0"/>
              </w:rPr>
              <w:t>2010</w:t>
            </w:r>
          </w:p>
        </w:tc>
      </w:tr>
      <w:tr w:rsidR="00FC3EEF" w:rsidRPr="00C45E18" w14:paraId="39056B18" w14:textId="77777777" w:rsidTr="00FC3EEF">
        <w:trPr>
          <w:trHeight w:val="567"/>
          <w:jc w:val="center"/>
        </w:trPr>
        <w:tc>
          <w:tcPr>
            <w:tcW w:w="941" w:type="pct"/>
            <w:vAlign w:val="center"/>
          </w:tcPr>
          <w:p w14:paraId="3A7E02A3" w14:textId="3CC4D945" w:rsidR="00FC3EEF" w:rsidRPr="00C45E18" w:rsidRDefault="00FC3EEF" w:rsidP="00FC3EEF">
            <w:pPr>
              <w:jc w:val="center"/>
              <w:rPr>
                <w:rFonts w:eastAsia="標楷體"/>
                <w:color w:val="FF0000"/>
              </w:rPr>
            </w:pPr>
            <w:r w:rsidRPr="00C45E18">
              <w:rPr>
                <w:rFonts w:eastAsia="標楷體"/>
                <w:color w:val="FF0000"/>
              </w:rPr>
              <w:t>CH002(7</w:t>
            </w:r>
            <w:r w:rsidR="00424E71" w:rsidRPr="00C45E18">
              <w:rPr>
                <w:rFonts w:ascii="標楷體" w:eastAsia="標楷體" w:hAnsi="標楷體" w:hint="eastAsia"/>
                <w:color w:val="FF0000"/>
              </w:rPr>
              <w:t>℃</w:t>
            </w:r>
            <w:r w:rsidRPr="00C45E18">
              <w:rPr>
                <w:rFonts w:eastAsia="標楷體"/>
                <w:color w:val="FF0000"/>
              </w:rPr>
              <w:t>)</w:t>
            </w:r>
          </w:p>
        </w:tc>
        <w:tc>
          <w:tcPr>
            <w:tcW w:w="540" w:type="pct"/>
            <w:vAlign w:val="center"/>
          </w:tcPr>
          <w:p w14:paraId="0F38027B" w14:textId="77777777" w:rsidR="00FC3EEF" w:rsidRPr="00C45E18" w:rsidRDefault="00FC3EEF" w:rsidP="00FC3EEF">
            <w:pPr>
              <w:jc w:val="center"/>
              <w:rPr>
                <w:rFonts w:eastAsia="標楷體"/>
                <w:color w:val="FF0000"/>
              </w:rPr>
            </w:pPr>
            <w:r w:rsidRPr="00C45E18">
              <w:rPr>
                <w:rFonts w:eastAsia="標楷體"/>
                <w:color w:val="FF0000"/>
              </w:rPr>
              <w:t>Trane</w:t>
            </w:r>
          </w:p>
        </w:tc>
        <w:tc>
          <w:tcPr>
            <w:tcW w:w="750" w:type="pct"/>
            <w:vAlign w:val="center"/>
          </w:tcPr>
          <w:p w14:paraId="72C3E54C" w14:textId="77777777" w:rsidR="00FC3EEF" w:rsidRPr="00C45E18" w:rsidRDefault="00FC3EEF" w:rsidP="00FC3EEF">
            <w:pPr>
              <w:jc w:val="center"/>
              <w:rPr>
                <w:rFonts w:eastAsia="標楷體"/>
                <w:color w:val="FF0000"/>
              </w:rPr>
            </w:pPr>
            <w:r w:rsidRPr="00C45E18">
              <w:rPr>
                <w:rFonts w:eastAsia="標楷體"/>
                <w:color w:val="FF0000"/>
              </w:rPr>
              <w:t>RTWF-400</w:t>
            </w:r>
          </w:p>
        </w:tc>
        <w:tc>
          <w:tcPr>
            <w:tcW w:w="475" w:type="pct"/>
            <w:vAlign w:val="center"/>
          </w:tcPr>
          <w:p w14:paraId="604092C9" w14:textId="77777777" w:rsidR="00FC3EEF" w:rsidRPr="00C45E18" w:rsidRDefault="00FC3EEF" w:rsidP="00FC3EEF">
            <w:pPr>
              <w:jc w:val="center"/>
              <w:rPr>
                <w:rFonts w:eastAsia="標楷體"/>
                <w:color w:val="FF0000"/>
              </w:rPr>
            </w:pPr>
            <w:r w:rsidRPr="00C45E18">
              <w:rPr>
                <w:rFonts w:eastAsia="標楷體"/>
                <w:color w:val="FF0000"/>
              </w:rPr>
              <w:t>離心式</w:t>
            </w:r>
          </w:p>
        </w:tc>
        <w:tc>
          <w:tcPr>
            <w:tcW w:w="632" w:type="pct"/>
            <w:vAlign w:val="center"/>
          </w:tcPr>
          <w:p w14:paraId="284C24BA" w14:textId="77777777" w:rsidR="00FC3EEF" w:rsidRPr="00C45E18" w:rsidRDefault="00FC3EEF" w:rsidP="00FC3EEF">
            <w:pPr>
              <w:jc w:val="center"/>
              <w:rPr>
                <w:rFonts w:eastAsia="標楷體"/>
                <w:color w:val="FF0000"/>
              </w:rPr>
            </w:pPr>
            <w:r w:rsidRPr="00C45E18">
              <w:rPr>
                <w:rFonts w:eastAsia="標楷體"/>
                <w:color w:val="FF0000"/>
              </w:rPr>
              <w:t>400</w:t>
            </w:r>
          </w:p>
        </w:tc>
        <w:tc>
          <w:tcPr>
            <w:tcW w:w="633" w:type="pct"/>
            <w:vAlign w:val="center"/>
          </w:tcPr>
          <w:p w14:paraId="0C29C924" w14:textId="77777777" w:rsidR="00FC3EEF" w:rsidRPr="00C45E18" w:rsidRDefault="00FC3EEF" w:rsidP="00FC3EEF">
            <w:pPr>
              <w:jc w:val="center"/>
              <w:rPr>
                <w:rFonts w:eastAsia="標楷體"/>
                <w:color w:val="FF0000"/>
              </w:rPr>
            </w:pPr>
            <w:r w:rsidRPr="00C45E18">
              <w:rPr>
                <w:rFonts w:eastAsia="標楷體"/>
                <w:color w:val="FF0000"/>
                <w:kern w:val="0"/>
              </w:rPr>
              <w:t>286</w:t>
            </w:r>
          </w:p>
        </w:tc>
        <w:tc>
          <w:tcPr>
            <w:tcW w:w="635" w:type="pct"/>
            <w:vAlign w:val="center"/>
          </w:tcPr>
          <w:p w14:paraId="3A162E30" w14:textId="77777777" w:rsidR="00FC3EEF" w:rsidRPr="00C45E18" w:rsidRDefault="00FC3EEF" w:rsidP="00FC3EEF">
            <w:pPr>
              <w:jc w:val="center"/>
              <w:rPr>
                <w:rFonts w:eastAsia="標楷體"/>
                <w:color w:val="FF0000"/>
              </w:rPr>
            </w:pPr>
            <w:r w:rsidRPr="00C45E18">
              <w:rPr>
                <w:rFonts w:eastAsia="標楷體"/>
                <w:color w:val="FF0000"/>
              </w:rPr>
              <w:t>0.72</w:t>
            </w:r>
          </w:p>
        </w:tc>
        <w:tc>
          <w:tcPr>
            <w:tcW w:w="395" w:type="pct"/>
            <w:vAlign w:val="center"/>
          </w:tcPr>
          <w:p w14:paraId="7FF6C58B" w14:textId="77777777" w:rsidR="00FC3EEF" w:rsidRPr="00C45E18" w:rsidRDefault="00FC3EEF" w:rsidP="00FC3EEF">
            <w:pPr>
              <w:jc w:val="center"/>
              <w:rPr>
                <w:rFonts w:eastAsia="標楷體"/>
                <w:color w:val="FF0000"/>
              </w:rPr>
            </w:pPr>
            <w:r w:rsidRPr="00C45E18">
              <w:rPr>
                <w:rFonts w:eastAsia="標楷體"/>
                <w:color w:val="FF0000"/>
              </w:rPr>
              <w:t>2010</w:t>
            </w:r>
          </w:p>
        </w:tc>
      </w:tr>
      <w:tr w:rsidR="00FC3EEF" w:rsidRPr="00C45E18" w14:paraId="30AEAFC1" w14:textId="77777777" w:rsidTr="00FC3EEF">
        <w:trPr>
          <w:trHeight w:val="567"/>
          <w:jc w:val="center"/>
        </w:trPr>
        <w:tc>
          <w:tcPr>
            <w:tcW w:w="941" w:type="pct"/>
            <w:vAlign w:val="center"/>
          </w:tcPr>
          <w:p w14:paraId="1FEA4C77" w14:textId="2E9A665A" w:rsidR="00FC3EEF" w:rsidRPr="00C45E18" w:rsidRDefault="00FC3EEF" w:rsidP="00FC3EEF">
            <w:pPr>
              <w:jc w:val="center"/>
              <w:rPr>
                <w:rFonts w:eastAsia="標楷體"/>
                <w:color w:val="FF0000"/>
              </w:rPr>
            </w:pPr>
            <w:r w:rsidRPr="00C45E18">
              <w:rPr>
                <w:rFonts w:eastAsia="標楷體"/>
                <w:color w:val="FF0000"/>
              </w:rPr>
              <w:t>CH003(7</w:t>
            </w:r>
            <w:r w:rsidR="00424E71" w:rsidRPr="00C45E18">
              <w:rPr>
                <w:rFonts w:ascii="標楷體" w:eastAsia="標楷體" w:hAnsi="標楷體" w:hint="eastAsia"/>
                <w:color w:val="FF0000"/>
              </w:rPr>
              <w:t>℃</w:t>
            </w:r>
            <w:r w:rsidRPr="00C45E18">
              <w:rPr>
                <w:rFonts w:eastAsia="標楷體"/>
                <w:color w:val="FF0000"/>
              </w:rPr>
              <w:t>)</w:t>
            </w:r>
          </w:p>
        </w:tc>
        <w:tc>
          <w:tcPr>
            <w:tcW w:w="540" w:type="pct"/>
            <w:vAlign w:val="center"/>
          </w:tcPr>
          <w:p w14:paraId="7A843569" w14:textId="77777777" w:rsidR="00FC3EEF" w:rsidRPr="00C45E18" w:rsidRDefault="00FC3EEF" w:rsidP="00FC3EEF">
            <w:pPr>
              <w:jc w:val="center"/>
              <w:rPr>
                <w:rFonts w:eastAsia="標楷體"/>
                <w:color w:val="FF0000"/>
              </w:rPr>
            </w:pPr>
            <w:r w:rsidRPr="00C45E18">
              <w:rPr>
                <w:rFonts w:eastAsia="標楷體"/>
                <w:color w:val="FF0000"/>
              </w:rPr>
              <w:t>Trane</w:t>
            </w:r>
          </w:p>
        </w:tc>
        <w:tc>
          <w:tcPr>
            <w:tcW w:w="750" w:type="pct"/>
            <w:vAlign w:val="center"/>
          </w:tcPr>
          <w:p w14:paraId="3D020896" w14:textId="77777777" w:rsidR="00FC3EEF" w:rsidRPr="00C45E18" w:rsidRDefault="00FC3EEF" w:rsidP="00FC3EEF">
            <w:pPr>
              <w:jc w:val="center"/>
              <w:rPr>
                <w:rFonts w:eastAsia="標楷體"/>
                <w:color w:val="FF0000"/>
              </w:rPr>
            </w:pPr>
            <w:r w:rsidRPr="00C45E18">
              <w:rPr>
                <w:rFonts w:eastAsia="標楷體"/>
                <w:color w:val="FF0000"/>
              </w:rPr>
              <w:t>RTWF-400</w:t>
            </w:r>
          </w:p>
        </w:tc>
        <w:tc>
          <w:tcPr>
            <w:tcW w:w="475" w:type="pct"/>
            <w:vAlign w:val="center"/>
          </w:tcPr>
          <w:p w14:paraId="12103DAF" w14:textId="77777777" w:rsidR="00FC3EEF" w:rsidRPr="00C45E18" w:rsidRDefault="00FC3EEF" w:rsidP="00FC3EEF">
            <w:pPr>
              <w:jc w:val="center"/>
              <w:rPr>
                <w:rFonts w:eastAsia="標楷體"/>
                <w:color w:val="FF0000"/>
              </w:rPr>
            </w:pPr>
            <w:r w:rsidRPr="00C45E18">
              <w:rPr>
                <w:rFonts w:eastAsia="標楷體"/>
                <w:color w:val="FF0000"/>
              </w:rPr>
              <w:t>離心式</w:t>
            </w:r>
          </w:p>
        </w:tc>
        <w:tc>
          <w:tcPr>
            <w:tcW w:w="632" w:type="pct"/>
            <w:vAlign w:val="center"/>
          </w:tcPr>
          <w:p w14:paraId="141B183A" w14:textId="77777777" w:rsidR="00FC3EEF" w:rsidRPr="00C45E18" w:rsidRDefault="00FC3EEF" w:rsidP="00FC3EEF">
            <w:pPr>
              <w:jc w:val="center"/>
              <w:rPr>
                <w:rFonts w:eastAsia="標楷體"/>
                <w:color w:val="FF0000"/>
              </w:rPr>
            </w:pPr>
            <w:r w:rsidRPr="00C45E18">
              <w:rPr>
                <w:rFonts w:eastAsia="標楷體"/>
                <w:color w:val="FF0000"/>
              </w:rPr>
              <w:t>400</w:t>
            </w:r>
          </w:p>
        </w:tc>
        <w:tc>
          <w:tcPr>
            <w:tcW w:w="633" w:type="pct"/>
            <w:vAlign w:val="center"/>
          </w:tcPr>
          <w:p w14:paraId="6E7D1EA4" w14:textId="77777777" w:rsidR="00FC3EEF" w:rsidRPr="00C45E18" w:rsidRDefault="00FC3EEF" w:rsidP="00FC3EEF">
            <w:pPr>
              <w:jc w:val="center"/>
              <w:rPr>
                <w:rFonts w:eastAsia="標楷體"/>
                <w:color w:val="FF0000"/>
              </w:rPr>
            </w:pPr>
            <w:r w:rsidRPr="00C45E18">
              <w:rPr>
                <w:rFonts w:eastAsia="標楷體"/>
                <w:color w:val="FF0000"/>
                <w:kern w:val="0"/>
              </w:rPr>
              <w:t>286</w:t>
            </w:r>
          </w:p>
        </w:tc>
        <w:tc>
          <w:tcPr>
            <w:tcW w:w="635" w:type="pct"/>
            <w:vAlign w:val="center"/>
          </w:tcPr>
          <w:p w14:paraId="510D74E9" w14:textId="77777777" w:rsidR="00FC3EEF" w:rsidRPr="00C45E18" w:rsidRDefault="00FC3EEF" w:rsidP="00FC3EEF">
            <w:pPr>
              <w:jc w:val="center"/>
              <w:rPr>
                <w:rFonts w:eastAsia="標楷體"/>
                <w:color w:val="FF0000"/>
              </w:rPr>
            </w:pPr>
            <w:r w:rsidRPr="00C45E18">
              <w:rPr>
                <w:rFonts w:eastAsia="標楷體"/>
                <w:color w:val="FF0000"/>
              </w:rPr>
              <w:t>0.72</w:t>
            </w:r>
          </w:p>
        </w:tc>
        <w:tc>
          <w:tcPr>
            <w:tcW w:w="395" w:type="pct"/>
            <w:vAlign w:val="center"/>
          </w:tcPr>
          <w:p w14:paraId="0C4AE7E3" w14:textId="77777777" w:rsidR="00FC3EEF" w:rsidRPr="00C45E18" w:rsidRDefault="00FC3EEF" w:rsidP="00FC3EEF">
            <w:pPr>
              <w:jc w:val="center"/>
              <w:rPr>
                <w:rFonts w:eastAsia="標楷體"/>
                <w:color w:val="FF0000"/>
              </w:rPr>
            </w:pPr>
            <w:r w:rsidRPr="00C45E18">
              <w:rPr>
                <w:rFonts w:eastAsia="標楷體"/>
                <w:color w:val="FF0000"/>
              </w:rPr>
              <w:t>2010</w:t>
            </w:r>
          </w:p>
        </w:tc>
      </w:tr>
      <w:tr w:rsidR="00FC3EEF" w:rsidRPr="00C45E18" w14:paraId="3354DF00" w14:textId="77777777" w:rsidTr="00FC3EEF">
        <w:trPr>
          <w:trHeight w:val="567"/>
          <w:jc w:val="center"/>
        </w:trPr>
        <w:tc>
          <w:tcPr>
            <w:tcW w:w="941" w:type="pct"/>
            <w:shd w:val="clear" w:color="auto" w:fill="D9D9D9" w:themeFill="background1" w:themeFillShade="D9"/>
            <w:vAlign w:val="center"/>
          </w:tcPr>
          <w:p w14:paraId="3899531C" w14:textId="7C5172C2" w:rsidR="00FC3EEF" w:rsidRPr="00C45E18" w:rsidRDefault="00FC3EEF" w:rsidP="00FC3EEF">
            <w:pPr>
              <w:jc w:val="center"/>
              <w:rPr>
                <w:rFonts w:eastAsia="標楷體"/>
                <w:color w:val="FF0000"/>
              </w:rPr>
            </w:pPr>
            <w:r w:rsidRPr="00C45E18">
              <w:rPr>
                <w:rFonts w:eastAsia="標楷體"/>
                <w:color w:val="FF0000"/>
              </w:rPr>
              <w:t>BCH001(2</w:t>
            </w:r>
            <w:r w:rsidR="00424E71" w:rsidRPr="00C45E18">
              <w:rPr>
                <w:rFonts w:ascii="標楷體" w:eastAsia="標楷體" w:hAnsi="標楷體" w:hint="eastAsia"/>
                <w:color w:val="FF0000"/>
              </w:rPr>
              <w:t>℃</w:t>
            </w:r>
            <w:r w:rsidRPr="00C45E18">
              <w:rPr>
                <w:rFonts w:eastAsia="標楷體"/>
                <w:color w:val="FF0000"/>
              </w:rPr>
              <w:t>)</w:t>
            </w:r>
          </w:p>
        </w:tc>
        <w:tc>
          <w:tcPr>
            <w:tcW w:w="540" w:type="pct"/>
            <w:shd w:val="clear" w:color="auto" w:fill="D9D9D9" w:themeFill="background1" w:themeFillShade="D9"/>
            <w:vAlign w:val="center"/>
          </w:tcPr>
          <w:p w14:paraId="6D162466" w14:textId="77777777" w:rsidR="00FC3EEF" w:rsidRPr="00C45E18" w:rsidRDefault="00FC3EEF" w:rsidP="00FC3EEF">
            <w:pPr>
              <w:jc w:val="center"/>
              <w:rPr>
                <w:rFonts w:eastAsia="標楷體"/>
                <w:color w:val="FF0000"/>
              </w:rPr>
            </w:pPr>
            <w:r w:rsidRPr="00C45E18">
              <w:rPr>
                <w:rFonts w:eastAsia="標楷體"/>
                <w:color w:val="FF0000"/>
              </w:rPr>
              <w:t>Trane</w:t>
            </w:r>
          </w:p>
        </w:tc>
        <w:tc>
          <w:tcPr>
            <w:tcW w:w="750" w:type="pct"/>
            <w:shd w:val="clear" w:color="auto" w:fill="D9D9D9" w:themeFill="background1" w:themeFillShade="D9"/>
            <w:vAlign w:val="center"/>
          </w:tcPr>
          <w:p w14:paraId="057F44FC" w14:textId="77777777" w:rsidR="00FC3EEF" w:rsidRPr="00C45E18" w:rsidRDefault="00FC3EEF" w:rsidP="00FC3EEF">
            <w:pPr>
              <w:jc w:val="center"/>
              <w:rPr>
                <w:rFonts w:eastAsia="標楷體"/>
                <w:color w:val="FF0000"/>
              </w:rPr>
            </w:pPr>
            <w:r w:rsidRPr="00C45E18">
              <w:rPr>
                <w:rFonts w:eastAsia="標楷體"/>
                <w:color w:val="FF0000"/>
              </w:rPr>
              <w:t>RTWF-400</w:t>
            </w:r>
          </w:p>
        </w:tc>
        <w:tc>
          <w:tcPr>
            <w:tcW w:w="475" w:type="pct"/>
            <w:shd w:val="clear" w:color="auto" w:fill="D9D9D9" w:themeFill="background1" w:themeFillShade="D9"/>
            <w:vAlign w:val="center"/>
          </w:tcPr>
          <w:p w14:paraId="7E86289F" w14:textId="77777777" w:rsidR="00FC3EEF" w:rsidRPr="00C45E18" w:rsidRDefault="00FC3EEF" w:rsidP="00FC3EEF">
            <w:pPr>
              <w:jc w:val="center"/>
              <w:rPr>
                <w:rFonts w:eastAsia="標楷體"/>
                <w:color w:val="FF0000"/>
              </w:rPr>
            </w:pPr>
            <w:r w:rsidRPr="00C45E18">
              <w:rPr>
                <w:rFonts w:eastAsia="標楷體"/>
                <w:color w:val="FF0000"/>
              </w:rPr>
              <w:t>離心式</w:t>
            </w:r>
          </w:p>
        </w:tc>
        <w:tc>
          <w:tcPr>
            <w:tcW w:w="632" w:type="pct"/>
            <w:shd w:val="clear" w:color="auto" w:fill="D9D9D9" w:themeFill="background1" w:themeFillShade="D9"/>
            <w:vAlign w:val="center"/>
          </w:tcPr>
          <w:p w14:paraId="7BD15AFD" w14:textId="77777777" w:rsidR="00FC3EEF" w:rsidRPr="00C45E18" w:rsidRDefault="00FC3EEF" w:rsidP="00FC3EEF">
            <w:pPr>
              <w:jc w:val="center"/>
              <w:rPr>
                <w:rFonts w:eastAsia="標楷體"/>
                <w:color w:val="FF0000"/>
              </w:rPr>
            </w:pPr>
            <w:r w:rsidRPr="00C45E18">
              <w:rPr>
                <w:rFonts w:eastAsia="標楷體"/>
                <w:color w:val="FF0000"/>
              </w:rPr>
              <w:t>400</w:t>
            </w:r>
          </w:p>
        </w:tc>
        <w:tc>
          <w:tcPr>
            <w:tcW w:w="633" w:type="pct"/>
            <w:shd w:val="clear" w:color="auto" w:fill="D9D9D9" w:themeFill="background1" w:themeFillShade="D9"/>
            <w:vAlign w:val="center"/>
          </w:tcPr>
          <w:p w14:paraId="299C863C" w14:textId="77777777" w:rsidR="00FC3EEF" w:rsidRPr="00C45E18" w:rsidRDefault="00FC3EEF" w:rsidP="00FC3EEF">
            <w:pPr>
              <w:jc w:val="center"/>
              <w:rPr>
                <w:rFonts w:eastAsia="標楷體"/>
                <w:color w:val="FF0000"/>
              </w:rPr>
            </w:pPr>
            <w:r w:rsidRPr="00C45E18">
              <w:rPr>
                <w:rFonts w:eastAsia="標楷體"/>
                <w:color w:val="FF0000"/>
                <w:kern w:val="0"/>
              </w:rPr>
              <w:t>274</w:t>
            </w:r>
          </w:p>
        </w:tc>
        <w:tc>
          <w:tcPr>
            <w:tcW w:w="635" w:type="pct"/>
            <w:shd w:val="clear" w:color="auto" w:fill="D9D9D9" w:themeFill="background1" w:themeFillShade="D9"/>
            <w:vAlign w:val="center"/>
          </w:tcPr>
          <w:p w14:paraId="74D67C0B" w14:textId="77777777" w:rsidR="00FC3EEF" w:rsidRPr="00C45E18" w:rsidRDefault="00FC3EEF" w:rsidP="00FC3EEF">
            <w:pPr>
              <w:jc w:val="center"/>
              <w:rPr>
                <w:rFonts w:eastAsia="標楷體"/>
                <w:color w:val="FF0000"/>
              </w:rPr>
            </w:pPr>
            <w:r w:rsidRPr="00C45E18">
              <w:rPr>
                <w:rFonts w:eastAsia="標楷體"/>
                <w:color w:val="FF0000"/>
              </w:rPr>
              <w:t>0.69</w:t>
            </w:r>
          </w:p>
        </w:tc>
        <w:tc>
          <w:tcPr>
            <w:tcW w:w="395" w:type="pct"/>
            <w:shd w:val="clear" w:color="auto" w:fill="D9D9D9" w:themeFill="background1" w:themeFillShade="D9"/>
            <w:vAlign w:val="center"/>
          </w:tcPr>
          <w:p w14:paraId="6361A070" w14:textId="77777777" w:rsidR="00FC3EEF" w:rsidRPr="00C45E18" w:rsidRDefault="00FC3EEF" w:rsidP="00FC3EEF">
            <w:pPr>
              <w:jc w:val="center"/>
              <w:rPr>
                <w:rFonts w:eastAsia="標楷體"/>
                <w:color w:val="FF0000"/>
              </w:rPr>
            </w:pPr>
            <w:r w:rsidRPr="00C45E18">
              <w:rPr>
                <w:rFonts w:eastAsia="標楷體"/>
                <w:color w:val="FF0000"/>
              </w:rPr>
              <w:t>2010</w:t>
            </w:r>
          </w:p>
        </w:tc>
      </w:tr>
      <w:tr w:rsidR="00FC3EEF" w:rsidRPr="00C45E18" w14:paraId="1C51FD41" w14:textId="77777777" w:rsidTr="00FC3EEF">
        <w:trPr>
          <w:trHeight w:val="567"/>
          <w:jc w:val="center"/>
        </w:trPr>
        <w:tc>
          <w:tcPr>
            <w:tcW w:w="941" w:type="pct"/>
            <w:shd w:val="clear" w:color="auto" w:fill="D9D9D9" w:themeFill="background1" w:themeFillShade="D9"/>
            <w:vAlign w:val="center"/>
          </w:tcPr>
          <w:p w14:paraId="59FBD592" w14:textId="1CEEF825" w:rsidR="00FC3EEF" w:rsidRPr="00C45E18" w:rsidRDefault="00FC3EEF" w:rsidP="00FC3EEF">
            <w:pPr>
              <w:jc w:val="center"/>
              <w:rPr>
                <w:rFonts w:eastAsia="標楷體"/>
                <w:color w:val="FF0000"/>
              </w:rPr>
            </w:pPr>
            <w:r w:rsidRPr="00C45E18">
              <w:rPr>
                <w:rFonts w:eastAsia="標楷體"/>
                <w:color w:val="FF0000"/>
              </w:rPr>
              <w:t>BCH002(2</w:t>
            </w:r>
            <w:r w:rsidR="00424E71" w:rsidRPr="00C45E18">
              <w:rPr>
                <w:rFonts w:ascii="標楷體" w:eastAsia="標楷體" w:hAnsi="標楷體" w:hint="eastAsia"/>
                <w:color w:val="FF0000"/>
              </w:rPr>
              <w:t>℃</w:t>
            </w:r>
            <w:r w:rsidRPr="00C45E18">
              <w:rPr>
                <w:rFonts w:eastAsia="標楷體"/>
                <w:color w:val="FF0000"/>
              </w:rPr>
              <w:t>)</w:t>
            </w:r>
          </w:p>
        </w:tc>
        <w:tc>
          <w:tcPr>
            <w:tcW w:w="540" w:type="pct"/>
            <w:shd w:val="clear" w:color="auto" w:fill="D9D9D9" w:themeFill="background1" w:themeFillShade="D9"/>
            <w:vAlign w:val="center"/>
          </w:tcPr>
          <w:p w14:paraId="2D3D2253" w14:textId="77777777" w:rsidR="00FC3EEF" w:rsidRPr="00C45E18" w:rsidRDefault="00FC3EEF" w:rsidP="00FC3EEF">
            <w:pPr>
              <w:jc w:val="center"/>
              <w:rPr>
                <w:rFonts w:eastAsia="標楷體"/>
                <w:color w:val="FF0000"/>
              </w:rPr>
            </w:pPr>
            <w:r w:rsidRPr="00C45E18">
              <w:rPr>
                <w:rFonts w:eastAsia="標楷體"/>
                <w:color w:val="FF0000"/>
              </w:rPr>
              <w:t>Trane</w:t>
            </w:r>
          </w:p>
        </w:tc>
        <w:tc>
          <w:tcPr>
            <w:tcW w:w="750" w:type="pct"/>
            <w:shd w:val="clear" w:color="auto" w:fill="D9D9D9" w:themeFill="background1" w:themeFillShade="D9"/>
            <w:vAlign w:val="center"/>
          </w:tcPr>
          <w:p w14:paraId="1D5A8D4A" w14:textId="77777777" w:rsidR="00FC3EEF" w:rsidRPr="00C45E18" w:rsidRDefault="00FC3EEF" w:rsidP="00FC3EEF">
            <w:pPr>
              <w:jc w:val="center"/>
              <w:rPr>
                <w:rFonts w:eastAsia="標楷體"/>
                <w:color w:val="FF0000"/>
              </w:rPr>
            </w:pPr>
            <w:r w:rsidRPr="00C45E18">
              <w:rPr>
                <w:rFonts w:eastAsia="標楷體"/>
                <w:color w:val="FF0000"/>
              </w:rPr>
              <w:t>RTWF-400</w:t>
            </w:r>
          </w:p>
        </w:tc>
        <w:tc>
          <w:tcPr>
            <w:tcW w:w="475" w:type="pct"/>
            <w:shd w:val="clear" w:color="auto" w:fill="D9D9D9" w:themeFill="background1" w:themeFillShade="D9"/>
            <w:vAlign w:val="center"/>
          </w:tcPr>
          <w:p w14:paraId="35EB2022" w14:textId="77777777" w:rsidR="00FC3EEF" w:rsidRPr="00C45E18" w:rsidRDefault="00FC3EEF" w:rsidP="00FC3EEF">
            <w:pPr>
              <w:jc w:val="center"/>
              <w:rPr>
                <w:rFonts w:eastAsia="標楷體"/>
                <w:color w:val="FF0000"/>
              </w:rPr>
            </w:pPr>
            <w:r w:rsidRPr="00C45E18">
              <w:rPr>
                <w:rFonts w:eastAsia="標楷體"/>
                <w:color w:val="FF0000"/>
              </w:rPr>
              <w:t>離心式</w:t>
            </w:r>
          </w:p>
        </w:tc>
        <w:tc>
          <w:tcPr>
            <w:tcW w:w="632" w:type="pct"/>
            <w:shd w:val="clear" w:color="auto" w:fill="D9D9D9" w:themeFill="background1" w:themeFillShade="D9"/>
            <w:vAlign w:val="center"/>
          </w:tcPr>
          <w:p w14:paraId="183C806F" w14:textId="77777777" w:rsidR="00FC3EEF" w:rsidRPr="00C45E18" w:rsidRDefault="00FC3EEF" w:rsidP="00FC3EEF">
            <w:pPr>
              <w:jc w:val="center"/>
              <w:rPr>
                <w:rFonts w:eastAsia="標楷體"/>
                <w:color w:val="FF0000"/>
              </w:rPr>
            </w:pPr>
            <w:r w:rsidRPr="00C45E18">
              <w:rPr>
                <w:rFonts w:eastAsia="標楷體"/>
                <w:color w:val="FF0000"/>
              </w:rPr>
              <w:t>400</w:t>
            </w:r>
          </w:p>
        </w:tc>
        <w:tc>
          <w:tcPr>
            <w:tcW w:w="633" w:type="pct"/>
            <w:shd w:val="clear" w:color="auto" w:fill="D9D9D9" w:themeFill="background1" w:themeFillShade="D9"/>
            <w:vAlign w:val="center"/>
          </w:tcPr>
          <w:p w14:paraId="6417F21F" w14:textId="77777777" w:rsidR="00FC3EEF" w:rsidRPr="00C45E18" w:rsidRDefault="00FC3EEF" w:rsidP="00FC3EEF">
            <w:pPr>
              <w:jc w:val="center"/>
              <w:rPr>
                <w:rFonts w:eastAsia="標楷體"/>
                <w:color w:val="FF0000"/>
              </w:rPr>
            </w:pPr>
            <w:r w:rsidRPr="00C45E18">
              <w:rPr>
                <w:rFonts w:eastAsia="標楷體"/>
                <w:color w:val="FF0000"/>
                <w:kern w:val="0"/>
              </w:rPr>
              <w:t>274</w:t>
            </w:r>
          </w:p>
        </w:tc>
        <w:tc>
          <w:tcPr>
            <w:tcW w:w="635" w:type="pct"/>
            <w:shd w:val="clear" w:color="auto" w:fill="D9D9D9" w:themeFill="background1" w:themeFillShade="D9"/>
            <w:vAlign w:val="center"/>
          </w:tcPr>
          <w:p w14:paraId="05B07A43" w14:textId="77777777" w:rsidR="00FC3EEF" w:rsidRPr="00C45E18" w:rsidRDefault="00FC3EEF" w:rsidP="00FC3EEF">
            <w:pPr>
              <w:jc w:val="center"/>
              <w:rPr>
                <w:rFonts w:eastAsia="標楷體"/>
                <w:color w:val="FF0000"/>
              </w:rPr>
            </w:pPr>
            <w:r w:rsidRPr="00C45E18">
              <w:rPr>
                <w:rFonts w:eastAsia="標楷體"/>
                <w:color w:val="FF0000"/>
              </w:rPr>
              <w:t>0.69</w:t>
            </w:r>
          </w:p>
        </w:tc>
        <w:tc>
          <w:tcPr>
            <w:tcW w:w="395" w:type="pct"/>
            <w:shd w:val="clear" w:color="auto" w:fill="D9D9D9" w:themeFill="background1" w:themeFillShade="D9"/>
            <w:vAlign w:val="center"/>
          </w:tcPr>
          <w:p w14:paraId="5E4F1E80" w14:textId="77777777" w:rsidR="00FC3EEF" w:rsidRPr="00C45E18" w:rsidRDefault="00FC3EEF" w:rsidP="00FC3EEF">
            <w:pPr>
              <w:jc w:val="center"/>
              <w:rPr>
                <w:rFonts w:eastAsia="標楷體"/>
                <w:color w:val="FF0000"/>
              </w:rPr>
            </w:pPr>
            <w:r w:rsidRPr="00C45E18">
              <w:rPr>
                <w:rFonts w:eastAsia="標楷體"/>
                <w:color w:val="FF0000"/>
              </w:rPr>
              <w:t>2010</w:t>
            </w:r>
          </w:p>
        </w:tc>
      </w:tr>
    </w:tbl>
    <w:p w14:paraId="106D578B" w14:textId="5E17882D" w:rsidR="00FC3EEF" w:rsidRPr="00C45E18" w:rsidRDefault="00FC3EEF" w:rsidP="00F8446C">
      <w:pPr>
        <w:pStyle w:val="1fc"/>
        <w:numPr>
          <w:ilvl w:val="0"/>
          <w:numId w:val="12"/>
        </w:numPr>
        <w:spacing w:before="120" w:after="120"/>
        <w:ind w:leftChars="100" w:left="598" w:hanging="358"/>
        <w:rPr>
          <w:color w:val="FF0000"/>
        </w:rPr>
      </w:pPr>
      <w:r w:rsidRPr="00C45E18">
        <w:rPr>
          <w:color w:val="FF0000"/>
        </w:rPr>
        <w:t>頂樓設有</w:t>
      </w:r>
      <w:r w:rsidRPr="00C45E18">
        <w:rPr>
          <w:color w:val="FF0000"/>
        </w:rPr>
        <w:t>6</w:t>
      </w:r>
      <w:r w:rsidRPr="00C45E18">
        <w:rPr>
          <w:color w:val="FF0000"/>
        </w:rPr>
        <w:t>座冷卻水塔搭配冰水主機運轉使用，冷卻水塔風扇採用溫度控制，出水溫度設定為</w:t>
      </w:r>
      <w:r w:rsidRPr="00C45E18">
        <w:rPr>
          <w:color w:val="FF0000"/>
        </w:rPr>
        <w:t>26</w:t>
      </w:r>
      <w:r w:rsidR="00780837" w:rsidRPr="00C45E18">
        <w:rPr>
          <w:rFonts w:ascii="標楷體" w:hAnsi="標楷體" w:hint="eastAsia"/>
          <w:color w:val="FF0000"/>
        </w:rPr>
        <w:t>℃</w:t>
      </w:r>
      <w:r w:rsidRPr="00C45E18">
        <w:rPr>
          <w:color w:val="FF0000"/>
        </w:rPr>
        <w:t>。</w:t>
      </w:r>
    </w:p>
    <w:p w14:paraId="4DC43A6D" w14:textId="3A7F9719" w:rsidR="00FC3EEF" w:rsidRPr="00C45E18" w:rsidRDefault="00FC3EEF" w:rsidP="00F8446C">
      <w:pPr>
        <w:pStyle w:val="1fc"/>
        <w:numPr>
          <w:ilvl w:val="0"/>
          <w:numId w:val="12"/>
        </w:numPr>
        <w:spacing w:before="120" w:after="120"/>
        <w:ind w:leftChars="100" w:left="598" w:hanging="358"/>
        <w:rPr>
          <w:color w:val="FF0000"/>
        </w:rPr>
      </w:pPr>
      <w:r w:rsidRPr="00C45E18">
        <w:rPr>
          <w:rFonts w:hint="eastAsia"/>
          <w:color w:val="FF0000"/>
        </w:rPr>
        <w:t>既有監視系統調查</w:t>
      </w:r>
      <w:r w:rsidRPr="00C45E18">
        <w:rPr>
          <w:rFonts w:hint="eastAsia"/>
          <w:color w:val="FF0000"/>
        </w:rPr>
        <w:t>:</w:t>
      </w:r>
      <w:r w:rsidRPr="00C45E18">
        <w:rPr>
          <w:rFonts w:hint="eastAsia"/>
          <w:color w:val="FF0000"/>
        </w:rPr>
        <w:t>依據現場訪談</w:t>
      </w:r>
      <w:r w:rsidRPr="00C45E18">
        <w:rPr>
          <w:color w:val="FF0000"/>
        </w:rPr>
        <w:t>，</w:t>
      </w:r>
      <w:r w:rsidRPr="00C45E18">
        <w:rPr>
          <w:rFonts w:hint="eastAsia"/>
          <w:color w:val="FF0000"/>
        </w:rPr>
        <w:t>製程所使用的</w:t>
      </w:r>
      <w:r w:rsidRPr="00C45E18">
        <w:rPr>
          <w:color w:val="FF0000"/>
        </w:rPr>
        <w:t>2</w:t>
      </w:r>
      <w:r w:rsidR="00780837" w:rsidRPr="00C45E18">
        <w:rPr>
          <w:rFonts w:ascii="標楷體" w:hAnsi="標楷體" w:hint="eastAsia"/>
          <w:color w:val="FF0000"/>
        </w:rPr>
        <w:t>℃</w:t>
      </w:r>
      <w:r w:rsidRPr="00C45E18">
        <w:rPr>
          <w:rFonts w:hint="eastAsia"/>
          <w:color w:val="FF0000"/>
        </w:rPr>
        <w:t>與</w:t>
      </w:r>
      <w:r w:rsidRPr="00C45E18">
        <w:rPr>
          <w:rFonts w:hint="eastAsia"/>
          <w:color w:val="FF0000"/>
        </w:rPr>
        <w:t>7</w:t>
      </w:r>
      <w:r w:rsidR="00780837" w:rsidRPr="00C45E18">
        <w:rPr>
          <w:rFonts w:ascii="標楷體" w:hAnsi="標楷體" w:hint="eastAsia"/>
          <w:color w:val="FF0000"/>
        </w:rPr>
        <w:t>℃</w:t>
      </w:r>
      <w:r w:rsidRPr="00C45E18">
        <w:rPr>
          <w:rFonts w:hint="eastAsia"/>
          <w:color w:val="FF0000"/>
        </w:rPr>
        <w:t>冰機主機群設有相關溫度監視設備</w:t>
      </w:r>
      <w:r w:rsidRPr="00C45E18">
        <w:rPr>
          <w:color w:val="FF0000"/>
        </w:rPr>
        <w:t>，</w:t>
      </w:r>
      <w:r w:rsidRPr="00C45E18">
        <w:rPr>
          <w:rFonts w:hint="eastAsia"/>
          <w:color w:val="FF0000"/>
        </w:rPr>
        <w:t>可是目前無針對流量與用電量架設相關監視設備</w:t>
      </w:r>
      <w:r w:rsidRPr="00C45E18">
        <w:rPr>
          <w:color w:val="FF0000"/>
        </w:rPr>
        <w:t>。</w:t>
      </w:r>
      <w:r w:rsidRPr="00C45E18">
        <w:rPr>
          <w:rFonts w:hint="eastAsia"/>
          <w:color w:val="FF0000"/>
        </w:rPr>
        <w:t>廠內</w:t>
      </w:r>
      <w:r w:rsidRPr="00C45E18">
        <w:rPr>
          <w:color w:val="FF0000"/>
        </w:rPr>
        <w:t>三套儲冰冷凍壓縮機組</w:t>
      </w:r>
      <w:r w:rsidRPr="00C45E18">
        <w:rPr>
          <w:rFonts w:hint="eastAsia"/>
          <w:color w:val="FF0000"/>
        </w:rPr>
        <w:t>設有用電量監視系統</w:t>
      </w:r>
      <w:r w:rsidRPr="00C45E18">
        <w:rPr>
          <w:color w:val="FF0000"/>
        </w:rPr>
        <w:t>，</w:t>
      </w:r>
      <w:r w:rsidRPr="00C45E18">
        <w:rPr>
          <w:rFonts w:hint="eastAsia"/>
          <w:color w:val="FF0000"/>
        </w:rPr>
        <w:t>尚欠缺流量與溫度架設相關監視設備</w:t>
      </w:r>
      <w:r w:rsidRPr="00C45E18">
        <w:rPr>
          <w:color w:val="FF0000"/>
        </w:rPr>
        <w:t>。</w:t>
      </w:r>
    </w:p>
    <w:p w14:paraId="7C0233A6" w14:textId="5046C710" w:rsidR="00FC3EEF" w:rsidRPr="00C45E18" w:rsidRDefault="00C45E18" w:rsidP="00C45E18">
      <w:pPr>
        <w:pStyle w:val="1fb"/>
        <w:spacing w:before="120" w:after="120"/>
        <w:rPr>
          <w:b/>
          <w:color w:val="FF0000"/>
        </w:rPr>
      </w:pPr>
      <w:bookmarkStart w:id="55" w:name="_Toc61453558"/>
      <w:bookmarkStart w:id="56" w:name="_Toc62663353"/>
      <w:r w:rsidRPr="00C45E18">
        <w:rPr>
          <w:rFonts w:hint="eastAsia"/>
          <w:b/>
          <w:color w:val="FF0000"/>
        </w:rPr>
        <w:t>4.</w:t>
      </w:r>
      <w:r w:rsidR="00FC3EEF" w:rsidRPr="00C45E18">
        <w:rPr>
          <w:b/>
          <w:color w:val="FF0000"/>
        </w:rPr>
        <w:t>熱能系統</w:t>
      </w:r>
      <w:bookmarkEnd w:id="55"/>
      <w:bookmarkEnd w:id="56"/>
    </w:p>
    <w:p w14:paraId="7B844F27" w14:textId="77777777" w:rsidR="00FC3EEF" w:rsidRPr="00C45E18" w:rsidRDefault="00FC3EEF" w:rsidP="00F8446C">
      <w:pPr>
        <w:pStyle w:val="1fa"/>
        <w:spacing w:before="72" w:after="72"/>
        <w:rPr>
          <w:rFonts w:hAnsi="Times New Roman"/>
          <w:color w:val="FF0000"/>
        </w:rPr>
      </w:pPr>
      <w:r w:rsidRPr="00C45E18">
        <w:rPr>
          <w:rFonts w:hAnsi="Times New Roman"/>
          <w:color w:val="FF0000"/>
        </w:rPr>
        <w:t>廠內設有臥型爐桶煙管式蒸汽鍋爐</w:t>
      </w:r>
      <w:r w:rsidRPr="00C45E18">
        <w:rPr>
          <w:rFonts w:hAnsi="Times New Roman"/>
          <w:color w:val="FF0000"/>
        </w:rPr>
        <w:t>3</w:t>
      </w:r>
      <w:r w:rsidRPr="00C45E18">
        <w:rPr>
          <w:rFonts w:hAnsi="Times New Roman"/>
          <w:color w:val="FF0000"/>
        </w:rPr>
        <w:t>台，每年共使用天然氣</w:t>
      </w:r>
      <w:r w:rsidRPr="00C45E18">
        <w:rPr>
          <w:rFonts w:hAnsi="Times New Roman" w:hint="eastAsia"/>
          <w:color w:val="FF0000"/>
        </w:rPr>
        <w:t>約</w:t>
      </w:r>
      <w:r w:rsidRPr="00C45E18">
        <w:rPr>
          <w:rFonts w:hAnsi="Times New Roman"/>
          <w:color w:val="FF0000"/>
        </w:rPr>
        <w:t>4,525,540 m</w:t>
      </w:r>
      <w:r w:rsidRPr="00C45E18">
        <w:rPr>
          <w:rFonts w:hAnsi="Times New Roman"/>
          <w:color w:val="FF0000"/>
          <w:vertAlign w:val="superscript"/>
        </w:rPr>
        <w:t>3</w:t>
      </w:r>
      <w:r w:rsidRPr="00C45E18">
        <w:rPr>
          <w:rFonts w:hAnsi="Times New Roman"/>
          <w:color w:val="FF0000"/>
        </w:rPr>
        <w:t>，蒸汽用途為製程使用，有進行冷凝水回收</w:t>
      </w:r>
      <w:r w:rsidRPr="00C45E18">
        <w:rPr>
          <w:rFonts w:hAnsi="Times New Roman" w:hint="eastAsia"/>
          <w:color w:val="FF0000"/>
        </w:rPr>
        <w:t>。目前廠內三台鍋爐設備有裝機械式紀錄表</w:t>
      </w:r>
      <w:r w:rsidRPr="00C45E18">
        <w:rPr>
          <w:rFonts w:hAnsi="Times New Roman"/>
          <w:color w:val="FF0000"/>
        </w:rPr>
        <w:t>，</w:t>
      </w:r>
      <w:r w:rsidRPr="00C45E18">
        <w:rPr>
          <w:rFonts w:hAnsi="Times New Roman" w:hint="eastAsia"/>
          <w:color w:val="FF0000"/>
        </w:rPr>
        <w:t>以人工紀錄數值的變化</w:t>
      </w:r>
      <w:r w:rsidRPr="00C45E18">
        <w:rPr>
          <w:rFonts w:hAnsi="Times New Roman"/>
          <w:color w:val="FF0000"/>
        </w:rPr>
        <w:t>，</w:t>
      </w:r>
      <w:r w:rsidRPr="00C45E18">
        <w:rPr>
          <w:rFonts w:hAnsi="Times New Roman" w:hint="eastAsia"/>
          <w:color w:val="FF0000"/>
        </w:rPr>
        <w:t>並透過記錄的數值套用公式以人工的方式檢驗鍋爐效率。</w:t>
      </w:r>
    </w:p>
    <w:p w14:paraId="1DDD8215" w14:textId="0BC6A41A" w:rsidR="00FC3EEF" w:rsidRPr="00C45E18" w:rsidRDefault="00C45E18" w:rsidP="00C45E18">
      <w:pPr>
        <w:pStyle w:val="1fb"/>
        <w:spacing w:before="120" w:after="120"/>
        <w:rPr>
          <w:b/>
          <w:color w:val="FF0000"/>
        </w:rPr>
      </w:pPr>
      <w:bookmarkStart w:id="57" w:name="_Toc61453559"/>
      <w:bookmarkStart w:id="58" w:name="_Toc62663354"/>
      <w:r w:rsidRPr="00C45E18">
        <w:rPr>
          <w:rFonts w:hint="eastAsia"/>
          <w:b/>
          <w:color w:val="FF0000"/>
        </w:rPr>
        <w:t>5.</w:t>
      </w:r>
      <w:r w:rsidR="00FC3EEF" w:rsidRPr="00C45E18">
        <w:rPr>
          <w:b/>
          <w:color w:val="FF0000"/>
        </w:rPr>
        <w:t>製程系統</w:t>
      </w:r>
      <w:bookmarkEnd w:id="57"/>
      <w:bookmarkEnd w:id="58"/>
    </w:p>
    <w:p w14:paraId="55D41D4B" w14:textId="54D90A8D" w:rsidR="00FC3EEF" w:rsidRPr="00C45E18" w:rsidRDefault="00FC3EEF" w:rsidP="00780837">
      <w:pPr>
        <w:pStyle w:val="1fc"/>
        <w:numPr>
          <w:ilvl w:val="0"/>
          <w:numId w:val="13"/>
        </w:numPr>
        <w:spacing w:before="120" w:after="120"/>
        <w:ind w:leftChars="100" w:left="598" w:hanging="358"/>
        <w:rPr>
          <w:color w:val="FF0000"/>
        </w:rPr>
      </w:pPr>
      <w:r w:rsidRPr="00C45E18">
        <w:rPr>
          <w:color w:val="FF0000"/>
        </w:rPr>
        <w:t>廠內之製程產線主要有調配室、鋁箔包線、寶特瓶線、桶裝線、鋁罐線、吹瓶線、袋裝線及倉庫，主要用電集中於吹瓶線。</w:t>
      </w:r>
    </w:p>
    <w:p w14:paraId="4574B2E4" w14:textId="77777777" w:rsidR="00FC3EEF" w:rsidRPr="00C45E18" w:rsidRDefault="00FC3EEF" w:rsidP="00780837">
      <w:pPr>
        <w:pStyle w:val="1fc"/>
        <w:numPr>
          <w:ilvl w:val="0"/>
          <w:numId w:val="13"/>
        </w:numPr>
        <w:spacing w:before="120" w:after="120"/>
        <w:ind w:leftChars="100" w:left="598" w:hanging="358"/>
        <w:rPr>
          <w:color w:val="FF0000"/>
        </w:rPr>
      </w:pPr>
      <w:r w:rsidRPr="00C45E18">
        <w:rPr>
          <w:color w:val="FF0000"/>
        </w:rPr>
        <w:t>黑松中壢廠生產製程主要分為碳酸飲料、果汁飲料、咖啡飲料、茶飲料、機能性飲料、糖漿產品等</w:t>
      </w:r>
      <w:r w:rsidRPr="00C45E18">
        <w:rPr>
          <w:color w:val="FF0000"/>
        </w:rPr>
        <w:t>6</w:t>
      </w:r>
      <w:r w:rsidRPr="00C45E18">
        <w:rPr>
          <w:color w:val="FF0000"/>
        </w:rPr>
        <w:t>大類，各類產品依其特性與定位分別有</w:t>
      </w:r>
      <w:r w:rsidRPr="00C45E18">
        <w:rPr>
          <w:color w:val="FF0000"/>
        </w:rPr>
        <w:t>PET</w:t>
      </w:r>
      <w:r w:rsidRPr="00C45E18">
        <w:rPr>
          <w:color w:val="FF0000"/>
        </w:rPr>
        <w:t>瓶、鋁罐、</w:t>
      </w:r>
      <w:r w:rsidRPr="00C45E18">
        <w:rPr>
          <w:color w:val="FF0000"/>
        </w:rPr>
        <w:t>TRX</w:t>
      </w:r>
      <w:r w:rsidRPr="00C45E18">
        <w:rPr>
          <w:color w:val="FF0000"/>
        </w:rPr>
        <w:t>利樂包、</w:t>
      </w:r>
      <w:r w:rsidRPr="00C45E18">
        <w:rPr>
          <w:color w:val="FF0000"/>
        </w:rPr>
        <w:t>PKL</w:t>
      </w:r>
      <w:r w:rsidRPr="00C45E18">
        <w:rPr>
          <w:color w:val="FF0000"/>
        </w:rPr>
        <w:t>康美包等包裝方</w:t>
      </w:r>
      <w:r w:rsidRPr="00C45E18">
        <w:rPr>
          <w:color w:val="FF0000"/>
        </w:rPr>
        <w:lastRenderedPageBreak/>
        <w:t>式，各品項飲料從調配區輸送泵、攪拌桶馬達進行原料調配混合，經過均質脫氧程序後，再多道過濾殺菌並予以冷卻及充填，由於廠內為一貫化自動生產，因此設有吹瓶機進行</w:t>
      </w:r>
      <w:r w:rsidRPr="00C45E18">
        <w:rPr>
          <w:color w:val="FF0000"/>
        </w:rPr>
        <w:t>PET</w:t>
      </w:r>
      <w:r w:rsidRPr="00C45E18">
        <w:rPr>
          <w:color w:val="FF0000"/>
        </w:rPr>
        <w:t>寶特瓶製造，各項成品完成包裝後再依產品保存條件與要求進入常溫或低溫倉儲環境進行保存</w:t>
      </w:r>
      <w:r w:rsidRPr="00C45E18">
        <w:rPr>
          <w:color w:val="FF0000"/>
        </w:rPr>
        <w:t>(</w:t>
      </w:r>
      <w:r w:rsidRPr="00C45E18">
        <w:rPr>
          <w:color w:val="FF0000"/>
        </w:rPr>
        <w:t>如圖</w:t>
      </w:r>
      <w:r w:rsidRPr="00C45E18">
        <w:rPr>
          <w:color w:val="FF0000"/>
        </w:rPr>
        <w:t>3.1-1</w:t>
      </w:r>
      <w:r w:rsidRPr="00C45E18">
        <w:rPr>
          <w:color w:val="FF0000"/>
        </w:rPr>
        <w:t>所示</w:t>
      </w:r>
      <w:r w:rsidRPr="00C45E18">
        <w:rPr>
          <w:color w:val="FF0000"/>
        </w:rPr>
        <w:t>)</w:t>
      </w:r>
      <w:r w:rsidRPr="00C45E18">
        <w:rPr>
          <w:color w:val="FF0000"/>
        </w:rPr>
        <w:t>。</w:t>
      </w:r>
    </w:p>
    <w:tbl>
      <w:tblPr>
        <w:tblStyle w:val="a3"/>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64"/>
      </w:tblGrid>
      <w:tr w:rsidR="00C45E18" w:rsidRPr="00C45E18" w14:paraId="760A4EB3" w14:textId="77777777" w:rsidTr="00FC3EEF">
        <w:tc>
          <w:tcPr>
            <w:tcW w:w="7675" w:type="dxa"/>
            <w:vAlign w:val="center"/>
          </w:tcPr>
          <w:p w14:paraId="28FFBD34" w14:textId="77777777" w:rsidR="00FC3EEF" w:rsidRPr="00C45E18" w:rsidRDefault="00FC3EEF" w:rsidP="00FC3EEF">
            <w:pPr>
              <w:pStyle w:val="Afffff3"/>
              <w:adjustRightInd w:val="0"/>
              <w:spacing w:beforeLines="0" w:before="0" w:afterLines="0" w:after="0" w:line="240" w:lineRule="auto"/>
              <w:ind w:leftChars="0" w:left="0"/>
              <w:jc w:val="center"/>
              <w:rPr>
                <w:rFonts w:hAnsi="Times New Roman"/>
                <w:color w:val="FF0000"/>
              </w:rPr>
            </w:pPr>
            <w:r w:rsidRPr="00C45E18">
              <w:rPr>
                <w:rFonts w:hAnsi="Times New Roman"/>
                <w:noProof/>
                <w:color w:val="FF0000"/>
              </w:rPr>
              <w:drawing>
                <wp:inline distT="0" distB="0" distL="0" distR="0" wp14:anchorId="1A4F91A1" wp14:editId="2750DE59">
                  <wp:extent cx="5383995" cy="3574473"/>
                  <wp:effectExtent l="0" t="0" r="7620" b="6985"/>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47629" cy="3616720"/>
                          </a:xfrm>
                          <a:prstGeom prst="rect">
                            <a:avLst/>
                          </a:prstGeom>
                          <a:noFill/>
                          <a:ln>
                            <a:noFill/>
                          </a:ln>
                        </pic:spPr>
                      </pic:pic>
                    </a:graphicData>
                  </a:graphic>
                </wp:inline>
              </w:drawing>
            </w:r>
          </w:p>
        </w:tc>
      </w:tr>
      <w:tr w:rsidR="00C45E18" w:rsidRPr="00C45E18" w14:paraId="5E67045A" w14:textId="77777777" w:rsidTr="00FC3EEF">
        <w:tc>
          <w:tcPr>
            <w:tcW w:w="7675" w:type="dxa"/>
            <w:vAlign w:val="center"/>
          </w:tcPr>
          <w:p w14:paraId="047A2EEE" w14:textId="77777777" w:rsidR="00FC3EEF" w:rsidRPr="00C45E18" w:rsidRDefault="00FC3EEF" w:rsidP="00780837">
            <w:pPr>
              <w:pStyle w:val="Afffff3"/>
              <w:spacing w:beforeLines="0" w:before="0" w:afterLines="0" w:after="0" w:line="240" w:lineRule="auto"/>
              <w:ind w:leftChars="0" w:left="0"/>
              <w:jc w:val="center"/>
              <w:rPr>
                <w:rFonts w:hAnsi="Times New Roman"/>
                <w:color w:val="FF0000"/>
              </w:rPr>
            </w:pPr>
            <w:r w:rsidRPr="00C45E18">
              <w:rPr>
                <w:rFonts w:hAnsi="Times New Roman"/>
                <w:noProof/>
                <w:color w:val="FF0000"/>
              </w:rPr>
              <w:drawing>
                <wp:inline distT="0" distB="0" distL="0" distR="0" wp14:anchorId="08B743E0" wp14:editId="52769B58">
                  <wp:extent cx="5368752" cy="3111035"/>
                  <wp:effectExtent l="0" t="0" r="381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09866" cy="3192807"/>
                          </a:xfrm>
                          <a:prstGeom prst="rect">
                            <a:avLst/>
                          </a:prstGeom>
                          <a:noFill/>
                          <a:ln>
                            <a:noFill/>
                          </a:ln>
                        </pic:spPr>
                      </pic:pic>
                    </a:graphicData>
                  </a:graphic>
                </wp:inline>
              </w:drawing>
            </w:r>
          </w:p>
        </w:tc>
      </w:tr>
    </w:tbl>
    <w:p w14:paraId="311ECAC3" w14:textId="3D46739B" w:rsidR="00FC3EEF" w:rsidRPr="00C45E18" w:rsidRDefault="00FC3EEF" w:rsidP="00FC3EEF">
      <w:pPr>
        <w:pStyle w:val="afffff4"/>
        <w:spacing w:before="72" w:after="72"/>
        <w:rPr>
          <w:bCs/>
          <w:color w:val="FF0000"/>
        </w:rPr>
      </w:pPr>
      <w:bookmarkStart w:id="59" w:name="_Toc42776786"/>
      <w:bookmarkStart w:id="60" w:name="_Toc44429092"/>
      <w:r w:rsidRPr="00C45E18">
        <w:rPr>
          <w:color w:val="FF0000"/>
        </w:rPr>
        <w:t>圖</w:t>
      </w:r>
      <w:r w:rsidRPr="00C45E18">
        <w:rPr>
          <w:color w:val="FF0000"/>
        </w:rPr>
        <w:t xml:space="preserve">3.1-1  </w:t>
      </w:r>
      <w:r w:rsidR="00C85161" w:rsidRPr="00C45E18">
        <w:rPr>
          <w:rFonts w:ascii="標楷體" w:hAnsi="標楷體" w:hint="eastAsia"/>
          <w:color w:val="FF0000"/>
        </w:rPr>
        <w:t>○○</w:t>
      </w:r>
      <w:r w:rsidR="00C85161" w:rsidRPr="00C45E18">
        <w:rPr>
          <w:rFonts w:ascii="標楷體" w:hint="eastAsia"/>
          <w:color w:val="FF0000"/>
        </w:rPr>
        <w:t>公司</w:t>
      </w:r>
      <w:r w:rsidR="00C85161" w:rsidRPr="00C45E18">
        <w:rPr>
          <w:rFonts w:ascii="標楷體" w:hAnsi="標楷體" w:hint="eastAsia"/>
          <w:color w:val="FF0000"/>
        </w:rPr>
        <w:t>○○</w:t>
      </w:r>
      <w:r w:rsidR="00C85161" w:rsidRPr="00C45E18">
        <w:rPr>
          <w:color w:val="FF0000"/>
        </w:rPr>
        <w:t>廠</w:t>
      </w:r>
      <w:r w:rsidRPr="00C45E18">
        <w:rPr>
          <w:color w:val="FF0000"/>
        </w:rPr>
        <w:t>各式飲料生產作業流程</w:t>
      </w:r>
      <w:bookmarkEnd w:id="59"/>
      <w:bookmarkEnd w:id="60"/>
    </w:p>
    <w:p w14:paraId="05555B0F" w14:textId="77777777" w:rsidR="00FC3EEF" w:rsidRPr="00C45E18" w:rsidRDefault="00FC3EEF" w:rsidP="00780837">
      <w:pPr>
        <w:pStyle w:val="1fc"/>
        <w:numPr>
          <w:ilvl w:val="0"/>
          <w:numId w:val="13"/>
        </w:numPr>
        <w:spacing w:before="120" w:after="120"/>
        <w:ind w:leftChars="100" w:left="598" w:hanging="358"/>
        <w:rPr>
          <w:color w:val="FF0000"/>
        </w:rPr>
      </w:pPr>
      <w:r w:rsidRPr="00C45E18">
        <w:rPr>
          <w:rFonts w:hint="eastAsia"/>
          <w:color w:val="FF0000"/>
        </w:rPr>
        <w:lastRenderedPageBreak/>
        <w:t>既有監視系統調查</w:t>
      </w:r>
      <w:r w:rsidRPr="00C45E18">
        <w:rPr>
          <w:rFonts w:hint="eastAsia"/>
          <w:color w:val="FF0000"/>
        </w:rPr>
        <w:t>:</w:t>
      </w:r>
      <w:r w:rsidRPr="00C45E18">
        <w:rPr>
          <w:rFonts w:hint="eastAsia"/>
          <w:color w:val="FF0000"/>
        </w:rPr>
        <w:t>製程共有五大製程類別</w:t>
      </w:r>
      <w:r w:rsidRPr="00C45E18">
        <w:rPr>
          <w:color w:val="FF0000"/>
        </w:rPr>
        <w:t>，</w:t>
      </w:r>
      <w:r w:rsidRPr="00C45E18">
        <w:rPr>
          <w:rFonts w:hint="eastAsia"/>
          <w:color w:val="FF0000"/>
        </w:rPr>
        <w:t>調查以監測耗電、蒸氣使用量以及產品數量技術等三類進行詢問</w:t>
      </w:r>
      <w:r w:rsidRPr="00C45E18">
        <w:rPr>
          <w:color w:val="FF0000"/>
        </w:rPr>
        <w:t>。</w:t>
      </w:r>
      <w:r w:rsidRPr="00C45E18">
        <w:rPr>
          <w:rFonts w:hint="eastAsia"/>
          <w:color w:val="FF0000"/>
        </w:rPr>
        <w:t>各生產線尚無設置相關設備的耗電監測或是現場表示不確定之狀態</w:t>
      </w:r>
      <w:r w:rsidRPr="00C45E18">
        <w:rPr>
          <w:color w:val="FF0000"/>
        </w:rPr>
        <w:t>，</w:t>
      </w:r>
      <w:r w:rsidRPr="00C45E18">
        <w:rPr>
          <w:rFonts w:hint="eastAsia"/>
          <w:color w:val="FF0000"/>
        </w:rPr>
        <w:t>而產品線上所使用的之蒸氣用量有明確記錄從產生源輸送到各使用端的蒸氣用量</w:t>
      </w:r>
      <w:r w:rsidRPr="00C45E18">
        <w:rPr>
          <w:color w:val="FF0000"/>
        </w:rPr>
        <w:t>。</w:t>
      </w:r>
      <w:r w:rsidRPr="00C45E18">
        <w:rPr>
          <w:rFonts w:hint="eastAsia"/>
          <w:color w:val="FF0000"/>
        </w:rPr>
        <w:t>產品數量監測是有相關紀錄監視</w:t>
      </w:r>
      <w:r w:rsidRPr="00C45E18">
        <w:rPr>
          <w:color w:val="FF0000"/>
        </w:rPr>
        <w:t>，</w:t>
      </w:r>
      <w:r w:rsidRPr="00C45E18">
        <w:rPr>
          <w:rFonts w:hint="eastAsia"/>
          <w:color w:val="FF0000"/>
        </w:rPr>
        <w:t>可是計數的時間區間可能偏大</w:t>
      </w:r>
      <w:r w:rsidRPr="00C45E18">
        <w:rPr>
          <w:color w:val="FF0000"/>
        </w:rPr>
        <w:t>，</w:t>
      </w:r>
      <w:r w:rsidRPr="00C45E18">
        <w:rPr>
          <w:rFonts w:hint="eastAsia"/>
          <w:color w:val="FF0000"/>
        </w:rPr>
        <w:t>尚須在日後實體規劃時做調整</w:t>
      </w:r>
      <w:r w:rsidRPr="00C45E18">
        <w:rPr>
          <w:color w:val="FF0000"/>
        </w:rPr>
        <w:t>。</w:t>
      </w:r>
    </w:p>
    <w:p w14:paraId="3692F51D" w14:textId="031F02E5" w:rsidR="00FC3EEF" w:rsidRPr="00C45E18" w:rsidRDefault="00C45E18" w:rsidP="00C45E18">
      <w:pPr>
        <w:pStyle w:val="1fb"/>
        <w:spacing w:before="120" w:after="120"/>
        <w:rPr>
          <w:b/>
          <w:color w:val="FF0000"/>
        </w:rPr>
      </w:pPr>
      <w:bookmarkStart w:id="61" w:name="_Toc61453560"/>
      <w:bookmarkStart w:id="62" w:name="_Toc62663355"/>
      <w:r w:rsidRPr="00C45E18">
        <w:rPr>
          <w:rFonts w:hint="eastAsia"/>
          <w:b/>
          <w:color w:val="FF0000"/>
        </w:rPr>
        <w:t>6.</w:t>
      </w:r>
      <w:r w:rsidR="00FC3EEF" w:rsidRPr="00C45E18">
        <w:rPr>
          <w:b/>
          <w:color w:val="FF0000"/>
        </w:rPr>
        <w:t>溫室氣體排放現況</w:t>
      </w:r>
      <w:bookmarkEnd w:id="61"/>
      <w:bookmarkEnd w:id="62"/>
    </w:p>
    <w:p w14:paraId="3ED228E2" w14:textId="68055D69" w:rsidR="00F75181" w:rsidRDefault="00FC3EEF" w:rsidP="00780837">
      <w:pPr>
        <w:pStyle w:val="1fa"/>
        <w:spacing w:before="72" w:after="72"/>
        <w:rPr>
          <w:rFonts w:hAnsi="Times New Roman"/>
          <w:color w:val="FF0000"/>
        </w:rPr>
      </w:pPr>
      <w:r w:rsidRPr="00C45E18">
        <w:rPr>
          <w:rFonts w:hAnsi="Times New Roman"/>
          <w:color w:val="FF0000"/>
        </w:rPr>
        <w:t>10</w:t>
      </w:r>
      <w:r w:rsidR="00424E71" w:rsidRPr="00C45E18">
        <w:rPr>
          <w:rFonts w:hAnsi="Times New Roman" w:hint="eastAsia"/>
          <w:color w:val="FF0000"/>
        </w:rPr>
        <w:t>9</w:t>
      </w:r>
      <w:r w:rsidRPr="00C45E18">
        <w:rPr>
          <w:rFonts w:hAnsi="Times New Roman"/>
          <w:color w:val="FF0000"/>
        </w:rPr>
        <w:t>年度</w:t>
      </w:r>
      <w:r w:rsidRPr="00C45E18">
        <w:rPr>
          <w:rFonts w:hAnsi="Times New Roman"/>
          <w:color w:val="FF0000"/>
        </w:rPr>
        <w:t xml:space="preserve"> </w:t>
      </w:r>
      <w:r w:rsidRPr="00C45E18">
        <w:rPr>
          <w:rFonts w:hAnsi="Times New Roman"/>
          <w:color w:val="FF0000"/>
        </w:rPr>
        <w:t>貴單位間接</w:t>
      </w:r>
      <w:r w:rsidRPr="00C45E18">
        <w:rPr>
          <w:rFonts w:hAnsi="Times New Roman"/>
          <w:color w:val="FF0000"/>
        </w:rPr>
        <w:t>(</w:t>
      </w:r>
      <w:r w:rsidRPr="00780837">
        <w:rPr>
          <w:rFonts w:hAnsi="Times New Roman"/>
          <w:color w:val="FF0000"/>
        </w:rPr>
        <w:t>外購電力</w:t>
      </w:r>
      <w:r w:rsidRPr="00780837">
        <w:rPr>
          <w:rFonts w:hAnsi="Times New Roman"/>
          <w:color w:val="FF0000"/>
        </w:rPr>
        <w:t>)</w:t>
      </w:r>
      <w:r w:rsidRPr="00780837">
        <w:rPr>
          <w:rFonts w:hAnsi="Times New Roman"/>
          <w:color w:val="FF0000"/>
        </w:rPr>
        <w:t>所產生之溫室氣體排放量約為</w:t>
      </w:r>
      <w:r w:rsidRPr="00780837">
        <w:rPr>
          <w:rFonts w:hAnsi="Times New Roman"/>
          <w:color w:val="FF0000"/>
        </w:rPr>
        <w:t>15,586</w:t>
      </w:r>
      <w:r w:rsidRPr="00780837">
        <w:rPr>
          <w:rFonts w:hAnsi="Times New Roman"/>
          <w:color w:val="FF0000"/>
        </w:rPr>
        <w:t>噸</w:t>
      </w:r>
      <w:r w:rsidRPr="00780837">
        <w:rPr>
          <w:rFonts w:hAnsi="Times New Roman"/>
          <w:color w:val="FF0000"/>
        </w:rPr>
        <w:t>CO</w:t>
      </w:r>
      <w:r w:rsidRPr="00780837">
        <w:rPr>
          <w:rFonts w:hAnsi="Times New Roman"/>
          <w:color w:val="FF0000"/>
          <w:vertAlign w:val="subscript"/>
        </w:rPr>
        <w:t>2</w:t>
      </w:r>
      <w:r w:rsidRPr="00780837">
        <w:rPr>
          <w:rFonts w:hAnsi="Times New Roman"/>
          <w:color w:val="FF0000"/>
        </w:rPr>
        <w:t>e</w:t>
      </w:r>
      <w:r w:rsidRPr="00780837">
        <w:rPr>
          <w:rFonts w:hAnsi="Times New Roman"/>
          <w:color w:val="FF0000"/>
        </w:rPr>
        <w:t>，天然氣燃料燃燒所產生之溫室氣體排放量約為</w:t>
      </w:r>
      <w:r w:rsidRPr="00780837">
        <w:rPr>
          <w:rFonts w:hAnsi="Times New Roman"/>
          <w:color w:val="FF0000"/>
        </w:rPr>
        <w:t>8,504</w:t>
      </w:r>
      <w:r w:rsidRPr="00780837">
        <w:rPr>
          <w:rFonts w:hAnsi="Times New Roman"/>
          <w:color w:val="FF0000"/>
        </w:rPr>
        <w:t>公噸</w:t>
      </w:r>
      <w:r w:rsidRPr="00780837">
        <w:rPr>
          <w:rFonts w:hAnsi="Times New Roman"/>
          <w:color w:val="FF0000"/>
        </w:rPr>
        <w:t>CO</w:t>
      </w:r>
      <w:r w:rsidRPr="00780837">
        <w:rPr>
          <w:rFonts w:hAnsi="Times New Roman"/>
          <w:color w:val="FF0000"/>
          <w:vertAlign w:val="subscript"/>
        </w:rPr>
        <w:t>2</w:t>
      </w:r>
      <w:r w:rsidRPr="00780837">
        <w:rPr>
          <w:rFonts w:hAnsi="Times New Roman"/>
          <w:color w:val="FF0000"/>
        </w:rPr>
        <w:t>e</w:t>
      </w:r>
      <w:r w:rsidRPr="00780837">
        <w:rPr>
          <w:rFonts w:hAnsi="Times New Roman"/>
          <w:color w:val="FF0000"/>
        </w:rPr>
        <w:t>。總計</w:t>
      </w:r>
      <w:r w:rsidRPr="00780837">
        <w:rPr>
          <w:rFonts w:hAnsi="Times New Roman"/>
          <w:color w:val="FF0000"/>
        </w:rPr>
        <w:t>10</w:t>
      </w:r>
      <w:r w:rsidR="00424E71">
        <w:rPr>
          <w:rFonts w:hAnsi="Times New Roman" w:hint="eastAsia"/>
          <w:color w:val="FF0000"/>
        </w:rPr>
        <w:t>9</w:t>
      </w:r>
      <w:r w:rsidRPr="00780837">
        <w:rPr>
          <w:rFonts w:hAnsi="Times New Roman"/>
          <w:color w:val="FF0000"/>
        </w:rPr>
        <w:t>年度全廠溫室氣體排放總量約為</w:t>
      </w:r>
      <w:r w:rsidRPr="00780837">
        <w:rPr>
          <w:rFonts w:hAnsi="Times New Roman"/>
          <w:color w:val="FF0000"/>
        </w:rPr>
        <w:t>24,090</w:t>
      </w:r>
      <w:r w:rsidRPr="00780837">
        <w:rPr>
          <w:rFonts w:hAnsi="Times New Roman"/>
          <w:color w:val="FF0000"/>
        </w:rPr>
        <w:t>公噸</w:t>
      </w:r>
      <w:r w:rsidRPr="00780837">
        <w:rPr>
          <w:rFonts w:hAnsi="Times New Roman"/>
          <w:color w:val="FF0000"/>
        </w:rPr>
        <w:t>CO</w:t>
      </w:r>
      <w:r w:rsidRPr="00780837">
        <w:rPr>
          <w:rFonts w:hAnsi="Times New Roman"/>
          <w:color w:val="FF0000"/>
          <w:vertAlign w:val="subscript"/>
        </w:rPr>
        <w:t>2</w:t>
      </w:r>
      <w:r w:rsidRPr="00780837">
        <w:rPr>
          <w:rFonts w:hAnsi="Times New Roman"/>
          <w:color w:val="FF0000"/>
        </w:rPr>
        <w:t>e</w:t>
      </w:r>
      <w:r w:rsidRPr="00780837">
        <w:rPr>
          <w:rFonts w:hAnsi="Times New Roman"/>
          <w:color w:val="FF0000"/>
        </w:rPr>
        <w:t>。</w:t>
      </w:r>
    </w:p>
    <w:p w14:paraId="30DD77DC" w14:textId="77777777" w:rsidR="00F75181" w:rsidRDefault="00F75181">
      <w:pPr>
        <w:widowControl/>
        <w:rPr>
          <w:rFonts w:eastAsia="標楷體"/>
          <w:color w:val="FF0000"/>
          <w:sz w:val="28"/>
          <w:szCs w:val="28"/>
        </w:rPr>
      </w:pPr>
      <w:r>
        <w:rPr>
          <w:color w:val="FF0000"/>
        </w:rPr>
        <w:br w:type="page"/>
      </w:r>
    </w:p>
    <w:p w14:paraId="1F774DA8" w14:textId="554D1EE1" w:rsidR="00FC3EEF" w:rsidRPr="00780837" w:rsidRDefault="00D52AC3" w:rsidP="004E0901">
      <w:pPr>
        <w:pStyle w:val="2"/>
        <w:spacing w:beforeLines="50" w:before="120" w:line="360" w:lineRule="auto"/>
        <w:ind w:left="708" w:hangingChars="221" w:hanging="708"/>
        <w:jc w:val="both"/>
        <w:rPr>
          <w:rFonts w:ascii="Times New Roman" w:eastAsia="標楷體" w:hAnsi="Times New Roman"/>
          <w:color w:val="000000" w:themeColor="text1"/>
          <w:sz w:val="32"/>
          <w:szCs w:val="32"/>
          <w:lang w:eastAsia="zh-TW"/>
        </w:rPr>
      </w:pPr>
      <w:bookmarkStart w:id="63" w:name="_Toc56671336"/>
      <w:bookmarkStart w:id="64" w:name="_Toc62663356"/>
      <w:r w:rsidRPr="00780837">
        <w:rPr>
          <w:rFonts w:ascii="Times New Roman" w:eastAsia="標楷體" w:hAnsi="Times New Roman" w:hint="eastAsia"/>
          <w:color w:val="000000" w:themeColor="text1"/>
          <w:sz w:val="32"/>
          <w:szCs w:val="32"/>
          <w:lang w:eastAsia="zh-TW"/>
        </w:rPr>
        <w:lastRenderedPageBreak/>
        <w:t>3.2</w:t>
      </w:r>
      <w:r w:rsidR="003618D3">
        <w:rPr>
          <w:rFonts w:ascii="Times New Roman" w:eastAsia="標楷體" w:hAnsi="Times New Roman" w:hint="eastAsia"/>
          <w:color w:val="000000" w:themeColor="text1"/>
          <w:sz w:val="32"/>
          <w:szCs w:val="32"/>
          <w:lang w:eastAsia="zh-TW"/>
        </w:rPr>
        <w:t>能源績效監視分析</w:t>
      </w:r>
      <w:r w:rsidR="00FC3EEF" w:rsidRPr="00780837">
        <w:rPr>
          <w:rFonts w:ascii="Times New Roman" w:eastAsia="標楷體" w:hAnsi="Times New Roman" w:hint="eastAsia"/>
          <w:color w:val="000000" w:themeColor="text1"/>
          <w:sz w:val="32"/>
          <w:szCs w:val="32"/>
          <w:lang w:eastAsia="zh-TW"/>
        </w:rPr>
        <w:t>系統規劃</w:t>
      </w:r>
      <w:bookmarkEnd w:id="40"/>
      <w:bookmarkEnd w:id="63"/>
      <w:bookmarkEnd w:id="64"/>
    </w:p>
    <w:p w14:paraId="3EEADA8E" w14:textId="6ED4737E" w:rsidR="00FC3EEF" w:rsidRPr="00780837" w:rsidRDefault="00FC3EEF" w:rsidP="00780837">
      <w:pPr>
        <w:pStyle w:val="1112"/>
        <w:spacing w:before="72" w:after="72"/>
        <w:rPr>
          <w:color w:val="000000" w:themeColor="text1"/>
        </w:rPr>
      </w:pPr>
      <w:r w:rsidRPr="00780837">
        <w:rPr>
          <w:rFonts w:hint="eastAsia"/>
          <w:color w:val="000000" w:themeColor="text1"/>
        </w:rPr>
        <w:t>本計畫於</w:t>
      </w:r>
      <w:r w:rsidRPr="00780837">
        <w:rPr>
          <w:rFonts w:hint="eastAsia"/>
          <w:color w:val="FF0000"/>
        </w:rPr>
        <w:t>11</w:t>
      </w:r>
      <w:r w:rsidRPr="00780837">
        <w:rPr>
          <w:rFonts w:hint="eastAsia"/>
          <w:color w:val="FF0000"/>
        </w:rPr>
        <w:t>月</w:t>
      </w:r>
      <w:r w:rsidRPr="00780837">
        <w:rPr>
          <w:rFonts w:hint="eastAsia"/>
          <w:color w:val="FF0000"/>
        </w:rPr>
        <w:t>19</w:t>
      </w:r>
      <w:r w:rsidRPr="00780837">
        <w:rPr>
          <w:rFonts w:hint="eastAsia"/>
          <w:color w:val="FF0000"/>
        </w:rPr>
        <w:t>日至</w:t>
      </w:r>
      <w:r w:rsidRPr="00780837">
        <w:rPr>
          <w:rFonts w:hint="eastAsia"/>
          <w:color w:val="FF0000"/>
        </w:rPr>
        <w:t xml:space="preserve"> </w:t>
      </w:r>
      <w:r w:rsidRPr="00780837">
        <w:rPr>
          <w:rFonts w:hint="eastAsia"/>
          <w:color w:val="000000" w:themeColor="text1"/>
        </w:rPr>
        <w:t>貴單位進行</w:t>
      </w:r>
      <w:r w:rsidR="00484A81">
        <w:rPr>
          <w:rFonts w:hint="eastAsia"/>
          <w:color w:val="000000" w:themeColor="text1"/>
        </w:rPr>
        <w:t>能源</w:t>
      </w:r>
      <w:r w:rsidR="003618D3">
        <w:rPr>
          <w:rFonts w:hint="eastAsia"/>
          <w:color w:val="000000" w:themeColor="text1"/>
        </w:rPr>
        <w:t>績效監視分析</w:t>
      </w:r>
      <w:r w:rsidRPr="00780837">
        <w:rPr>
          <w:rFonts w:hint="eastAsia"/>
          <w:color w:val="000000" w:themeColor="text1"/>
        </w:rPr>
        <w:t>系統評估輔導，根據現場評估結果，提供系統規劃如下：</w:t>
      </w:r>
    </w:p>
    <w:p w14:paraId="52CF6016" w14:textId="15564E4A" w:rsidR="00FC3EEF" w:rsidRPr="00780837" w:rsidRDefault="00C45E18" w:rsidP="00C45E18">
      <w:pPr>
        <w:pStyle w:val="1fb"/>
        <w:spacing w:before="120" w:after="120"/>
        <w:rPr>
          <w:b/>
          <w:color w:val="FF0000"/>
        </w:rPr>
      </w:pPr>
      <w:bookmarkStart w:id="65" w:name="_Toc61453562"/>
      <w:bookmarkStart w:id="66" w:name="_Toc62663357"/>
      <w:r>
        <w:rPr>
          <w:rFonts w:hint="eastAsia"/>
          <w:b/>
          <w:color w:val="FF0000"/>
        </w:rPr>
        <w:t>1.</w:t>
      </w:r>
      <w:r w:rsidR="002E434B">
        <w:rPr>
          <w:rFonts w:hint="eastAsia"/>
          <w:b/>
          <w:color w:val="FF0000"/>
        </w:rPr>
        <w:t>系統</w:t>
      </w:r>
      <w:r w:rsidR="00FC3EEF" w:rsidRPr="00780837">
        <w:rPr>
          <w:rFonts w:hint="eastAsia"/>
          <w:b/>
          <w:color w:val="FF0000"/>
        </w:rPr>
        <w:t>規劃</w:t>
      </w:r>
      <w:r w:rsidR="001D3CB6">
        <w:rPr>
          <w:rFonts w:hint="eastAsia"/>
          <w:b/>
          <w:color w:val="FF0000"/>
        </w:rPr>
        <w:t>藍圖</w:t>
      </w:r>
      <w:bookmarkEnd w:id="65"/>
      <w:bookmarkEnd w:id="66"/>
    </w:p>
    <w:p w14:paraId="3557BB23" w14:textId="2BB864B0" w:rsidR="001D3CB6" w:rsidRDefault="001D3CB6" w:rsidP="00780837">
      <w:pPr>
        <w:pStyle w:val="1fa"/>
        <w:spacing w:before="72" w:after="72"/>
        <w:rPr>
          <w:rFonts w:hAnsi="Times New Roman"/>
          <w:color w:val="FF0000"/>
        </w:rPr>
      </w:pPr>
      <w:r w:rsidRPr="001D3CB6">
        <w:rPr>
          <w:rFonts w:hAnsi="Times New Roman" w:hint="eastAsia"/>
          <w:color w:val="FF0000"/>
        </w:rPr>
        <w:t>目前</w:t>
      </w:r>
      <w:r>
        <w:rPr>
          <w:rFonts w:hAnsi="Times New Roman" w:hint="eastAsia"/>
          <w:color w:val="FF0000"/>
        </w:rPr>
        <w:t>廠</w:t>
      </w:r>
      <w:r w:rsidRPr="001D3CB6">
        <w:rPr>
          <w:rFonts w:hAnsi="Times New Roman" w:hint="eastAsia"/>
          <w:color w:val="FF0000"/>
        </w:rPr>
        <w:t>內高、低壓迴路、</w:t>
      </w:r>
      <w:r w:rsidRPr="001D3CB6">
        <w:rPr>
          <w:rFonts w:hAnsi="Times New Roman" w:hint="eastAsia"/>
          <w:color w:val="FF0000"/>
        </w:rPr>
        <w:t>6</w:t>
      </w:r>
      <w:r w:rsidRPr="001D3CB6">
        <w:rPr>
          <w:rFonts w:hAnsi="Times New Roman" w:hint="eastAsia"/>
          <w:color w:val="FF0000"/>
        </w:rPr>
        <w:t>樓及</w:t>
      </w:r>
      <w:r w:rsidRPr="001D3CB6">
        <w:rPr>
          <w:rFonts w:hAnsi="Times New Roman" w:hint="eastAsia"/>
          <w:color w:val="FF0000"/>
        </w:rPr>
        <w:t>7</w:t>
      </w:r>
      <w:r w:rsidRPr="001D3CB6">
        <w:rPr>
          <w:rFonts w:hAnsi="Times New Roman" w:hint="eastAsia"/>
          <w:color w:val="FF0000"/>
        </w:rPr>
        <w:t>樓產線總共裝設有</w:t>
      </w:r>
      <w:r>
        <w:rPr>
          <w:rFonts w:hAnsi="Times New Roman" w:hint="eastAsia"/>
          <w:color w:val="FF0000"/>
        </w:rPr>
        <w:t>29</w:t>
      </w:r>
      <w:r>
        <w:rPr>
          <w:rFonts w:hAnsi="Times New Roman" w:hint="eastAsia"/>
          <w:color w:val="FF0000"/>
        </w:rPr>
        <w:t>組</w:t>
      </w:r>
      <w:r w:rsidRPr="001D3CB6">
        <w:rPr>
          <w:rFonts w:hAnsi="Times New Roman" w:hint="eastAsia"/>
          <w:color w:val="FF0000"/>
        </w:rPr>
        <w:t>集合式數位電錶，</w:t>
      </w:r>
      <w:r w:rsidR="00EE4B0F">
        <w:rPr>
          <w:rFonts w:hAnsi="Times New Roman" w:hint="eastAsia"/>
          <w:color w:val="FF0000"/>
        </w:rPr>
        <w:t>而除了</w:t>
      </w:r>
      <w:r>
        <w:rPr>
          <w:rFonts w:hAnsi="Times New Roman" w:hint="eastAsia"/>
          <w:color w:val="FF0000"/>
        </w:rPr>
        <w:t>冰水系統仍</w:t>
      </w:r>
      <w:r w:rsidRPr="001D3CB6">
        <w:rPr>
          <w:rFonts w:hAnsi="Times New Roman" w:hint="eastAsia"/>
          <w:color w:val="FF0000"/>
        </w:rPr>
        <w:t>有</w:t>
      </w:r>
      <w:r w:rsidRPr="001D3CB6">
        <w:rPr>
          <w:rFonts w:hAnsi="Times New Roman" w:hint="eastAsia"/>
          <w:color w:val="FF0000"/>
        </w:rPr>
        <w:t>1</w:t>
      </w:r>
      <w:r w:rsidRPr="001D3CB6">
        <w:rPr>
          <w:rFonts w:hAnsi="Times New Roman" w:hint="eastAsia"/>
          <w:color w:val="FF0000"/>
        </w:rPr>
        <w:t>台冰</w:t>
      </w:r>
      <w:r>
        <w:rPr>
          <w:rFonts w:hAnsi="Times New Roman" w:hint="eastAsia"/>
          <w:color w:val="FF0000"/>
        </w:rPr>
        <w:t>水主</w:t>
      </w:r>
      <w:r w:rsidRPr="001D3CB6">
        <w:rPr>
          <w:rFonts w:hAnsi="Times New Roman" w:hint="eastAsia"/>
          <w:color w:val="FF0000"/>
        </w:rPr>
        <w:t>機資訊</w:t>
      </w:r>
      <w:r>
        <w:rPr>
          <w:rFonts w:hAnsi="Times New Roman" w:hint="eastAsia"/>
          <w:color w:val="FF0000"/>
        </w:rPr>
        <w:t>尚</w:t>
      </w:r>
      <w:r w:rsidRPr="001D3CB6">
        <w:rPr>
          <w:rFonts w:hAnsi="Times New Roman" w:hint="eastAsia"/>
          <w:color w:val="FF0000"/>
        </w:rPr>
        <w:t>未納入</w:t>
      </w:r>
      <w:r>
        <w:rPr>
          <w:rFonts w:hAnsi="Times New Roman" w:hint="eastAsia"/>
          <w:color w:val="FF0000"/>
        </w:rPr>
        <w:t>監控</w:t>
      </w:r>
      <w:r w:rsidR="00EE4B0F">
        <w:rPr>
          <w:rFonts w:hAnsi="Times New Roman" w:hint="eastAsia"/>
          <w:color w:val="FF0000"/>
        </w:rPr>
        <w:t>之外</w:t>
      </w:r>
      <w:r>
        <w:rPr>
          <w:rFonts w:ascii="微軟正黑體" w:eastAsia="微軟正黑體" w:hAnsi="微軟正黑體" w:hint="eastAsia"/>
          <w:color w:val="FF0000"/>
        </w:rPr>
        <w:t>，</w:t>
      </w:r>
      <w:r>
        <w:rPr>
          <w:rFonts w:hAnsi="Times New Roman" w:hint="eastAsia"/>
          <w:color w:val="FF0000"/>
        </w:rPr>
        <w:t>空壓與鍋爐系統則</w:t>
      </w:r>
      <w:r w:rsidR="00EE4B0F">
        <w:rPr>
          <w:rFonts w:hAnsi="Times New Roman" w:hint="eastAsia"/>
          <w:color w:val="FF0000"/>
        </w:rPr>
        <w:t>皆</w:t>
      </w:r>
      <w:r>
        <w:rPr>
          <w:rFonts w:hAnsi="Times New Roman" w:hint="eastAsia"/>
          <w:color w:val="FF0000"/>
        </w:rPr>
        <w:t>未設置</w:t>
      </w:r>
      <w:r w:rsidR="00EE4B0F">
        <w:rPr>
          <w:rFonts w:hAnsi="Times New Roman" w:hint="eastAsia"/>
          <w:color w:val="FF0000"/>
        </w:rPr>
        <w:t>量測儀錶進行資訊收集</w:t>
      </w:r>
      <w:r w:rsidR="00EE4B0F">
        <w:rPr>
          <w:rFonts w:ascii="標楷體" w:hint="eastAsia"/>
          <w:color w:val="FF0000"/>
        </w:rPr>
        <w:t>。</w:t>
      </w:r>
      <w:r w:rsidR="00EE4B0F">
        <w:rPr>
          <w:rFonts w:hAnsi="Times New Roman" w:hint="eastAsia"/>
          <w:color w:val="FF0000"/>
        </w:rPr>
        <w:t>因此本次</w:t>
      </w:r>
      <w:r>
        <w:rPr>
          <w:rFonts w:hAnsi="Times New Roman" w:hint="eastAsia"/>
          <w:color w:val="FF0000"/>
        </w:rPr>
        <w:t>規劃</w:t>
      </w:r>
      <w:r w:rsidR="00EE4B0F">
        <w:rPr>
          <w:rFonts w:hAnsi="Times New Roman" w:hint="eastAsia"/>
          <w:color w:val="FF0000"/>
        </w:rPr>
        <w:t>將</w:t>
      </w:r>
      <w:r w:rsidRPr="001D3CB6">
        <w:rPr>
          <w:rFonts w:hAnsi="Times New Roman" w:hint="eastAsia"/>
          <w:color w:val="FF0000"/>
        </w:rPr>
        <w:t>藉由建置</w:t>
      </w:r>
      <w:r w:rsidR="00EE4B0F">
        <w:rPr>
          <w:rFonts w:ascii="新細明體" w:eastAsia="新細明體" w:hAnsi="新細明體" w:hint="eastAsia"/>
          <w:color w:val="FF0000"/>
        </w:rPr>
        <w:t>「</w:t>
      </w:r>
      <w:r w:rsidR="00484A81">
        <w:rPr>
          <w:rFonts w:hAnsi="Times New Roman" w:hint="eastAsia"/>
          <w:color w:val="FF0000"/>
        </w:rPr>
        <w:t>能源</w:t>
      </w:r>
      <w:r w:rsidR="003618D3" w:rsidRPr="003618D3">
        <w:rPr>
          <w:rFonts w:hAnsi="Times New Roman" w:hint="eastAsia"/>
          <w:color w:val="FF0000"/>
        </w:rPr>
        <w:t>績效監視分析系統</w:t>
      </w:r>
      <w:r w:rsidR="00EE4B0F">
        <w:rPr>
          <w:rFonts w:ascii="標楷體" w:hint="eastAsia"/>
          <w:color w:val="FF0000"/>
        </w:rPr>
        <w:t>」</w:t>
      </w:r>
      <w:r>
        <w:rPr>
          <w:rFonts w:hAnsi="Times New Roman" w:hint="eastAsia"/>
          <w:color w:val="FF0000"/>
        </w:rPr>
        <w:t>以</w:t>
      </w:r>
      <w:r w:rsidRPr="001D3CB6">
        <w:rPr>
          <w:rFonts w:hAnsi="Times New Roman" w:hint="eastAsia"/>
          <w:color w:val="FF0000"/>
        </w:rPr>
        <w:t>強化</w:t>
      </w:r>
      <w:r w:rsidR="00EE4B0F">
        <w:rPr>
          <w:rFonts w:hAnsi="Times New Roman" w:hint="eastAsia"/>
          <w:color w:val="FF0000"/>
        </w:rPr>
        <w:t>既有</w:t>
      </w:r>
      <w:r w:rsidRPr="001D3CB6">
        <w:rPr>
          <w:rFonts w:hAnsi="Times New Roman" w:hint="eastAsia"/>
          <w:color w:val="FF0000"/>
        </w:rPr>
        <w:t>監控系統，並建構空壓</w:t>
      </w:r>
      <w:r w:rsidR="00EE4B0F">
        <w:rPr>
          <w:rFonts w:hAnsi="Times New Roman" w:hint="eastAsia"/>
          <w:color w:val="FF0000"/>
        </w:rPr>
        <w:t>管</w:t>
      </w:r>
      <w:r w:rsidRPr="001D3CB6">
        <w:rPr>
          <w:rFonts w:hAnsi="Times New Roman" w:hint="eastAsia"/>
          <w:color w:val="FF0000"/>
        </w:rPr>
        <w:t>控</w:t>
      </w:r>
      <w:r w:rsidR="00EE4B0F">
        <w:rPr>
          <w:rFonts w:hAnsi="Times New Roman" w:hint="eastAsia"/>
          <w:color w:val="FF0000"/>
        </w:rPr>
        <w:t>與</w:t>
      </w:r>
      <w:r w:rsidRPr="001D3CB6">
        <w:rPr>
          <w:rFonts w:hAnsi="Times New Roman" w:hint="eastAsia"/>
          <w:color w:val="FF0000"/>
        </w:rPr>
        <w:t>用電需量負載管理控制。</w:t>
      </w:r>
      <w:r w:rsidR="00EE4B0F">
        <w:rPr>
          <w:rFonts w:hAnsi="Times New Roman" w:hint="eastAsia"/>
          <w:color w:val="FF0000"/>
        </w:rPr>
        <w:t>此外</w:t>
      </w:r>
      <w:r w:rsidR="00EE4B0F">
        <w:rPr>
          <w:rFonts w:ascii="微軟正黑體" w:eastAsia="微軟正黑體" w:hAnsi="微軟正黑體" w:hint="eastAsia"/>
          <w:color w:val="FF0000"/>
        </w:rPr>
        <w:t>，</w:t>
      </w:r>
      <w:r w:rsidR="00EE4B0F">
        <w:rPr>
          <w:rFonts w:hAnsi="Times New Roman" w:hint="eastAsia"/>
          <w:color w:val="FF0000"/>
        </w:rPr>
        <w:t>本次</w:t>
      </w:r>
      <w:r w:rsidR="00EF3765">
        <w:rPr>
          <w:rFonts w:hAnsi="Times New Roman" w:hint="eastAsia"/>
          <w:color w:val="FF0000"/>
        </w:rPr>
        <w:t>規劃</w:t>
      </w:r>
      <w:r w:rsidR="00EE4B0F">
        <w:rPr>
          <w:rFonts w:hAnsi="Times New Roman" w:hint="eastAsia"/>
          <w:color w:val="FF0000"/>
        </w:rPr>
        <w:t>主要是</w:t>
      </w:r>
      <w:r w:rsidR="00EF3765">
        <w:rPr>
          <w:rFonts w:hAnsi="Times New Roman" w:hint="eastAsia"/>
          <w:color w:val="FF0000"/>
        </w:rPr>
        <w:t>以</w:t>
      </w:r>
      <w:r w:rsidR="00EE4B0F">
        <w:rPr>
          <w:rFonts w:ascii="標楷體" w:hint="eastAsia"/>
          <w:color w:val="FF0000"/>
        </w:rPr>
        <w:t>○○</w:t>
      </w:r>
      <w:r w:rsidR="00EE4B0F" w:rsidRPr="00F8446C">
        <w:rPr>
          <w:color w:val="FF0000"/>
        </w:rPr>
        <w:t>廠</w:t>
      </w:r>
      <w:r w:rsidR="00EE4B0F">
        <w:rPr>
          <w:rFonts w:hint="eastAsia"/>
          <w:color w:val="FF0000"/>
        </w:rPr>
        <w:t>做為智慧化能源管理</w:t>
      </w:r>
      <w:r w:rsidRPr="001D3CB6">
        <w:rPr>
          <w:rFonts w:hAnsi="Times New Roman" w:hint="eastAsia"/>
          <w:color w:val="FF0000"/>
        </w:rPr>
        <w:t>示範廠</w:t>
      </w:r>
      <w:r w:rsidR="00EF3765">
        <w:rPr>
          <w:rFonts w:hAnsi="Times New Roman" w:hint="eastAsia"/>
          <w:color w:val="FF0000"/>
        </w:rPr>
        <w:t>並進行評估</w:t>
      </w:r>
      <w:r w:rsidRPr="001D3CB6">
        <w:rPr>
          <w:rFonts w:hAnsi="Times New Roman" w:hint="eastAsia"/>
          <w:color w:val="FF0000"/>
        </w:rPr>
        <w:t>，</w:t>
      </w:r>
      <w:r w:rsidR="00EF3765">
        <w:rPr>
          <w:rFonts w:hAnsi="Times New Roman" w:hint="eastAsia"/>
          <w:color w:val="FF0000"/>
        </w:rPr>
        <w:t>未來可將成果擴散</w:t>
      </w:r>
      <w:r w:rsidRPr="001D3CB6">
        <w:rPr>
          <w:rFonts w:hAnsi="Times New Roman" w:hint="eastAsia"/>
          <w:color w:val="FF0000"/>
        </w:rPr>
        <w:t>至昆山、蘇州及深</w:t>
      </w:r>
      <w:r w:rsidR="00EF3765">
        <w:rPr>
          <w:rFonts w:hAnsi="Times New Roman" w:hint="eastAsia"/>
          <w:color w:val="FF0000"/>
        </w:rPr>
        <w:t>圳</w:t>
      </w:r>
      <w:r w:rsidRPr="001D3CB6">
        <w:rPr>
          <w:rFonts w:hAnsi="Times New Roman" w:hint="eastAsia"/>
          <w:color w:val="FF0000"/>
        </w:rPr>
        <w:t>等</w:t>
      </w:r>
      <w:r w:rsidRPr="001D3CB6">
        <w:rPr>
          <w:rFonts w:hAnsi="Times New Roman" w:hint="eastAsia"/>
          <w:color w:val="FF0000"/>
        </w:rPr>
        <w:t>3</w:t>
      </w:r>
      <w:r w:rsidRPr="001D3CB6">
        <w:rPr>
          <w:rFonts w:hAnsi="Times New Roman" w:hint="eastAsia"/>
          <w:color w:val="FF0000"/>
        </w:rPr>
        <w:t>個廠區</w:t>
      </w:r>
      <w:r w:rsidR="00EF3765">
        <w:rPr>
          <w:rFonts w:ascii="微軟正黑體" w:eastAsia="微軟正黑體" w:hAnsi="微軟正黑體" w:hint="eastAsia"/>
          <w:color w:val="FF0000"/>
        </w:rPr>
        <w:t>，</w:t>
      </w:r>
      <w:r w:rsidRPr="001D3CB6">
        <w:rPr>
          <w:rFonts w:hAnsi="Times New Roman" w:hint="eastAsia"/>
          <w:color w:val="FF0000"/>
        </w:rPr>
        <w:t>透過</w:t>
      </w:r>
      <w:r w:rsidR="00EF3765">
        <w:rPr>
          <w:rFonts w:hAnsi="Times New Roman" w:hint="eastAsia"/>
          <w:color w:val="FF0000"/>
        </w:rPr>
        <w:t>資通訊網路傳遞將企業所屬</w:t>
      </w:r>
      <w:r w:rsidR="00EF3765">
        <w:rPr>
          <w:rFonts w:hAnsi="Times New Roman" w:hint="eastAsia"/>
          <w:color w:val="FF0000"/>
        </w:rPr>
        <w:t>4</w:t>
      </w:r>
      <w:r w:rsidRPr="001D3CB6">
        <w:rPr>
          <w:rFonts w:hAnsi="Times New Roman" w:hint="eastAsia"/>
          <w:color w:val="FF0000"/>
        </w:rPr>
        <w:t>個廠區建立一套</w:t>
      </w:r>
      <w:r w:rsidR="00EF3765" w:rsidRPr="001D3CB6">
        <w:rPr>
          <w:rFonts w:hAnsi="Times New Roman" w:hint="eastAsia"/>
          <w:color w:val="FF0000"/>
        </w:rPr>
        <w:t>，符合</w:t>
      </w:r>
      <w:r w:rsidR="00EF3765" w:rsidRPr="001D3CB6">
        <w:rPr>
          <w:rFonts w:hAnsi="Times New Roman" w:hint="eastAsia"/>
          <w:color w:val="FF0000"/>
        </w:rPr>
        <w:t>ISO 50001</w:t>
      </w:r>
      <w:r w:rsidR="00EF3765" w:rsidRPr="001D3CB6">
        <w:rPr>
          <w:rFonts w:hAnsi="Times New Roman" w:hint="eastAsia"/>
          <w:color w:val="FF0000"/>
        </w:rPr>
        <w:t>國際標準精神</w:t>
      </w:r>
      <w:r w:rsidR="00EF3765">
        <w:rPr>
          <w:rFonts w:ascii="微軟正黑體" w:eastAsia="微軟正黑體" w:hAnsi="微軟正黑體" w:hint="eastAsia"/>
          <w:color w:val="FF0000"/>
        </w:rPr>
        <w:t>，</w:t>
      </w:r>
      <w:r w:rsidRPr="001D3CB6">
        <w:rPr>
          <w:rFonts w:hAnsi="Times New Roman" w:hint="eastAsia"/>
          <w:color w:val="FF0000"/>
        </w:rPr>
        <w:t>以績效指標</w:t>
      </w:r>
      <w:r w:rsidR="00EF3765">
        <w:rPr>
          <w:rFonts w:hAnsi="Times New Roman" w:hint="eastAsia"/>
          <w:color w:val="FF0000"/>
        </w:rPr>
        <w:t>進行</w:t>
      </w:r>
      <w:r w:rsidRPr="001D3CB6">
        <w:rPr>
          <w:rFonts w:hAnsi="Times New Roman" w:hint="eastAsia"/>
          <w:color w:val="FF0000"/>
        </w:rPr>
        <w:t>能源使用效率</w:t>
      </w:r>
      <w:r w:rsidR="00EF3765">
        <w:rPr>
          <w:rFonts w:hAnsi="Times New Roman" w:hint="eastAsia"/>
          <w:color w:val="FF0000"/>
        </w:rPr>
        <w:t>分析之資訊管</w:t>
      </w:r>
      <w:r w:rsidRPr="001D3CB6">
        <w:rPr>
          <w:rFonts w:hAnsi="Times New Roman" w:hint="eastAsia"/>
          <w:color w:val="FF0000"/>
        </w:rPr>
        <w:t>理平台，</w:t>
      </w:r>
      <w:r w:rsidR="00EF3765">
        <w:rPr>
          <w:rFonts w:ascii="標楷體" w:hint="eastAsia"/>
          <w:color w:val="FF0000"/>
        </w:rPr>
        <w:t>○○</w:t>
      </w:r>
      <w:r w:rsidR="00EF3765" w:rsidRPr="00F8446C">
        <w:rPr>
          <w:color w:val="FF0000"/>
        </w:rPr>
        <w:t>股份有限公司</w:t>
      </w:r>
      <w:r w:rsidR="00EF3765">
        <w:rPr>
          <w:rFonts w:ascii="新細明體" w:eastAsia="新細明體" w:hAnsi="新細明體" w:hint="eastAsia"/>
          <w:color w:val="FF0000"/>
        </w:rPr>
        <w:t>「</w:t>
      </w:r>
      <w:r w:rsidR="003618D3" w:rsidRPr="003618D3">
        <w:rPr>
          <w:rFonts w:hAnsi="Times New Roman" w:hint="eastAsia"/>
          <w:color w:val="FF0000"/>
        </w:rPr>
        <w:t>績效監視分析系統</w:t>
      </w:r>
      <w:r w:rsidR="00EF3765">
        <w:rPr>
          <w:rFonts w:ascii="標楷體" w:hint="eastAsia"/>
          <w:color w:val="FF0000"/>
        </w:rPr>
        <w:t>」</w:t>
      </w:r>
      <w:r w:rsidRPr="001D3CB6">
        <w:rPr>
          <w:rFonts w:hAnsi="Times New Roman" w:hint="eastAsia"/>
          <w:color w:val="FF0000"/>
        </w:rPr>
        <w:t>藍圖</w:t>
      </w:r>
      <w:r w:rsidR="00EF3765">
        <w:rPr>
          <w:rFonts w:hAnsi="Times New Roman" w:hint="eastAsia"/>
          <w:color w:val="FF0000"/>
        </w:rPr>
        <w:t>規劃</w:t>
      </w:r>
      <w:r w:rsidRPr="001D3CB6">
        <w:rPr>
          <w:rFonts w:hAnsi="Times New Roman" w:hint="eastAsia"/>
          <w:color w:val="FF0000"/>
        </w:rPr>
        <w:t>如圖</w:t>
      </w:r>
      <w:r w:rsidR="00EF3765">
        <w:rPr>
          <w:rFonts w:hAnsi="Times New Roman" w:hint="eastAsia"/>
          <w:color w:val="FF0000"/>
        </w:rPr>
        <w:t>3.2-1</w:t>
      </w:r>
      <w:r w:rsidR="00EF3765">
        <w:rPr>
          <w:rFonts w:hAnsi="Times New Roman" w:hint="eastAsia"/>
          <w:color w:val="FF0000"/>
        </w:rPr>
        <w:t>所示</w:t>
      </w:r>
      <w:r w:rsidRPr="001D3CB6">
        <w:rPr>
          <w:rFonts w:hAnsi="Times New Roman" w:hint="eastAsia"/>
          <w:color w:val="FF0000"/>
        </w:rPr>
        <w:t>。</w:t>
      </w:r>
    </w:p>
    <w:p w14:paraId="338ACDA9" w14:textId="22A0CACE" w:rsidR="001D3CB6" w:rsidRDefault="001D3CB6" w:rsidP="001D3CB6">
      <w:pPr>
        <w:pStyle w:val="1fa"/>
        <w:spacing w:before="72" w:after="72"/>
        <w:ind w:leftChars="0" w:left="0" w:firstLineChars="0" w:firstLine="0"/>
        <w:jc w:val="center"/>
        <w:rPr>
          <w:rFonts w:hAnsi="Times New Roman"/>
          <w:color w:val="FF0000"/>
        </w:rPr>
      </w:pPr>
      <w:r>
        <w:rPr>
          <w:noProof/>
        </w:rPr>
        <w:drawing>
          <wp:inline distT="0" distB="0" distL="0" distR="0" wp14:anchorId="6F864039" wp14:editId="1BE18713">
            <wp:extent cx="5187044" cy="3611119"/>
            <wp:effectExtent l="0" t="0" r="0" b="889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94968" cy="3616636"/>
                    </a:xfrm>
                    <a:prstGeom prst="rect">
                      <a:avLst/>
                    </a:prstGeom>
                    <a:noFill/>
                    <a:ln>
                      <a:noFill/>
                    </a:ln>
                  </pic:spPr>
                </pic:pic>
              </a:graphicData>
            </a:graphic>
          </wp:inline>
        </w:drawing>
      </w:r>
    </w:p>
    <w:p w14:paraId="30CCF824" w14:textId="37CEF31D" w:rsidR="00845FD9" w:rsidRDefault="001D3CB6" w:rsidP="00FC3EEF">
      <w:pPr>
        <w:widowControl/>
        <w:jc w:val="center"/>
        <w:rPr>
          <w:noProof/>
          <w:color w:val="FF0000"/>
        </w:rPr>
      </w:pPr>
      <w:r w:rsidRPr="00780837">
        <w:rPr>
          <w:rFonts w:eastAsia="標楷體"/>
          <w:b/>
          <w:noProof/>
          <w:color w:val="FF0000"/>
          <w:sz w:val="28"/>
          <w:szCs w:val="28"/>
        </w:rPr>
        <w:lastRenderedPageBreak/>
        <w:t>圖</w:t>
      </w:r>
      <w:r w:rsidRPr="00780837">
        <w:rPr>
          <w:rFonts w:eastAsia="標楷體"/>
          <w:b/>
          <w:noProof/>
          <w:color w:val="FF0000"/>
          <w:sz w:val="28"/>
          <w:szCs w:val="28"/>
        </w:rPr>
        <w:t xml:space="preserve">3.2-1 </w:t>
      </w:r>
      <w:r w:rsidR="00484A81">
        <w:rPr>
          <w:rFonts w:eastAsia="標楷體"/>
          <w:b/>
          <w:noProof/>
          <w:color w:val="FF0000"/>
          <w:sz w:val="28"/>
          <w:szCs w:val="28"/>
        </w:rPr>
        <w:t>能源</w:t>
      </w:r>
      <w:r w:rsidR="003618D3">
        <w:rPr>
          <w:rFonts w:eastAsia="標楷體" w:hint="eastAsia"/>
          <w:b/>
          <w:noProof/>
          <w:color w:val="FF0000"/>
          <w:sz w:val="28"/>
          <w:szCs w:val="28"/>
        </w:rPr>
        <w:t>績效監視分析</w:t>
      </w:r>
      <w:r w:rsidRPr="00780837">
        <w:rPr>
          <w:rFonts w:eastAsia="標楷體"/>
          <w:b/>
          <w:noProof/>
          <w:color w:val="FF0000"/>
          <w:sz w:val="28"/>
          <w:szCs w:val="28"/>
        </w:rPr>
        <w:t>系統規劃</w:t>
      </w:r>
      <w:r>
        <w:rPr>
          <w:rFonts w:eastAsia="標楷體" w:hint="eastAsia"/>
          <w:b/>
          <w:noProof/>
          <w:color w:val="FF0000"/>
          <w:sz w:val="28"/>
          <w:szCs w:val="28"/>
        </w:rPr>
        <w:t>藍圖</w:t>
      </w:r>
    </w:p>
    <w:p w14:paraId="3B5675ED" w14:textId="3EA9F86B" w:rsidR="00845FD9" w:rsidRPr="00F75181" w:rsidRDefault="00F75181" w:rsidP="00F75181">
      <w:pPr>
        <w:pStyle w:val="1fb"/>
        <w:spacing w:before="120" w:after="120"/>
        <w:rPr>
          <w:b/>
          <w:color w:val="FF0000"/>
        </w:rPr>
      </w:pPr>
      <w:bookmarkStart w:id="67" w:name="_Toc61453563"/>
      <w:bookmarkStart w:id="68" w:name="_Toc62663358"/>
      <w:r>
        <w:rPr>
          <w:rFonts w:hint="eastAsia"/>
          <w:b/>
          <w:color w:val="FF0000"/>
        </w:rPr>
        <w:t>2</w:t>
      </w:r>
      <w:r w:rsidR="00845FD9">
        <w:rPr>
          <w:rFonts w:hint="eastAsia"/>
          <w:b/>
          <w:color w:val="FF0000"/>
        </w:rPr>
        <w:t>.</w:t>
      </w:r>
      <w:r w:rsidR="002E434B">
        <w:rPr>
          <w:rFonts w:hint="eastAsia"/>
          <w:b/>
          <w:color w:val="FF0000"/>
        </w:rPr>
        <w:t>能源績效指標與</w:t>
      </w:r>
      <w:bookmarkEnd w:id="67"/>
      <w:r w:rsidR="002E434B">
        <w:rPr>
          <w:rFonts w:hint="eastAsia"/>
          <w:b/>
          <w:color w:val="FF0000"/>
        </w:rPr>
        <w:t>資訊收集規劃</w:t>
      </w:r>
      <w:bookmarkEnd w:id="68"/>
    </w:p>
    <w:p w14:paraId="425852DF" w14:textId="7F9A07AA" w:rsidR="00FC3EEF" w:rsidRPr="00780837" w:rsidRDefault="00FC3EEF" w:rsidP="00780837">
      <w:pPr>
        <w:pStyle w:val="1fa"/>
        <w:spacing w:before="72" w:after="72"/>
        <w:rPr>
          <w:rFonts w:hAnsi="Times New Roman"/>
          <w:color w:val="FF0000"/>
        </w:rPr>
      </w:pPr>
      <w:r w:rsidRPr="00780837">
        <w:rPr>
          <w:rFonts w:hAnsi="Times New Roman" w:hint="eastAsia"/>
          <w:color w:val="FF0000"/>
        </w:rPr>
        <w:t>依據上</w:t>
      </w:r>
      <w:r w:rsidRPr="00780837">
        <w:rPr>
          <w:rFonts w:hAnsi="Times New Roman"/>
          <w:color w:val="FF0000"/>
        </w:rPr>
        <w:t>述所規劃之</w:t>
      </w:r>
      <w:r w:rsidR="00484A81">
        <w:rPr>
          <w:rFonts w:hAnsi="Times New Roman"/>
          <w:color w:val="FF0000"/>
        </w:rPr>
        <w:t>能源</w:t>
      </w:r>
      <w:r w:rsidR="003618D3" w:rsidRPr="003618D3">
        <w:rPr>
          <w:rFonts w:hAnsi="Times New Roman" w:hint="eastAsia"/>
          <w:color w:val="FF0000"/>
        </w:rPr>
        <w:t>績效監視分析</w:t>
      </w:r>
      <w:r w:rsidRPr="00780837">
        <w:rPr>
          <w:rFonts w:hAnsi="Times New Roman"/>
          <w:color w:val="FF0000"/>
        </w:rPr>
        <w:t>系統架構，整合既有生管系統並裝設數位電表及流量計等</w:t>
      </w:r>
      <w:r w:rsidRPr="00780837">
        <w:rPr>
          <w:rFonts w:hAnsi="Times New Roman" w:hint="eastAsia"/>
          <w:color w:val="FF0000"/>
        </w:rPr>
        <w:t>，可建置</w:t>
      </w:r>
      <w:r w:rsidRPr="00780837">
        <w:rPr>
          <w:rFonts w:hAnsi="Times New Roman" w:hint="eastAsia"/>
          <w:color w:val="FF0000"/>
        </w:rPr>
        <w:t>5</w:t>
      </w:r>
      <w:r w:rsidRPr="00780837">
        <w:rPr>
          <w:rFonts w:hAnsi="Times New Roman"/>
          <w:color w:val="FF0000"/>
        </w:rPr>
        <w:t>1</w:t>
      </w:r>
      <w:r w:rsidRPr="00780837">
        <w:rPr>
          <w:rFonts w:hAnsi="Times New Roman" w:hint="eastAsia"/>
          <w:color w:val="FF0000"/>
        </w:rPr>
        <w:t>項能源績效指標並納入管理範圍，能源績效指標規劃項目如表</w:t>
      </w:r>
      <w:r w:rsidRPr="00780837">
        <w:rPr>
          <w:rFonts w:hAnsi="Times New Roman" w:hint="eastAsia"/>
          <w:color w:val="FF0000"/>
        </w:rPr>
        <w:t>3.2-1</w:t>
      </w:r>
      <w:r w:rsidRPr="00780837">
        <w:rPr>
          <w:rFonts w:hAnsi="Times New Roman" w:hint="eastAsia"/>
          <w:color w:val="FF0000"/>
        </w:rPr>
        <w:t>所示。</w:t>
      </w:r>
    </w:p>
    <w:p w14:paraId="51700E07" w14:textId="77777777" w:rsidR="00FC3EEF" w:rsidRPr="00780837" w:rsidRDefault="00FC3EEF" w:rsidP="00FC3EEF">
      <w:pPr>
        <w:widowControl/>
        <w:snapToGrid w:val="0"/>
        <w:spacing w:line="360" w:lineRule="exact"/>
        <w:ind w:left="198" w:hanging="198"/>
        <w:jc w:val="center"/>
        <w:rPr>
          <w:rFonts w:eastAsia="標楷體"/>
          <w:b/>
          <w:noProof/>
          <w:snapToGrid w:val="0"/>
          <w:color w:val="FF0000"/>
          <w:sz w:val="28"/>
          <w:szCs w:val="28"/>
        </w:rPr>
      </w:pPr>
      <w:r w:rsidRPr="00780837">
        <w:rPr>
          <w:rFonts w:eastAsia="標楷體" w:hint="eastAsia"/>
          <w:b/>
          <w:noProof/>
          <w:snapToGrid w:val="0"/>
          <w:color w:val="FF0000"/>
          <w:sz w:val="28"/>
          <w:szCs w:val="28"/>
        </w:rPr>
        <w:t>表</w:t>
      </w:r>
      <w:r w:rsidRPr="00780837">
        <w:rPr>
          <w:rFonts w:eastAsia="標楷體" w:hint="eastAsia"/>
          <w:b/>
          <w:noProof/>
          <w:snapToGrid w:val="0"/>
          <w:color w:val="FF0000"/>
          <w:sz w:val="28"/>
          <w:szCs w:val="28"/>
        </w:rPr>
        <w:t xml:space="preserve">3.2-1 </w:t>
      </w:r>
      <w:r w:rsidRPr="00780837">
        <w:rPr>
          <w:rFonts w:eastAsia="標楷體" w:hint="eastAsia"/>
          <w:b/>
          <w:noProof/>
          <w:snapToGrid w:val="0"/>
          <w:color w:val="FF0000"/>
          <w:sz w:val="28"/>
          <w:szCs w:val="28"/>
        </w:rPr>
        <w:t>能源績效指標管理項目規劃</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26"/>
        <w:gridCol w:w="1130"/>
        <w:gridCol w:w="1138"/>
        <w:gridCol w:w="1843"/>
        <w:gridCol w:w="2126"/>
        <w:gridCol w:w="846"/>
      </w:tblGrid>
      <w:tr w:rsidR="00AF6AF5" w:rsidRPr="00780837" w14:paraId="3A0A3D23" w14:textId="77777777" w:rsidTr="004E0901">
        <w:trPr>
          <w:trHeight w:val="283"/>
          <w:tblHeader/>
          <w:jc w:val="center"/>
        </w:trPr>
        <w:tc>
          <w:tcPr>
            <w:tcW w:w="2126" w:type="dxa"/>
            <w:shd w:val="clear" w:color="000000" w:fill="D9D9D9"/>
            <w:vAlign w:val="center"/>
            <w:hideMark/>
          </w:tcPr>
          <w:p w14:paraId="52D6F44A" w14:textId="594144B9" w:rsidR="00FC3EEF" w:rsidRPr="00780837" w:rsidRDefault="008F6EE9" w:rsidP="00FC3EEF">
            <w:pPr>
              <w:widowControl/>
              <w:jc w:val="center"/>
              <w:rPr>
                <w:rFonts w:eastAsia="標楷體"/>
                <w:b/>
                <w:bCs/>
                <w:color w:val="FF0000"/>
                <w:kern w:val="0"/>
                <w:sz w:val="20"/>
                <w:szCs w:val="20"/>
              </w:rPr>
            </w:pPr>
            <w:bookmarkStart w:id="69" w:name="_Hlk55897239"/>
            <w:r>
              <w:rPr>
                <w:rFonts w:eastAsia="標楷體" w:hint="eastAsia"/>
                <w:b/>
                <w:bCs/>
                <w:color w:val="FF0000"/>
                <w:kern w:val="0"/>
                <w:sz w:val="20"/>
                <w:szCs w:val="20"/>
              </w:rPr>
              <w:t>指標名稱</w:t>
            </w:r>
          </w:p>
        </w:tc>
        <w:tc>
          <w:tcPr>
            <w:tcW w:w="1130" w:type="dxa"/>
            <w:shd w:val="clear" w:color="000000" w:fill="D9D9D9"/>
            <w:vAlign w:val="center"/>
            <w:hideMark/>
          </w:tcPr>
          <w:p w14:paraId="1B669B3E" w14:textId="185D976A" w:rsidR="00FC3EEF" w:rsidRPr="00780837" w:rsidRDefault="008F6EE9" w:rsidP="00FC3EEF">
            <w:pPr>
              <w:widowControl/>
              <w:jc w:val="center"/>
              <w:rPr>
                <w:rFonts w:eastAsia="標楷體"/>
                <w:b/>
                <w:bCs/>
                <w:color w:val="FF0000"/>
                <w:kern w:val="0"/>
                <w:sz w:val="20"/>
                <w:szCs w:val="20"/>
              </w:rPr>
            </w:pPr>
            <w:r>
              <w:rPr>
                <w:rFonts w:eastAsia="標楷體" w:hint="eastAsia"/>
                <w:b/>
                <w:bCs/>
                <w:color w:val="FF0000"/>
                <w:kern w:val="0"/>
                <w:sz w:val="20"/>
                <w:szCs w:val="20"/>
              </w:rPr>
              <w:t>單位</w:t>
            </w:r>
          </w:p>
        </w:tc>
        <w:tc>
          <w:tcPr>
            <w:tcW w:w="1138" w:type="dxa"/>
            <w:shd w:val="clear" w:color="000000" w:fill="D9D9D9"/>
            <w:vAlign w:val="center"/>
            <w:hideMark/>
          </w:tcPr>
          <w:p w14:paraId="4A5E63A1"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EnB</w:t>
            </w:r>
            <w:r w:rsidRPr="00780837">
              <w:rPr>
                <w:rFonts w:eastAsia="標楷體"/>
                <w:b/>
                <w:bCs/>
                <w:color w:val="FF0000"/>
                <w:kern w:val="0"/>
                <w:sz w:val="20"/>
                <w:szCs w:val="20"/>
              </w:rPr>
              <w:t>類型</w:t>
            </w:r>
          </w:p>
        </w:tc>
        <w:tc>
          <w:tcPr>
            <w:tcW w:w="1843" w:type="dxa"/>
            <w:shd w:val="clear" w:color="000000" w:fill="D9D9D9"/>
            <w:vAlign w:val="center"/>
            <w:hideMark/>
          </w:tcPr>
          <w:p w14:paraId="2220E39E"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計算因子</w:t>
            </w:r>
          </w:p>
        </w:tc>
        <w:tc>
          <w:tcPr>
            <w:tcW w:w="2126" w:type="dxa"/>
            <w:shd w:val="clear" w:color="000000" w:fill="D9D9D9"/>
            <w:vAlign w:val="center"/>
            <w:hideMark/>
          </w:tcPr>
          <w:p w14:paraId="62C8ECDA"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所需儀表</w:t>
            </w:r>
          </w:p>
        </w:tc>
        <w:tc>
          <w:tcPr>
            <w:tcW w:w="846" w:type="dxa"/>
            <w:shd w:val="clear" w:color="000000" w:fill="D9D9D9"/>
            <w:vAlign w:val="center"/>
            <w:hideMark/>
          </w:tcPr>
          <w:p w14:paraId="513359D6"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備註</w:t>
            </w:r>
          </w:p>
        </w:tc>
      </w:tr>
      <w:tr w:rsidR="00AF6AF5" w:rsidRPr="00780837" w14:paraId="3316CF6F" w14:textId="77777777" w:rsidTr="004E0901">
        <w:trPr>
          <w:trHeight w:val="283"/>
          <w:jc w:val="center"/>
        </w:trPr>
        <w:tc>
          <w:tcPr>
            <w:tcW w:w="2126" w:type="dxa"/>
            <w:vMerge w:val="restart"/>
            <w:shd w:val="clear" w:color="auto" w:fill="C5E0B3" w:themeFill="accent6" w:themeFillTint="66"/>
            <w:vAlign w:val="center"/>
            <w:hideMark/>
          </w:tcPr>
          <w:p w14:paraId="35D82BC0"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冰水系統效率指標</w:t>
            </w:r>
          </w:p>
          <w:p w14:paraId="41133BE4"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(2℃</w:t>
            </w:r>
            <w:r w:rsidRPr="00780837">
              <w:rPr>
                <w:b/>
                <w:bCs/>
                <w:color w:val="FF0000"/>
                <w:kern w:val="0"/>
                <w:sz w:val="20"/>
                <w:szCs w:val="20"/>
              </w:rPr>
              <w:t>、</w:t>
            </w:r>
            <w:r w:rsidRPr="00780837">
              <w:rPr>
                <w:rFonts w:eastAsia="標楷體"/>
                <w:b/>
                <w:bCs/>
                <w:color w:val="FF0000"/>
                <w:kern w:val="0"/>
                <w:sz w:val="20"/>
                <w:szCs w:val="20"/>
              </w:rPr>
              <w:t>7℃</w:t>
            </w:r>
            <w:r w:rsidRPr="00780837">
              <w:rPr>
                <w:rFonts w:eastAsia="標楷體"/>
                <w:b/>
                <w:bCs/>
                <w:color w:val="FF0000"/>
                <w:kern w:val="0"/>
                <w:sz w:val="20"/>
                <w:szCs w:val="20"/>
              </w:rPr>
              <w:t>系統</w:t>
            </w:r>
            <w:r w:rsidRPr="00780837">
              <w:rPr>
                <w:rFonts w:eastAsia="標楷體"/>
                <w:b/>
                <w:bCs/>
                <w:color w:val="FF0000"/>
                <w:kern w:val="0"/>
                <w:sz w:val="20"/>
                <w:szCs w:val="20"/>
              </w:rPr>
              <w:t>)</w:t>
            </w:r>
          </w:p>
        </w:tc>
        <w:tc>
          <w:tcPr>
            <w:tcW w:w="1130" w:type="dxa"/>
            <w:vMerge w:val="restart"/>
            <w:shd w:val="clear" w:color="auto" w:fill="C5E0B3" w:themeFill="accent6" w:themeFillTint="66"/>
            <w:vAlign w:val="center"/>
            <w:hideMark/>
          </w:tcPr>
          <w:p w14:paraId="19ED7D30"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kW/RT</w:t>
            </w:r>
          </w:p>
        </w:tc>
        <w:tc>
          <w:tcPr>
            <w:tcW w:w="1138" w:type="dxa"/>
            <w:vMerge w:val="restart"/>
            <w:shd w:val="clear" w:color="auto" w:fill="C5E0B3" w:themeFill="accent6" w:themeFillTint="66"/>
            <w:vAlign w:val="center"/>
            <w:hideMark/>
          </w:tcPr>
          <w:p w14:paraId="46E8485E"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shd w:val="clear" w:color="auto" w:fill="C5E0B3" w:themeFill="accent6" w:themeFillTint="66"/>
            <w:vAlign w:val="center"/>
            <w:hideMark/>
          </w:tcPr>
          <w:p w14:paraId="582D2540"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主機耗電總合</w:t>
            </w:r>
          </w:p>
        </w:tc>
        <w:tc>
          <w:tcPr>
            <w:tcW w:w="2126" w:type="dxa"/>
            <w:shd w:val="clear" w:color="auto" w:fill="C5E0B3" w:themeFill="accent6" w:themeFillTint="66"/>
            <w:vAlign w:val="center"/>
            <w:hideMark/>
          </w:tcPr>
          <w:p w14:paraId="56FADFB1"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多功能電表</w:t>
            </w:r>
          </w:p>
        </w:tc>
        <w:tc>
          <w:tcPr>
            <w:tcW w:w="846" w:type="dxa"/>
            <w:shd w:val="clear" w:color="auto" w:fill="C5E0B3" w:themeFill="accent6" w:themeFillTint="66"/>
            <w:vAlign w:val="center"/>
          </w:tcPr>
          <w:p w14:paraId="7164622A" w14:textId="77777777" w:rsidR="00FC3EEF" w:rsidRPr="00780837" w:rsidRDefault="00FC3EEF" w:rsidP="00FC3EEF">
            <w:pPr>
              <w:widowControl/>
              <w:rPr>
                <w:rFonts w:eastAsia="標楷體"/>
                <w:color w:val="FF0000"/>
                <w:kern w:val="0"/>
                <w:sz w:val="20"/>
                <w:szCs w:val="20"/>
              </w:rPr>
            </w:pPr>
          </w:p>
        </w:tc>
      </w:tr>
      <w:tr w:rsidR="00AF6AF5" w:rsidRPr="00780837" w14:paraId="03B772B9" w14:textId="77777777" w:rsidTr="004E0901">
        <w:trPr>
          <w:trHeight w:val="283"/>
          <w:jc w:val="center"/>
        </w:trPr>
        <w:tc>
          <w:tcPr>
            <w:tcW w:w="2126" w:type="dxa"/>
            <w:vMerge/>
            <w:shd w:val="clear" w:color="auto" w:fill="C5E0B3" w:themeFill="accent6" w:themeFillTint="66"/>
            <w:vAlign w:val="center"/>
            <w:hideMark/>
          </w:tcPr>
          <w:p w14:paraId="0D2097A4" w14:textId="77777777" w:rsidR="00FC3EEF" w:rsidRPr="00780837" w:rsidRDefault="00FC3EEF" w:rsidP="00FC3EEF">
            <w:pPr>
              <w:widowControl/>
              <w:rPr>
                <w:rFonts w:eastAsia="標楷體"/>
                <w:b/>
                <w:bCs/>
                <w:color w:val="FF0000"/>
                <w:kern w:val="0"/>
                <w:sz w:val="20"/>
                <w:szCs w:val="20"/>
              </w:rPr>
            </w:pPr>
          </w:p>
        </w:tc>
        <w:tc>
          <w:tcPr>
            <w:tcW w:w="1130" w:type="dxa"/>
            <w:vMerge/>
            <w:shd w:val="clear" w:color="auto" w:fill="C5E0B3" w:themeFill="accent6" w:themeFillTint="66"/>
            <w:vAlign w:val="center"/>
            <w:hideMark/>
          </w:tcPr>
          <w:p w14:paraId="3666188A"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C5E0B3" w:themeFill="accent6" w:themeFillTint="66"/>
            <w:vAlign w:val="center"/>
            <w:hideMark/>
          </w:tcPr>
          <w:p w14:paraId="05C83530" w14:textId="77777777" w:rsidR="00FC3EEF" w:rsidRPr="00780837" w:rsidRDefault="00FC3EEF" w:rsidP="00FC3EEF">
            <w:pPr>
              <w:widowControl/>
              <w:rPr>
                <w:rFonts w:eastAsia="標楷體"/>
                <w:color w:val="FF0000"/>
                <w:kern w:val="0"/>
                <w:sz w:val="20"/>
                <w:szCs w:val="20"/>
              </w:rPr>
            </w:pPr>
          </w:p>
        </w:tc>
        <w:tc>
          <w:tcPr>
            <w:tcW w:w="1843" w:type="dxa"/>
            <w:shd w:val="clear" w:color="auto" w:fill="C5E0B3" w:themeFill="accent6" w:themeFillTint="66"/>
            <w:vAlign w:val="center"/>
            <w:hideMark/>
          </w:tcPr>
          <w:p w14:paraId="6CAD17C0"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冰水進出水溫度</w:t>
            </w:r>
          </w:p>
        </w:tc>
        <w:tc>
          <w:tcPr>
            <w:tcW w:w="2126" w:type="dxa"/>
            <w:shd w:val="clear" w:color="auto" w:fill="C5E0B3" w:themeFill="accent6" w:themeFillTint="66"/>
            <w:vAlign w:val="center"/>
            <w:hideMark/>
          </w:tcPr>
          <w:p w14:paraId="47750C1F"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管路型溫度計</w:t>
            </w:r>
          </w:p>
        </w:tc>
        <w:tc>
          <w:tcPr>
            <w:tcW w:w="846" w:type="dxa"/>
            <w:shd w:val="clear" w:color="auto" w:fill="C5E0B3" w:themeFill="accent6" w:themeFillTint="66"/>
            <w:vAlign w:val="center"/>
          </w:tcPr>
          <w:p w14:paraId="705EE656" w14:textId="77777777" w:rsidR="00FC3EEF" w:rsidRPr="00780837" w:rsidRDefault="00FC3EEF" w:rsidP="00FC3EEF">
            <w:pPr>
              <w:widowControl/>
              <w:rPr>
                <w:rFonts w:eastAsia="標楷體"/>
                <w:color w:val="FF0000"/>
                <w:kern w:val="0"/>
                <w:sz w:val="20"/>
                <w:szCs w:val="20"/>
              </w:rPr>
            </w:pPr>
          </w:p>
        </w:tc>
      </w:tr>
      <w:tr w:rsidR="00AF6AF5" w:rsidRPr="00780837" w14:paraId="3B0C0552" w14:textId="77777777" w:rsidTr="004E0901">
        <w:trPr>
          <w:trHeight w:val="283"/>
          <w:jc w:val="center"/>
        </w:trPr>
        <w:tc>
          <w:tcPr>
            <w:tcW w:w="2126" w:type="dxa"/>
            <w:vMerge/>
            <w:shd w:val="clear" w:color="auto" w:fill="C5E0B3" w:themeFill="accent6" w:themeFillTint="66"/>
            <w:vAlign w:val="center"/>
            <w:hideMark/>
          </w:tcPr>
          <w:p w14:paraId="2FB8D1E4" w14:textId="77777777" w:rsidR="00FC3EEF" w:rsidRPr="00780837" w:rsidRDefault="00FC3EEF" w:rsidP="00FC3EEF">
            <w:pPr>
              <w:widowControl/>
              <w:rPr>
                <w:rFonts w:eastAsia="標楷體"/>
                <w:b/>
                <w:bCs/>
                <w:color w:val="FF0000"/>
                <w:kern w:val="0"/>
                <w:sz w:val="20"/>
                <w:szCs w:val="20"/>
              </w:rPr>
            </w:pPr>
          </w:p>
        </w:tc>
        <w:tc>
          <w:tcPr>
            <w:tcW w:w="1130" w:type="dxa"/>
            <w:vMerge/>
            <w:shd w:val="clear" w:color="auto" w:fill="C5E0B3" w:themeFill="accent6" w:themeFillTint="66"/>
            <w:vAlign w:val="center"/>
            <w:hideMark/>
          </w:tcPr>
          <w:p w14:paraId="6058D185"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C5E0B3" w:themeFill="accent6" w:themeFillTint="66"/>
            <w:vAlign w:val="center"/>
            <w:hideMark/>
          </w:tcPr>
          <w:p w14:paraId="4A6AD646" w14:textId="77777777" w:rsidR="00FC3EEF" w:rsidRPr="00780837" w:rsidRDefault="00FC3EEF" w:rsidP="00FC3EEF">
            <w:pPr>
              <w:widowControl/>
              <w:rPr>
                <w:rFonts w:eastAsia="標楷體"/>
                <w:color w:val="FF0000"/>
                <w:kern w:val="0"/>
                <w:sz w:val="20"/>
                <w:szCs w:val="20"/>
              </w:rPr>
            </w:pPr>
          </w:p>
        </w:tc>
        <w:tc>
          <w:tcPr>
            <w:tcW w:w="1843" w:type="dxa"/>
            <w:shd w:val="clear" w:color="auto" w:fill="C5E0B3" w:themeFill="accent6" w:themeFillTint="66"/>
            <w:vAlign w:val="center"/>
            <w:hideMark/>
          </w:tcPr>
          <w:p w14:paraId="7FAB180A"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冰水流量總合</w:t>
            </w:r>
          </w:p>
        </w:tc>
        <w:tc>
          <w:tcPr>
            <w:tcW w:w="2126" w:type="dxa"/>
            <w:shd w:val="clear" w:color="auto" w:fill="C5E0B3" w:themeFill="accent6" w:themeFillTint="66"/>
            <w:vAlign w:val="center"/>
            <w:hideMark/>
          </w:tcPr>
          <w:p w14:paraId="61C624F4"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超音波流量計</w:t>
            </w:r>
          </w:p>
        </w:tc>
        <w:tc>
          <w:tcPr>
            <w:tcW w:w="846" w:type="dxa"/>
            <w:shd w:val="clear" w:color="auto" w:fill="C5E0B3" w:themeFill="accent6" w:themeFillTint="66"/>
            <w:vAlign w:val="center"/>
          </w:tcPr>
          <w:p w14:paraId="09847F15" w14:textId="77777777" w:rsidR="00FC3EEF" w:rsidRPr="00780837" w:rsidRDefault="00FC3EEF" w:rsidP="00FC3EEF">
            <w:pPr>
              <w:widowControl/>
              <w:rPr>
                <w:rFonts w:eastAsia="標楷體"/>
                <w:color w:val="FF0000"/>
                <w:kern w:val="0"/>
                <w:sz w:val="20"/>
                <w:szCs w:val="20"/>
              </w:rPr>
            </w:pPr>
          </w:p>
        </w:tc>
      </w:tr>
      <w:tr w:rsidR="00AF6AF5" w:rsidRPr="00780837" w14:paraId="324FF9D1" w14:textId="77777777" w:rsidTr="004E0901">
        <w:trPr>
          <w:trHeight w:val="283"/>
          <w:jc w:val="center"/>
        </w:trPr>
        <w:tc>
          <w:tcPr>
            <w:tcW w:w="2126" w:type="dxa"/>
            <w:vMerge w:val="restart"/>
            <w:shd w:val="clear" w:color="auto" w:fill="C5E0B3" w:themeFill="accent6" w:themeFillTint="66"/>
            <w:vAlign w:val="center"/>
            <w:hideMark/>
          </w:tcPr>
          <w:p w14:paraId="5734F992"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冰水主機效率指標</w:t>
            </w:r>
            <w:r w:rsidRPr="00780837">
              <w:rPr>
                <w:rFonts w:eastAsia="標楷體"/>
                <w:b/>
                <w:bCs/>
                <w:color w:val="FF0000"/>
                <w:kern w:val="0"/>
                <w:sz w:val="20"/>
                <w:szCs w:val="20"/>
              </w:rPr>
              <w:br/>
              <w:t>(5</w:t>
            </w:r>
            <w:r w:rsidRPr="00780837">
              <w:rPr>
                <w:rFonts w:eastAsia="標楷體"/>
                <w:b/>
                <w:bCs/>
                <w:color w:val="FF0000"/>
                <w:kern w:val="0"/>
                <w:sz w:val="20"/>
                <w:szCs w:val="20"/>
              </w:rPr>
              <w:t>台</w:t>
            </w:r>
            <w:r w:rsidRPr="00780837">
              <w:rPr>
                <w:rFonts w:eastAsia="標楷體"/>
                <w:b/>
                <w:bCs/>
                <w:color w:val="FF0000"/>
                <w:kern w:val="0"/>
                <w:sz w:val="20"/>
                <w:szCs w:val="20"/>
              </w:rPr>
              <w:t>)</w:t>
            </w:r>
          </w:p>
        </w:tc>
        <w:tc>
          <w:tcPr>
            <w:tcW w:w="1130" w:type="dxa"/>
            <w:vMerge w:val="restart"/>
            <w:shd w:val="clear" w:color="auto" w:fill="C5E0B3" w:themeFill="accent6" w:themeFillTint="66"/>
            <w:vAlign w:val="center"/>
            <w:hideMark/>
          </w:tcPr>
          <w:p w14:paraId="26574DA0"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kW/RT</w:t>
            </w:r>
          </w:p>
        </w:tc>
        <w:tc>
          <w:tcPr>
            <w:tcW w:w="1138" w:type="dxa"/>
            <w:vMerge w:val="restart"/>
            <w:shd w:val="clear" w:color="auto" w:fill="C5E0B3" w:themeFill="accent6" w:themeFillTint="66"/>
            <w:vAlign w:val="center"/>
            <w:hideMark/>
          </w:tcPr>
          <w:p w14:paraId="7E49C910"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shd w:val="clear" w:color="auto" w:fill="C5E0B3" w:themeFill="accent6" w:themeFillTint="66"/>
            <w:vAlign w:val="center"/>
            <w:hideMark/>
          </w:tcPr>
          <w:p w14:paraId="6FB37820"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主機耗電</w:t>
            </w:r>
          </w:p>
        </w:tc>
        <w:tc>
          <w:tcPr>
            <w:tcW w:w="2126" w:type="dxa"/>
            <w:shd w:val="clear" w:color="auto" w:fill="C5E0B3" w:themeFill="accent6" w:themeFillTint="66"/>
            <w:vAlign w:val="center"/>
            <w:hideMark/>
          </w:tcPr>
          <w:p w14:paraId="531453A4"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多功能電表</w:t>
            </w:r>
          </w:p>
        </w:tc>
        <w:tc>
          <w:tcPr>
            <w:tcW w:w="846" w:type="dxa"/>
            <w:shd w:val="clear" w:color="auto" w:fill="C5E0B3" w:themeFill="accent6" w:themeFillTint="66"/>
            <w:vAlign w:val="center"/>
          </w:tcPr>
          <w:p w14:paraId="4DD9A9B2" w14:textId="77777777" w:rsidR="00FC3EEF" w:rsidRPr="00780837" w:rsidRDefault="00FC3EEF" w:rsidP="00FC3EEF">
            <w:pPr>
              <w:widowControl/>
              <w:rPr>
                <w:rFonts w:eastAsia="標楷體"/>
                <w:color w:val="FF0000"/>
                <w:kern w:val="0"/>
                <w:sz w:val="20"/>
                <w:szCs w:val="20"/>
              </w:rPr>
            </w:pPr>
          </w:p>
        </w:tc>
      </w:tr>
      <w:tr w:rsidR="00AF6AF5" w:rsidRPr="00780837" w14:paraId="0E5D524E" w14:textId="77777777" w:rsidTr="004E0901">
        <w:trPr>
          <w:trHeight w:val="283"/>
          <w:jc w:val="center"/>
        </w:trPr>
        <w:tc>
          <w:tcPr>
            <w:tcW w:w="2126" w:type="dxa"/>
            <w:vMerge/>
            <w:shd w:val="clear" w:color="auto" w:fill="C5E0B3" w:themeFill="accent6" w:themeFillTint="66"/>
            <w:vAlign w:val="center"/>
            <w:hideMark/>
          </w:tcPr>
          <w:p w14:paraId="412F8CD6"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C5E0B3" w:themeFill="accent6" w:themeFillTint="66"/>
            <w:vAlign w:val="center"/>
            <w:hideMark/>
          </w:tcPr>
          <w:p w14:paraId="583AB346"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C5E0B3" w:themeFill="accent6" w:themeFillTint="66"/>
            <w:vAlign w:val="center"/>
            <w:hideMark/>
          </w:tcPr>
          <w:p w14:paraId="5EFC73D9" w14:textId="77777777" w:rsidR="00FC3EEF" w:rsidRPr="00780837" w:rsidRDefault="00FC3EEF" w:rsidP="00FC3EEF">
            <w:pPr>
              <w:widowControl/>
              <w:rPr>
                <w:rFonts w:eastAsia="標楷體"/>
                <w:color w:val="FF0000"/>
                <w:kern w:val="0"/>
                <w:sz w:val="20"/>
                <w:szCs w:val="20"/>
              </w:rPr>
            </w:pPr>
          </w:p>
        </w:tc>
        <w:tc>
          <w:tcPr>
            <w:tcW w:w="1843" w:type="dxa"/>
            <w:shd w:val="clear" w:color="auto" w:fill="C5E0B3" w:themeFill="accent6" w:themeFillTint="66"/>
            <w:vAlign w:val="center"/>
            <w:hideMark/>
          </w:tcPr>
          <w:p w14:paraId="15F5297F"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冰水進出水溫度</w:t>
            </w:r>
          </w:p>
        </w:tc>
        <w:tc>
          <w:tcPr>
            <w:tcW w:w="2126" w:type="dxa"/>
            <w:shd w:val="clear" w:color="auto" w:fill="C5E0B3" w:themeFill="accent6" w:themeFillTint="66"/>
            <w:vAlign w:val="center"/>
            <w:hideMark/>
          </w:tcPr>
          <w:p w14:paraId="7945A28F"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管路型溫度計</w:t>
            </w:r>
          </w:p>
        </w:tc>
        <w:tc>
          <w:tcPr>
            <w:tcW w:w="846" w:type="dxa"/>
            <w:shd w:val="clear" w:color="auto" w:fill="C5E0B3" w:themeFill="accent6" w:themeFillTint="66"/>
            <w:vAlign w:val="center"/>
          </w:tcPr>
          <w:p w14:paraId="7F7A3557" w14:textId="77777777" w:rsidR="00FC3EEF" w:rsidRPr="00780837" w:rsidRDefault="00FC3EEF" w:rsidP="00FC3EEF">
            <w:pPr>
              <w:widowControl/>
              <w:rPr>
                <w:rFonts w:eastAsia="標楷體"/>
                <w:color w:val="FF0000"/>
                <w:kern w:val="0"/>
                <w:sz w:val="20"/>
                <w:szCs w:val="20"/>
              </w:rPr>
            </w:pPr>
          </w:p>
        </w:tc>
      </w:tr>
      <w:tr w:rsidR="00AF6AF5" w:rsidRPr="00780837" w14:paraId="30ADCE0E" w14:textId="77777777" w:rsidTr="004E0901">
        <w:trPr>
          <w:trHeight w:val="283"/>
          <w:jc w:val="center"/>
        </w:trPr>
        <w:tc>
          <w:tcPr>
            <w:tcW w:w="2126" w:type="dxa"/>
            <w:vMerge/>
            <w:shd w:val="clear" w:color="auto" w:fill="C5E0B3" w:themeFill="accent6" w:themeFillTint="66"/>
            <w:vAlign w:val="center"/>
            <w:hideMark/>
          </w:tcPr>
          <w:p w14:paraId="2D2B2C04"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C5E0B3" w:themeFill="accent6" w:themeFillTint="66"/>
            <w:vAlign w:val="center"/>
            <w:hideMark/>
          </w:tcPr>
          <w:p w14:paraId="6C445956"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C5E0B3" w:themeFill="accent6" w:themeFillTint="66"/>
            <w:vAlign w:val="center"/>
            <w:hideMark/>
          </w:tcPr>
          <w:p w14:paraId="152427D0" w14:textId="77777777" w:rsidR="00FC3EEF" w:rsidRPr="00780837" w:rsidRDefault="00FC3EEF" w:rsidP="00FC3EEF">
            <w:pPr>
              <w:widowControl/>
              <w:rPr>
                <w:rFonts w:eastAsia="標楷體"/>
                <w:color w:val="FF0000"/>
                <w:kern w:val="0"/>
                <w:sz w:val="20"/>
                <w:szCs w:val="20"/>
              </w:rPr>
            </w:pPr>
          </w:p>
        </w:tc>
        <w:tc>
          <w:tcPr>
            <w:tcW w:w="1843" w:type="dxa"/>
            <w:shd w:val="clear" w:color="auto" w:fill="C5E0B3" w:themeFill="accent6" w:themeFillTint="66"/>
            <w:vAlign w:val="center"/>
            <w:hideMark/>
          </w:tcPr>
          <w:p w14:paraId="27181BDF"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冰水流量</w:t>
            </w:r>
          </w:p>
        </w:tc>
        <w:tc>
          <w:tcPr>
            <w:tcW w:w="2126" w:type="dxa"/>
            <w:shd w:val="clear" w:color="auto" w:fill="C5E0B3" w:themeFill="accent6" w:themeFillTint="66"/>
            <w:vAlign w:val="center"/>
            <w:hideMark/>
          </w:tcPr>
          <w:p w14:paraId="62F21486"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超音波流量計</w:t>
            </w:r>
          </w:p>
        </w:tc>
        <w:tc>
          <w:tcPr>
            <w:tcW w:w="846" w:type="dxa"/>
            <w:shd w:val="clear" w:color="auto" w:fill="C5E0B3" w:themeFill="accent6" w:themeFillTint="66"/>
            <w:vAlign w:val="center"/>
          </w:tcPr>
          <w:p w14:paraId="7C0A42B3" w14:textId="77777777" w:rsidR="00FC3EEF" w:rsidRPr="00780837" w:rsidRDefault="00FC3EEF" w:rsidP="00FC3EEF">
            <w:pPr>
              <w:widowControl/>
              <w:rPr>
                <w:rFonts w:eastAsia="標楷體"/>
                <w:color w:val="FF0000"/>
                <w:kern w:val="0"/>
                <w:sz w:val="20"/>
                <w:szCs w:val="20"/>
              </w:rPr>
            </w:pPr>
          </w:p>
        </w:tc>
      </w:tr>
      <w:tr w:rsidR="00AF6AF5" w:rsidRPr="00780837" w14:paraId="3ADD26B6" w14:textId="77777777" w:rsidTr="004E0901">
        <w:trPr>
          <w:trHeight w:val="283"/>
          <w:jc w:val="center"/>
        </w:trPr>
        <w:tc>
          <w:tcPr>
            <w:tcW w:w="2126" w:type="dxa"/>
            <w:vMerge w:val="restart"/>
            <w:shd w:val="clear" w:color="auto" w:fill="C5E0B3" w:themeFill="accent6" w:themeFillTint="66"/>
            <w:vAlign w:val="center"/>
            <w:hideMark/>
          </w:tcPr>
          <w:p w14:paraId="16C6C0D6"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冷卻水塔效率指標</w:t>
            </w:r>
            <w:r w:rsidRPr="00780837">
              <w:rPr>
                <w:rFonts w:eastAsia="標楷體"/>
                <w:b/>
                <w:bCs/>
                <w:color w:val="FF0000"/>
                <w:kern w:val="0"/>
                <w:sz w:val="20"/>
                <w:szCs w:val="20"/>
              </w:rPr>
              <w:br/>
              <w:t>(6</w:t>
            </w:r>
            <w:r w:rsidRPr="00780837">
              <w:rPr>
                <w:rFonts w:eastAsia="標楷體" w:hint="eastAsia"/>
                <w:b/>
                <w:bCs/>
                <w:color w:val="FF0000"/>
                <w:kern w:val="0"/>
                <w:sz w:val="20"/>
                <w:szCs w:val="20"/>
              </w:rPr>
              <w:t>組</w:t>
            </w:r>
            <w:r w:rsidRPr="00780837">
              <w:rPr>
                <w:rFonts w:eastAsia="標楷體"/>
                <w:b/>
                <w:bCs/>
                <w:color w:val="FF0000"/>
                <w:kern w:val="0"/>
                <w:sz w:val="20"/>
                <w:szCs w:val="20"/>
              </w:rPr>
              <w:t>)</w:t>
            </w:r>
          </w:p>
        </w:tc>
        <w:tc>
          <w:tcPr>
            <w:tcW w:w="1130" w:type="dxa"/>
            <w:vMerge w:val="restart"/>
            <w:shd w:val="clear" w:color="auto" w:fill="C5E0B3" w:themeFill="accent6" w:themeFillTint="66"/>
            <w:vAlign w:val="center"/>
            <w:hideMark/>
          </w:tcPr>
          <w:p w14:paraId="61E08BBC"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趨近</w:t>
            </w:r>
            <w:r w:rsidRPr="00780837">
              <w:rPr>
                <w:rFonts w:eastAsia="標楷體"/>
                <w:color w:val="FF0000"/>
                <w:kern w:val="0"/>
                <w:sz w:val="20"/>
                <w:szCs w:val="20"/>
              </w:rPr>
              <w:br/>
            </w:r>
            <w:r w:rsidRPr="00780837">
              <w:rPr>
                <w:rFonts w:eastAsia="標楷體"/>
                <w:color w:val="FF0000"/>
                <w:kern w:val="0"/>
                <w:sz w:val="20"/>
                <w:szCs w:val="20"/>
              </w:rPr>
              <w:t>溫度</w:t>
            </w:r>
          </w:p>
        </w:tc>
        <w:tc>
          <w:tcPr>
            <w:tcW w:w="1138" w:type="dxa"/>
            <w:vMerge w:val="restart"/>
            <w:shd w:val="clear" w:color="auto" w:fill="C5E0B3" w:themeFill="accent6" w:themeFillTint="66"/>
            <w:vAlign w:val="center"/>
            <w:hideMark/>
          </w:tcPr>
          <w:p w14:paraId="7E5D9BC3"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shd w:val="clear" w:color="auto" w:fill="C5E0B3" w:themeFill="accent6" w:themeFillTint="66"/>
            <w:vAlign w:val="center"/>
            <w:hideMark/>
          </w:tcPr>
          <w:p w14:paraId="682D7A54"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冷卻水出水溫度</w:t>
            </w:r>
          </w:p>
        </w:tc>
        <w:tc>
          <w:tcPr>
            <w:tcW w:w="2126" w:type="dxa"/>
            <w:shd w:val="clear" w:color="auto" w:fill="C5E0B3" w:themeFill="accent6" w:themeFillTint="66"/>
            <w:vAlign w:val="center"/>
            <w:hideMark/>
          </w:tcPr>
          <w:p w14:paraId="33BAD756"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管路型溫度計</w:t>
            </w:r>
          </w:p>
        </w:tc>
        <w:tc>
          <w:tcPr>
            <w:tcW w:w="846" w:type="dxa"/>
            <w:shd w:val="clear" w:color="auto" w:fill="C5E0B3" w:themeFill="accent6" w:themeFillTint="66"/>
            <w:vAlign w:val="center"/>
          </w:tcPr>
          <w:p w14:paraId="21E3CA85" w14:textId="77777777" w:rsidR="00FC3EEF" w:rsidRPr="00780837" w:rsidRDefault="00FC3EEF" w:rsidP="00FC3EEF">
            <w:pPr>
              <w:widowControl/>
              <w:rPr>
                <w:rFonts w:eastAsia="標楷體"/>
                <w:color w:val="FF0000"/>
                <w:kern w:val="0"/>
                <w:sz w:val="20"/>
                <w:szCs w:val="20"/>
              </w:rPr>
            </w:pPr>
          </w:p>
        </w:tc>
      </w:tr>
      <w:tr w:rsidR="00AF6AF5" w:rsidRPr="00780837" w14:paraId="6D45E839" w14:textId="77777777" w:rsidTr="004E0901">
        <w:trPr>
          <w:trHeight w:val="283"/>
          <w:jc w:val="center"/>
        </w:trPr>
        <w:tc>
          <w:tcPr>
            <w:tcW w:w="2126" w:type="dxa"/>
            <w:vMerge/>
            <w:shd w:val="clear" w:color="auto" w:fill="C5E0B3" w:themeFill="accent6" w:themeFillTint="66"/>
            <w:vAlign w:val="center"/>
            <w:hideMark/>
          </w:tcPr>
          <w:p w14:paraId="5122D827"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C5E0B3" w:themeFill="accent6" w:themeFillTint="66"/>
            <w:vAlign w:val="center"/>
            <w:hideMark/>
          </w:tcPr>
          <w:p w14:paraId="40CB274F"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C5E0B3" w:themeFill="accent6" w:themeFillTint="66"/>
            <w:vAlign w:val="center"/>
            <w:hideMark/>
          </w:tcPr>
          <w:p w14:paraId="4CAFE50E" w14:textId="77777777" w:rsidR="00FC3EEF" w:rsidRPr="00780837" w:rsidRDefault="00FC3EEF" w:rsidP="00FC3EEF">
            <w:pPr>
              <w:widowControl/>
              <w:rPr>
                <w:rFonts w:eastAsia="標楷體"/>
                <w:color w:val="FF0000"/>
                <w:kern w:val="0"/>
                <w:sz w:val="20"/>
                <w:szCs w:val="20"/>
              </w:rPr>
            </w:pPr>
          </w:p>
        </w:tc>
        <w:tc>
          <w:tcPr>
            <w:tcW w:w="1843" w:type="dxa"/>
            <w:shd w:val="clear" w:color="auto" w:fill="C5E0B3" w:themeFill="accent6" w:themeFillTint="66"/>
            <w:vAlign w:val="center"/>
            <w:hideMark/>
          </w:tcPr>
          <w:p w14:paraId="12F31E62"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濕球溫度</w:t>
            </w:r>
          </w:p>
        </w:tc>
        <w:tc>
          <w:tcPr>
            <w:tcW w:w="2126" w:type="dxa"/>
            <w:shd w:val="clear" w:color="auto" w:fill="C5E0B3" w:themeFill="accent6" w:themeFillTint="66"/>
            <w:vAlign w:val="center"/>
            <w:hideMark/>
          </w:tcPr>
          <w:p w14:paraId="13E15658"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外氣感測計</w:t>
            </w:r>
          </w:p>
        </w:tc>
        <w:tc>
          <w:tcPr>
            <w:tcW w:w="846" w:type="dxa"/>
            <w:shd w:val="clear" w:color="auto" w:fill="C5E0B3" w:themeFill="accent6" w:themeFillTint="66"/>
            <w:vAlign w:val="center"/>
          </w:tcPr>
          <w:p w14:paraId="46BA1F0C" w14:textId="77777777" w:rsidR="00FC3EEF" w:rsidRPr="00780837" w:rsidRDefault="00FC3EEF" w:rsidP="00FC3EEF">
            <w:pPr>
              <w:widowControl/>
              <w:rPr>
                <w:rFonts w:eastAsia="標楷體"/>
                <w:color w:val="FF0000"/>
                <w:kern w:val="0"/>
                <w:sz w:val="20"/>
                <w:szCs w:val="20"/>
              </w:rPr>
            </w:pPr>
          </w:p>
        </w:tc>
      </w:tr>
      <w:tr w:rsidR="00AF6AF5" w:rsidRPr="00780837" w14:paraId="21DD8A49" w14:textId="77777777" w:rsidTr="004E0901">
        <w:trPr>
          <w:trHeight w:val="283"/>
          <w:jc w:val="center"/>
        </w:trPr>
        <w:tc>
          <w:tcPr>
            <w:tcW w:w="2126" w:type="dxa"/>
            <w:vMerge w:val="restart"/>
            <w:shd w:val="clear" w:color="auto" w:fill="C5E0B3" w:themeFill="accent6" w:themeFillTint="66"/>
            <w:vAlign w:val="center"/>
          </w:tcPr>
          <w:p w14:paraId="2DEABCE2"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冷卻水塔效率指標</w:t>
            </w:r>
            <w:r w:rsidRPr="00780837">
              <w:rPr>
                <w:rFonts w:eastAsia="標楷體"/>
                <w:b/>
                <w:bCs/>
                <w:color w:val="FF0000"/>
                <w:kern w:val="0"/>
                <w:sz w:val="20"/>
                <w:szCs w:val="20"/>
              </w:rPr>
              <w:br/>
              <w:t>(6</w:t>
            </w:r>
            <w:r w:rsidRPr="00780837">
              <w:rPr>
                <w:rFonts w:eastAsia="標楷體" w:hint="eastAsia"/>
                <w:b/>
                <w:bCs/>
                <w:color w:val="FF0000"/>
                <w:kern w:val="0"/>
                <w:sz w:val="20"/>
                <w:szCs w:val="20"/>
              </w:rPr>
              <w:t>組</w:t>
            </w:r>
            <w:r w:rsidRPr="00780837">
              <w:rPr>
                <w:rFonts w:eastAsia="標楷體"/>
                <w:b/>
                <w:bCs/>
                <w:color w:val="FF0000"/>
                <w:kern w:val="0"/>
                <w:sz w:val="20"/>
                <w:szCs w:val="20"/>
              </w:rPr>
              <w:t>)</w:t>
            </w:r>
          </w:p>
        </w:tc>
        <w:tc>
          <w:tcPr>
            <w:tcW w:w="1130" w:type="dxa"/>
            <w:vMerge w:val="restart"/>
            <w:shd w:val="clear" w:color="auto" w:fill="C5E0B3" w:themeFill="accent6" w:themeFillTint="66"/>
            <w:vAlign w:val="center"/>
          </w:tcPr>
          <w:p w14:paraId="215CEC6A"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近似</w:t>
            </w:r>
          </w:p>
          <w:p w14:paraId="04E66ED6"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效率</w:t>
            </w:r>
          </w:p>
        </w:tc>
        <w:tc>
          <w:tcPr>
            <w:tcW w:w="1138" w:type="dxa"/>
            <w:vMerge w:val="restart"/>
            <w:shd w:val="clear" w:color="auto" w:fill="C5E0B3" w:themeFill="accent6" w:themeFillTint="66"/>
            <w:vAlign w:val="center"/>
          </w:tcPr>
          <w:p w14:paraId="1736B06E"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shd w:val="clear" w:color="auto" w:fill="C5E0B3" w:themeFill="accent6" w:themeFillTint="66"/>
            <w:vAlign w:val="center"/>
          </w:tcPr>
          <w:p w14:paraId="281B37A4"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冷卻水</w:t>
            </w:r>
            <w:r w:rsidRPr="00780837">
              <w:rPr>
                <w:rFonts w:eastAsia="標楷體" w:hint="eastAsia"/>
                <w:color w:val="FF0000"/>
                <w:kern w:val="0"/>
                <w:sz w:val="20"/>
                <w:szCs w:val="20"/>
              </w:rPr>
              <w:t>回</w:t>
            </w:r>
            <w:r w:rsidRPr="00780837">
              <w:rPr>
                <w:rFonts w:eastAsia="標楷體"/>
                <w:color w:val="FF0000"/>
                <w:kern w:val="0"/>
                <w:sz w:val="20"/>
                <w:szCs w:val="20"/>
              </w:rPr>
              <w:t>水溫度</w:t>
            </w:r>
          </w:p>
        </w:tc>
        <w:tc>
          <w:tcPr>
            <w:tcW w:w="2126" w:type="dxa"/>
            <w:shd w:val="clear" w:color="auto" w:fill="C5E0B3" w:themeFill="accent6" w:themeFillTint="66"/>
            <w:vAlign w:val="center"/>
          </w:tcPr>
          <w:p w14:paraId="37325397"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管路型溫度計</w:t>
            </w:r>
          </w:p>
        </w:tc>
        <w:tc>
          <w:tcPr>
            <w:tcW w:w="846" w:type="dxa"/>
            <w:shd w:val="clear" w:color="auto" w:fill="C5E0B3" w:themeFill="accent6" w:themeFillTint="66"/>
            <w:vAlign w:val="center"/>
          </w:tcPr>
          <w:p w14:paraId="20BD867F" w14:textId="77777777" w:rsidR="00FC3EEF" w:rsidRPr="00780837" w:rsidRDefault="00FC3EEF" w:rsidP="00FC3EEF">
            <w:pPr>
              <w:widowControl/>
              <w:rPr>
                <w:rFonts w:eastAsia="標楷體"/>
                <w:color w:val="FF0000"/>
                <w:kern w:val="0"/>
                <w:sz w:val="20"/>
                <w:szCs w:val="20"/>
              </w:rPr>
            </w:pPr>
          </w:p>
        </w:tc>
      </w:tr>
      <w:tr w:rsidR="00AF6AF5" w:rsidRPr="00780837" w14:paraId="410BB3ED" w14:textId="77777777" w:rsidTr="004E0901">
        <w:trPr>
          <w:trHeight w:val="283"/>
          <w:jc w:val="center"/>
        </w:trPr>
        <w:tc>
          <w:tcPr>
            <w:tcW w:w="2126" w:type="dxa"/>
            <w:vMerge/>
            <w:shd w:val="clear" w:color="auto" w:fill="C5E0B3" w:themeFill="accent6" w:themeFillTint="66"/>
            <w:vAlign w:val="center"/>
          </w:tcPr>
          <w:p w14:paraId="4B0EC552"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C5E0B3" w:themeFill="accent6" w:themeFillTint="66"/>
            <w:vAlign w:val="center"/>
          </w:tcPr>
          <w:p w14:paraId="10B4BA7A"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C5E0B3" w:themeFill="accent6" w:themeFillTint="66"/>
            <w:vAlign w:val="center"/>
          </w:tcPr>
          <w:p w14:paraId="00628C14" w14:textId="77777777" w:rsidR="00FC3EEF" w:rsidRPr="00780837" w:rsidRDefault="00FC3EEF" w:rsidP="00FC3EEF">
            <w:pPr>
              <w:widowControl/>
              <w:rPr>
                <w:rFonts w:eastAsia="標楷體"/>
                <w:color w:val="FF0000"/>
                <w:kern w:val="0"/>
                <w:sz w:val="20"/>
                <w:szCs w:val="20"/>
              </w:rPr>
            </w:pPr>
          </w:p>
        </w:tc>
        <w:tc>
          <w:tcPr>
            <w:tcW w:w="1843" w:type="dxa"/>
            <w:shd w:val="clear" w:color="auto" w:fill="C5E0B3" w:themeFill="accent6" w:themeFillTint="66"/>
            <w:vAlign w:val="center"/>
          </w:tcPr>
          <w:p w14:paraId="5FA47FC1"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冷卻水出水溫度</w:t>
            </w:r>
          </w:p>
        </w:tc>
        <w:tc>
          <w:tcPr>
            <w:tcW w:w="2126" w:type="dxa"/>
            <w:shd w:val="clear" w:color="auto" w:fill="C5E0B3" w:themeFill="accent6" w:themeFillTint="66"/>
            <w:vAlign w:val="center"/>
          </w:tcPr>
          <w:p w14:paraId="44C5FA90"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管路型溫度計</w:t>
            </w:r>
          </w:p>
        </w:tc>
        <w:tc>
          <w:tcPr>
            <w:tcW w:w="846" w:type="dxa"/>
            <w:shd w:val="clear" w:color="auto" w:fill="C5E0B3" w:themeFill="accent6" w:themeFillTint="66"/>
            <w:vAlign w:val="center"/>
          </w:tcPr>
          <w:p w14:paraId="7A2A3A4E" w14:textId="77777777" w:rsidR="00FC3EEF" w:rsidRPr="00780837" w:rsidRDefault="00FC3EEF" w:rsidP="00FC3EEF">
            <w:pPr>
              <w:widowControl/>
              <w:rPr>
                <w:rFonts w:eastAsia="標楷體"/>
                <w:color w:val="FF0000"/>
                <w:kern w:val="0"/>
                <w:sz w:val="20"/>
                <w:szCs w:val="20"/>
              </w:rPr>
            </w:pPr>
          </w:p>
        </w:tc>
      </w:tr>
      <w:tr w:rsidR="00AF6AF5" w:rsidRPr="00780837" w14:paraId="1392BF68" w14:textId="77777777" w:rsidTr="004E0901">
        <w:trPr>
          <w:trHeight w:val="283"/>
          <w:jc w:val="center"/>
        </w:trPr>
        <w:tc>
          <w:tcPr>
            <w:tcW w:w="2126" w:type="dxa"/>
            <w:vMerge/>
            <w:shd w:val="clear" w:color="auto" w:fill="C5E0B3" w:themeFill="accent6" w:themeFillTint="66"/>
            <w:vAlign w:val="center"/>
          </w:tcPr>
          <w:p w14:paraId="79027305"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C5E0B3" w:themeFill="accent6" w:themeFillTint="66"/>
            <w:vAlign w:val="center"/>
          </w:tcPr>
          <w:p w14:paraId="6E03848B"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C5E0B3" w:themeFill="accent6" w:themeFillTint="66"/>
            <w:vAlign w:val="center"/>
          </w:tcPr>
          <w:p w14:paraId="1800C0E9" w14:textId="77777777" w:rsidR="00FC3EEF" w:rsidRPr="00780837" w:rsidRDefault="00FC3EEF" w:rsidP="00FC3EEF">
            <w:pPr>
              <w:widowControl/>
              <w:rPr>
                <w:rFonts w:eastAsia="標楷體"/>
                <w:color w:val="FF0000"/>
                <w:kern w:val="0"/>
                <w:sz w:val="20"/>
                <w:szCs w:val="20"/>
              </w:rPr>
            </w:pPr>
          </w:p>
        </w:tc>
        <w:tc>
          <w:tcPr>
            <w:tcW w:w="1843" w:type="dxa"/>
            <w:shd w:val="clear" w:color="auto" w:fill="C5E0B3" w:themeFill="accent6" w:themeFillTint="66"/>
            <w:vAlign w:val="center"/>
          </w:tcPr>
          <w:p w14:paraId="6FF55A39"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濕球溫度</w:t>
            </w:r>
          </w:p>
        </w:tc>
        <w:tc>
          <w:tcPr>
            <w:tcW w:w="2126" w:type="dxa"/>
            <w:shd w:val="clear" w:color="auto" w:fill="C5E0B3" w:themeFill="accent6" w:themeFillTint="66"/>
            <w:vAlign w:val="center"/>
          </w:tcPr>
          <w:p w14:paraId="329323A9"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外氣感測計</w:t>
            </w:r>
          </w:p>
        </w:tc>
        <w:tc>
          <w:tcPr>
            <w:tcW w:w="846" w:type="dxa"/>
            <w:shd w:val="clear" w:color="auto" w:fill="C5E0B3" w:themeFill="accent6" w:themeFillTint="66"/>
            <w:vAlign w:val="center"/>
          </w:tcPr>
          <w:p w14:paraId="51CBD40C" w14:textId="77777777" w:rsidR="00FC3EEF" w:rsidRPr="00780837" w:rsidRDefault="00FC3EEF" w:rsidP="00FC3EEF">
            <w:pPr>
              <w:widowControl/>
              <w:rPr>
                <w:rFonts w:eastAsia="標楷體"/>
                <w:color w:val="FF0000"/>
                <w:kern w:val="0"/>
                <w:sz w:val="20"/>
                <w:szCs w:val="20"/>
              </w:rPr>
            </w:pPr>
          </w:p>
        </w:tc>
      </w:tr>
      <w:tr w:rsidR="00AF6AF5" w:rsidRPr="00780837" w14:paraId="444FDF49" w14:textId="77777777" w:rsidTr="004E0901">
        <w:trPr>
          <w:trHeight w:val="283"/>
          <w:jc w:val="center"/>
        </w:trPr>
        <w:tc>
          <w:tcPr>
            <w:tcW w:w="2126" w:type="dxa"/>
            <w:vMerge w:val="restart"/>
            <w:shd w:val="clear" w:color="auto" w:fill="B4C6E7" w:themeFill="accent5" w:themeFillTint="66"/>
            <w:vAlign w:val="center"/>
          </w:tcPr>
          <w:p w14:paraId="7FC5B399"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空壓系統效能指標</w:t>
            </w:r>
          </w:p>
          <w:p w14:paraId="5E87E4F9"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(5</w:t>
            </w:r>
            <w:r w:rsidRPr="00780837">
              <w:rPr>
                <w:rFonts w:eastAsia="標楷體"/>
                <w:b/>
                <w:bCs/>
                <w:color w:val="FF0000"/>
                <w:kern w:val="0"/>
                <w:sz w:val="20"/>
                <w:szCs w:val="20"/>
              </w:rPr>
              <w:t>系統</w:t>
            </w:r>
            <w:r w:rsidRPr="00780837">
              <w:rPr>
                <w:rFonts w:eastAsia="標楷體"/>
                <w:b/>
                <w:bCs/>
                <w:color w:val="FF0000"/>
                <w:kern w:val="0"/>
                <w:sz w:val="20"/>
                <w:szCs w:val="20"/>
              </w:rPr>
              <w:t>)</w:t>
            </w:r>
          </w:p>
        </w:tc>
        <w:tc>
          <w:tcPr>
            <w:tcW w:w="1130" w:type="dxa"/>
            <w:vMerge w:val="restart"/>
            <w:shd w:val="clear" w:color="auto" w:fill="B4C6E7" w:themeFill="accent5" w:themeFillTint="66"/>
            <w:vAlign w:val="center"/>
          </w:tcPr>
          <w:p w14:paraId="1E680FFB"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CFM/hp</w:t>
            </w:r>
          </w:p>
        </w:tc>
        <w:tc>
          <w:tcPr>
            <w:tcW w:w="1138" w:type="dxa"/>
            <w:vMerge w:val="restart"/>
            <w:shd w:val="clear" w:color="auto" w:fill="B4C6E7" w:themeFill="accent5" w:themeFillTint="66"/>
            <w:vAlign w:val="center"/>
          </w:tcPr>
          <w:p w14:paraId="1939DCC3"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shd w:val="clear" w:color="auto" w:fill="B4C6E7" w:themeFill="accent5" w:themeFillTint="66"/>
            <w:vAlign w:val="center"/>
          </w:tcPr>
          <w:p w14:paraId="5BD6F0BE"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總出氣量</w:t>
            </w:r>
          </w:p>
        </w:tc>
        <w:tc>
          <w:tcPr>
            <w:tcW w:w="2126" w:type="dxa"/>
            <w:shd w:val="clear" w:color="auto" w:fill="B4C6E7" w:themeFill="accent5" w:themeFillTint="66"/>
            <w:vAlign w:val="center"/>
          </w:tcPr>
          <w:p w14:paraId="5FDE82F0"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熱質式流量計</w:t>
            </w:r>
          </w:p>
        </w:tc>
        <w:tc>
          <w:tcPr>
            <w:tcW w:w="846" w:type="dxa"/>
            <w:shd w:val="clear" w:color="auto" w:fill="B4C6E7" w:themeFill="accent5" w:themeFillTint="66"/>
            <w:vAlign w:val="center"/>
          </w:tcPr>
          <w:p w14:paraId="765209D3" w14:textId="77777777" w:rsidR="00FC3EEF" w:rsidRPr="00780837" w:rsidRDefault="00FC3EEF" w:rsidP="00FC3EEF">
            <w:pPr>
              <w:widowControl/>
              <w:rPr>
                <w:rFonts w:eastAsia="標楷體"/>
                <w:color w:val="FF0000"/>
                <w:kern w:val="0"/>
                <w:sz w:val="20"/>
                <w:szCs w:val="20"/>
              </w:rPr>
            </w:pPr>
          </w:p>
        </w:tc>
      </w:tr>
      <w:tr w:rsidR="00AF6AF5" w:rsidRPr="00780837" w14:paraId="33080F93" w14:textId="77777777" w:rsidTr="004E0901">
        <w:trPr>
          <w:trHeight w:val="283"/>
          <w:jc w:val="center"/>
        </w:trPr>
        <w:tc>
          <w:tcPr>
            <w:tcW w:w="2126" w:type="dxa"/>
            <w:vMerge/>
            <w:shd w:val="clear" w:color="auto" w:fill="B4C6E7" w:themeFill="accent5" w:themeFillTint="66"/>
            <w:vAlign w:val="center"/>
          </w:tcPr>
          <w:p w14:paraId="4735C245"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B4C6E7" w:themeFill="accent5" w:themeFillTint="66"/>
            <w:vAlign w:val="center"/>
          </w:tcPr>
          <w:p w14:paraId="746AA73B"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B4C6E7" w:themeFill="accent5" w:themeFillTint="66"/>
            <w:vAlign w:val="center"/>
          </w:tcPr>
          <w:p w14:paraId="3A9E7E4A" w14:textId="77777777" w:rsidR="00FC3EEF" w:rsidRPr="00780837" w:rsidRDefault="00FC3EEF" w:rsidP="00FC3EEF">
            <w:pPr>
              <w:widowControl/>
              <w:rPr>
                <w:rFonts w:eastAsia="標楷體"/>
                <w:color w:val="FF0000"/>
                <w:kern w:val="0"/>
                <w:sz w:val="20"/>
                <w:szCs w:val="20"/>
              </w:rPr>
            </w:pPr>
          </w:p>
        </w:tc>
        <w:tc>
          <w:tcPr>
            <w:tcW w:w="1843" w:type="dxa"/>
            <w:shd w:val="clear" w:color="auto" w:fill="B4C6E7" w:themeFill="accent5" w:themeFillTint="66"/>
            <w:vAlign w:val="center"/>
          </w:tcPr>
          <w:p w14:paraId="6D5FC076"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總耗電量</w:t>
            </w:r>
          </w:p>
        </w:tc>
        <w:tc>
          <w:tcPr>
            <w:tcW w:w="2126" w:type="dxa"/>
            <w:shd w:val="clear" w:color="auto" w:fill="B4C6E7" w:themeFill="accent5" w:themeFillTint="66"/>
            <w:vAlign w:val="center"/>
          </w:tcPr>
          <w:p w14:paraId="0D675812"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多功能電表</w:t>
            </w:r>
          </w:p>
        </w:tc>
        <w:tc>
          <w:tcPr>
            <w:tcW w:w="846" w:type="dxa"/>
            <w:shd w:val="clear" w:color="auto" w:fill="B4C6E7" w:themeFill="accent5" w:themeFillTint="66"/>
            <w:vAlign w:val="center"/>
          </w:tcPr>
          <w:p w14:paraId="50AA5EEA" w14:textId="77777777" w:rsidR="00FC3EEF" w:rsidRPr="00780837" w:rsidRDefault="00FC3EEF" w:rsidP="00FC3EEF">
            <w:pPr>
              <w:widowControl/>
              <w:rPr>
                <w:rFonts w:eastAsia="標楷體"/>
                <w:color w:val="FF0000"/>
                <w:kern w:val="0"/>
                <w:sz w:val="20"/>
                <w:szCs w:val="20"/>
              </w:rPr>
            </w:pPr>
          </w:p>
        </w:tc>
      </w:tr>
      <w:tr w:rsidR="00AF6AF5" w:rsidRPr="00780837" w14:paraId="14D1BE2B" w14:textId="77777777" w:rsidTr="004E0901">
        <w:trPr>
          <w:trHeight w:val="283"/>
          <w:jc w:val="center"/>
        </w:trPr>
        <w:tc>
          <w:tcPr>
            <w:tcW w:w="2126" w:type="dxa"/>
            <w:vMerge w:val="restart"/>
            <w:shd w:val="clear" w:color="auto" w:fill="B4C6E7" w:themeFill="accent5" w:themeFillTint="66"/>
            <w:vAlign w:val="center"/>
          </w:tcPr>
          <w:p w14:paraId="574A48B4"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空壓機效能指標</w:t>
            </w:r>
            <w:r w:rsidRPr="00780837">
              <w:rPr>
                <w:rFonts w:eastAsia="標楷體"/>
                <w:b/>
                <w:bCs/>
                <w:color w:val="FF0000"/>
                <w:kern w:val="0"/>
                <w:sz w:val="20"/>
                <w:szCs w:val="20"/>
              </w:rPr>
              <w:br/>
              <w:t>(8</w:t>
            </w:r>
            <w:r w:rsidRPr="00780837">
              <w:rPr>
                <w:rFonts w:eastAsia="標楷體"/>
                <w:b/>
                <w:bCs/>
                <w:color w:val="FF0000"/>
                <w:kern w:val="0"/>
                <w:sz w:val="20"/>
                <w:szCs w:val="20"/>
              </w:rPr>
              <w:t>台</w:t>
            </w:r>
            <w:r w:rsidRPr="00780837">
              <w:rPr>
                <w:rFonts w:eastAsia="標楷體"/>
                <w:b/>
                <w:bCs/>
                <w:color w:val="FF0000"/>
                <w:kern w:val="0"/>
                <w:sz w:val="20"/>
                <w:szCs w:val="20"/>
              </w:rPr>
              <w:t>)</w:t>
            </w:r>
          </w:p>
        </w:tc>
        <w:tc>
          <w:tcPr>
            <w:tcW w:w="1130" w:type="dxa"/>
            <w:vMerge w:val="restart"/>
            <w:shd w:val="clear" w:color="auto" w:fill="B4C6E7" w:themeFill="accent5" w:themeFillTint="66"/>
            <w:vAlign w:val="center"/>
          </w:tcPr>
          <w:p w14:paraId="57D3F41C"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CFM/hp</w:t>
            </w:r>
          </w:p>
        </w:tc>
        <w:tc>
          <w:tcPr>
            <w:tcW w:w="1138" w:type="dxa"/>
            <w:vMerge w:val="restart"/>
            <w:shd w:val="clear" w:color="auto" w:fill="B4C6E7" w:themeFill="accent5" w:themeFillTint="66"/>
            <w:vAlign w:val="center"/>
          </w:tcPr>
          <w:p w14:paraId="7948C463"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shd w:val="clear" w:color="auto" w:fill="B4C6E7" w:themeFill="accent5" w:themeFillTint="66"/>
            <w:vAlign w:val="center"/>
          </w:tcPr>
          <w:p w14:paraId="77A31195"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出氣量</w:t>
            </w:r>
          </w:p>
        </w:tc>
        <w:tc>
          <w:tcPr>
            <w:tcW w:w="2126" w:type="dxa"/>
            <w:shd w:val="clear" w:color="auto" w:fill="B4C6E7" w:themeFill="accent5" w:themeFillTint="66"/>
            <w:vAlign w:val="center"/>
          </w:tcPr>
          <w:p w14:paraId="45E678A4"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熱值式流量計</w:t>
            </w:r>
          </w:p>
        </w:tc>
        <w:tc>
          <w:tcPr>
            <w:tcW w:w="846" w:type="dxa"/>
            <w:shd w:val="clear" w:color="auto" w:fill="B4C6E7" w:themeFill="accent5" w:themeFillTint="66"/>
            <w:vAlign w:val="center"/>
          </w:tcPr>
          <w:p w14:paraId="35AEFAA1" w14:textId="77777777" w:rsidR="00FC3EEF" w:rsidRPr="00780837" w:rsidRDefault="00FC3EEF" w:rsidP="00FC3EEF">
            <w:pPr>
              <w:widowControl/>
              <w:rPr>
                <w:rFonts w:eastAsia="標楷體"/>
                <w:color w:val="FF0000"/>
                <w:kern w:val="0"/>
                <w:sz w:val="20"/>
                <w:szCs w:val="20"/>
              </w:rPr>
            </w:pPr>
          </w:p>
        </w:tc>
      </w:tr>
      <w:tr w:rsidR="00AF6AF5" w:rsidRPr="00780837" w14:paraId="00A131D6" w14:textId="77777777" w:rsidTr="004E0901">
        <w:trPr>
          <w:trHeight w:val="283"/>
          <w:jc w:val="center"/>
        </w:trPr>
        <w:tc>
          <w:tcPr>
            <w:tcW w:w="2126" w:type="dxa"/>
            <w:vMerge/>
            <w:shd w:val="clear" w:color="auto" w:fill="B4C6E7" w:themeFill="accent5" w:themeFillTint="66"/>
            <w:vAlign w:val="center"/>
          </w:tcPr>
          <w:p w14:paraId="4D793CA1"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B4C6E7" w:themeFill="accent5" w:themeFillTint="66"/>
            <w:vAlign w:val="center"/>
          </w:tcPr>
          <w:p w14:paraId="3F17D17E"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B4C6E7" w:themeFill="accent5" w:themeFillTint="66"/>
            <w:vAlign w:val="center"/>
          </w:tcPr>
          <w:p w14:paraId="0FCCA2EC" w14:textId="77777777" w:rsidR="00FC3EEF" w:rsidRPr="00780837" w:rsidRDefault="00FC3EEF" w:rsidP="00FC3EEF">
            <w:pPr>
              <w:widowControl/>
              <w:rPr>
                <w:rFonts w:eastAsia="標楷體"/>
                <w:color w:val="FF0000"/>
                <w:kern w:val="0"/>
                <w:sz w:val="20"/>
                <w:szCs w:val="20"/>
              </w:rPr>
            </w:pPr>
          </w:p>
        </w:tc>
        <w:tc>
          <w:tcPr>
            <w:tcW w:w="1843" w:type="dxa"/>
            <w:shd w:val="clear" w:color="auto" w:fill="B4C6E7" w:themeFill="accent5" w:themeFillTint="66"/>
            <w:vAlign w:val="center"/>
          </w:tcPr>
          <w:p w14:paraId="3892EA89"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耗電量</w:t>
            </w:r>
          </w:p>
        </w:tc>
        <w:tc>
          <w:tcPr>
            <w:tcW w:w="2126" w:type="dxa"/>
            <w:shd w:val="clear" w:color="auto" w:fill="B4C6E7" w:themeFill="accent5" w:themeFillTint="66"/>
            <w:vAlign w:val="center"/>
          </w:tcPr>
          <w:p w14:paraId="773C6973"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多功能電表</w:t>
            </w:r>
          </w:p>
        </w:tc>
        <w:tc>
          <w:tcPr>
            <w:tcW w:w="846" w:type="dxa"/>
            <w:shd w:val="clear" w:color="auto" w:fill="B4C6E7" w:themeFill="accent5" w:themeFillTint="66"/>
            <w:vAlign w:val="center"/>
          </w:tcPr>
          <w:p w14:paraId="63A65F41" w14:textId="77777777" w:rsidR="00FC3EEF" w:rsidRPr="00780837" w:rsidRDefault="00FC3EEF" w:rsidP="00FC3EEF">
            <w:pPr>
              <w:widowControl/>
              <w:rPr>
                <w:rFonts w:eastAsia="標楷體"/>
                <w:color w:val="FF0000"/>
                <w:kern w:val="0"/>
                <w:sz w:val="20"/>
                <w:szCs w:val="20"/>
              </w:rPr>
            </w:pPr>
          </w:p>
        </w:tc>
      </w:tr>
      <w:tr w:rsidR="00AF6AF5" w:rsidRPr="00780837" w14:paraId="5D8F7C41" w14:textId="77777777" w:rsidTr="004E0901">
        <w:trPr>
          <w:trHeight w:val="283"/>
          <w:jc w:val="center"/>
        </w:trPr>
        <w:tc>
          <w:tcPr>
            <w:tcW w:w="2126" w:type="dxa"/>
            <w:vMerge w:val="restart"/>
            <w:shd w:val="clear" w:color="auto" w:fill="FFE599" w:themeFill="accent4" w:themeFillTint="66"/>
            <w:vAlign w:val="center"/>
            <w:hideMark/>
          </w:tcPr>
          <w:p w14:paraId="43017D77"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鍋爐油水比</w:t>
            </w:r>
            <w:r w:rsidRPr="00780837">
              <w:rPr>
                <w:rFonts w:eastAsia="標楷體"/>
                <w:b/>
                <w:bCs/>
                <w:color w:val="FF0000"/>
                <w:kern w:val="0"/>
                <w:sz w:val="20"/>
                <w:szCs w:val="20"/>
              </w:rPr>
              <w:br/>
              <w:t>(3</w:t>
            </w:r>
            <w:r w:rsidRPr="00780837">
              <w:rPr>
                <w:rFonts w:eastAsia="標楷體"/>
                <w:b/>
                <w:bCs/>
                <w:color w:val="FF0000"/>
                <w:kern w:val="0"/>
                <w:sz w:val="20"/>
                <w:szCs w:val="20"/>
              </w:rPr>
              <w:t>台</w:t>
            </w:r>
            <w:r w:rsidRPr="00780837">
              <w:rPr>
                <w:rFonts w:eastAsia="標楷體"/>
                <w:b/>
                <w:bCs/>
                <w:color w:val="FF0000"/>
                <w:kern w:val="0"/>
                <w:sz w:val="20"/>
                <w:szCs w:val="20"/>
              </w:rPr>
              <w:t>)</w:t>
            </w:r>
          </w:p>
        </w:tc>
        <w:tc>
          <w:tcPr>
            <w:tcW w:w="1130" w:type="dxa"/>
            <w:vMerge w:val="restart"/>
            <w:shd w:val="clear" w:color="auto" w:fill="FFE599" w:themeFill="accent4" w:themeFillTint="66"/>
            <w:vAlign w:val="center"/>
            <w:hideMark/>
          </w:tcPr>
          <w:p w14:paraId="2B3703D7"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m</w:t>
            </w:r>
            <w:r w:rsidRPr="00780837">
              <w:rPr>
                <w:rFonts w:eastAsia="標楷體"/>
                <w:color w:val="FF0000"/>
                <w:kern w:val="0"/>
                <w:sz w:val="20"/>
                <w:szCs w:val="20"/>
                <w:vertAlign w:val="superscript"/>
              </w:rPr>
              <w:t>3</w:t>
            </w:r>
            <w:r w:rsidRPr="00780837">
              <w:rPr>
                <w:rFonts w:eastAsia="標楷體"/>
                <w:color w:val="FF0000"/>
                <w:kern w:val="0"/>
                <w:sz w:val="20"/>
                <w:szCs w:val="20"/>
              </w:rPr>
              <w:t>/m</w:t>
            </w:r>
            <w:r w:rsidRPr="00780837">
              <w:rPr>
                <w:rFonts w:eastAsia="標楷體"/>
                <w:color w:val="FF0000"/>
                <w:kern w:val="0"/>
                <w:sz w:val="20"/>
                <w:szCs w:val="20"/>
                <w:vertAlign w:val="superscript"/>
              </w:rPr>
              <w:t>3</w:t>
            </w:r>
          </w:p>
        </w:tc>
        <w:tc>
          <w:tcPr>
            <w:tcW w:w="1138" w:type="dxa"/>
            <w:vMerge w:val="restart"/>
            <w:shd w:val="clear" w:color="auto" w:fill="FFE599" w:themeFill="accent4" w:themeFillTint="66"/>
            <w:vAlign w:val="center"/>
            <w:hideMark/>
          </w:tcPr>
          <w:p w14:paraId="789B2A97"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shd w:val="clear" w:color="auto" w:fill="FFE599" w:themeFill="accent4" w:themeFillTint="66"/>
            <w:vAlign w:val="center"/>
            <w:hideMark/>
          </w:tcPr>
          <w:p w14:paraId="73BDDABD"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瓦斯用量</w:t>
            </w:r>
          </w:p>
        </w:tc>
        <w:tc>
          <w:tcPr>
            <w:tcW w:w="2126" w:type="dxa"/>
            <w:shd w:val="clear" w:color="auto" w:fill="FFE599" w:themeFill="accent4" w:themeFillTint="66"/>
            <w:vAlign w:val="center"/>
            <w:hideMark/>
          </w:tcPr>
          <w:p w14:paraId="557D767A"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數位式瓦斯表</w:t>
            </w:r>
          </w:p>
        </w:tc>
        <w:tc>
          <w:tcPr>
            <w:tcW w:w="846" w:type="dxa"/>
            <w:shd w:val="clear" w:color="auto" w:fill="FFE599" w:themeFill="accent4" w:themeFillTint="66"/>
            <w:vAlign w:val="center"/>
          </w:tcPr>
          <w:p w14:paraId="4936FCDD" w14:textId="77777777" w:rsidR="00FC3EEF" w:rsidRPr="00780837" w:rsidRDefault="00FC3EEF" w:rsidP="00FC3EEF">
            <w:pPr>
              <w:widowControl/>
              <w:rPr>
                <w:rFonts w:eastAsia="標楷體"/>
                <w:color w:val="FF0000"/>
                <w:kern w:val="0"/>
                <w:sz w:val="20"/>
                <w:szCs w:val="20"/>
              </w:rPr>
            </w:pPr>
          </w:p>
        </w:tc>
      </w:tr>
      <w:tr w:rsidR="00AF6AF5" w:rsidRPr="00780837" w14:paraId="370DF71B" w14:textId="77777777" w:rsidTr="004E0901">
        <w:trPr>
          <w:trHeight w:val="283"/>
          <w:jc w:val="center"/>
        </w:trPr>
        <w:tc>
          <w:tcPr>
            <w:tcW w:w="2126" w:type="dxa"/>
            <w:vMerge/>
            <w:shd w:val="clear" w:color="auto" w:fill="FFE599" w:themeFill="accent4" w:themeFillTint="66"/>
            <w:vAlign w:val="center"/>
            <w:hideMark/>
          </w:tcPr>
          <w:p w14:paraId="649EBEE0"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FFE599" w:themeFill="accent4" w:themeFillTint="66"/>
            <w:vAlign w:val="center"/>
            <w:hideMark/>
          </w:tcPr>
          <w:p w14:paraId="390D7B7B"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FFE599" w:themeFill="accent4" w:themeFillTint="66"/>
            <w:vAlign w:val="center"/>
            <w:hideMark/>
          </w:tcPr>
          <w:p w14:paraId="5546EAEF" w14:textId="77777777" w:rsidR="00FC3EEF" w:rsidRPr="00780837" w:rsidRDefault="00FC3EEF" w:rsidP="00FC3EEF">
            <w:pPr>
              <w:widowControl/>
              <w:rPr>
                <w:rFonts w:eastAsia="標楷體"/>
                <w:color w:val="FF0000"/>
                <w:kern w:val="0"/>
                <w:sz w:val="20"/>
                <w:szCs w:val="20"/>
              </w:rPr>
            </w:pPr>
          </w:p>
        </w:tc>
        <w:tc>
          <w:tcPr>
            <w:tcW w:w="1843" w:type="dxa"/>
            <w:shd w:val="clear" w:color="auto" w:fill="FFE599" w:themeFill="accent4" w:themeFillTint="66"/>
            <w:vAlign w:val="center"/>
            <w:hideMark/>
          </w:tcPr>
          <w:p w14:paraId="1CAFB715"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給水量</w:t>
            </w:r>
          </w:p>
        </w:tc>
        <w:tc>
          <w:tcPr>
            <w:tcW w:w="2126" w:type="dxa"/>
            <w:shd w:val="clear" w:color="auto" w:fill="FFE599" w:themeFill="accent4" w:themeFillTint="66"/>
            <w:vAlign w:val="center"/>
            <w:hideMark/>
          </w:tcPr>
          <w:p w14:paraId="1C0F5575"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數位式水表</w:t>
            </w:r>
          </w:p>
        </w:tc>
        <w:tc>
          <w:tcPr>
            <w:tcW w:w="846" w:type="dxa"/>
            <w:shd w:val="clear" w:color="auto" w:fill="FFE599" w:themeFill="accent4" w:themeFillTint="66"/>
            <w:vAlign w:val="center"/>
          </w:tcPr>
          <w:p w14:paraId="134E1F28" w14:textId="77777777" w:rsidR="00FC3EEF" w:rsidRPr="00780837" w:rsidRDefault="00FC3EEF" w:rsidP="00FC3EEF">
            <w:pPr>
              <w:widowControl/>
              <w:rPr>
                <w:rFonts w:eastAsia="標楷體"/>
                <w:color w:val="FF0000"/>
                <w:kern w:val="0"/>
                <w:sz w:val="20"/>
                <w:szCs w:val="20"/>
              </w:rPr>
            </w:pPr>
          </w:p>
        </w:tc>
      </w:tr>
      <w:tr w:rsidR="00AF6AF5" w:rsidRPr="00780837" w14:paraId="3567CE6B" w14:textId="77777777" w:rsidTr="004E0901">
        <w:trPr>
          <w:trHeight w:val="283"/>
          <w:jc w:val="center"/>
        </w:trPr>
        <w:tc>
          <w:tcPr>
            <w:tcW w:w="2126" w:type="dxa"/>
            <w:shd w:val="clear" w:color="auto" w:fill="FFE599" w:themeFill="accent4" w:themeFillTint="66"/>
            <w:vAlign w:val="center"/>
          </w:tcPr>
          <w:p w14:paraId="2DCD9BC7"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鍋爐燃燒指標</w:t>
            </w:r>
            <w:r w:rsidRPr="00780837">
              <w:rPr>
                <w:rFonts w:eastAsia="標楷體"/>
                <w:b/>
                <w:bCs/>
                <w:color w:val="FF0000"/>
                <w:kern w:val="0"/>
                <w:sz w:val="20"/>
                <w:szCs w:val="20"/>
              </w:rPr>
              <w:br/>
              <w:t>(3</w:t>
            </w:r>
            <w:r w:rsidRPr="00780837">
              <w:rPr>
                <w:rFonts w:eastAsia="標楷體"/>
                <w:b/>
                <w:bCs/>
                <w:color w:val="FF0000"/>
                <w:kern w:val="0"/>
                <w:sz w:val="20"/>
                <w:szCs w:val="20"/>
              </w:rPr>
              <w:t>台</w:t>
            </w:r>
            <w:r w:rsidRPr="00780837">
              <w:rPr>
                <w:rFonts w:eastAsia="標楷體"/>
                <w:b/>
                <w:bCs/>
                <w:color w:val="FF0000"/>
                <w:kern w:val="0"/>
                <w:sz w:val="20"/>
                <w:szCs w:val="20"/>
              </w:rPr>
              <w:t>)</w:t>
            </w:r>
          </w:p>
        </w:tc>
        <w:tc>
          <w:tcPr>
            <w:tcW w:w="1130" w:type="dxa"/>
            <w:shd w:val="clear" w:color="auto" w:fill="FFE599" w:themeFill="accent4" w:themeFillTint="66"/>
            <w:vAlign w:val="center"/>
          </w:tcPr>
          <w:p w14:paraId="43DDFA62"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w:t>
            </w:r>
          </w:p>
        </w:tc>
        <w:tc>
          <w:tcPr>
            <w:tcW w:w="1138" w:type="dxa"/>
            <w:shd w:val="clear" w:color="auto" w:fill="FFE599" w:themeFill="accent4" w:themeFillTint="66"/>
            <w:vAlign w:val="center"/>
          </w:tcPr>
          <w:p w14:paraId="35DB5A51"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shd w:val="clear" w:color="auto" w:fill="FFE599" w:themeFill="accent4" w:themeFillTint="66"/>
            <w:vAlign w:val="center"/>
          </w:tcPr>
          <w:p w14:paraId="3B24B1AA"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依據熱損法計算或儀器計算鍋爐效率的因子決定</w:t>
            </w:r>
          </w:p>
        </w:tc>
        <w:tc>
          <w:tcPr>
            <w:tcW w:w="2126" w:type="dxa"/>
            <w:shd w:val="clear" w:color="auto" w:fill="FFE599" w:themeFill="accent4" w:themeFillTint="66"/>
            <w:vAlign w:val="center"/>
          </w:tcPr>
          <w:p w14:paraId="09C0913D"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鍋爐燃燒效率</w:t>
            </w:r>
            <w:r w:rsidRPr="00780837">
              <w:rPr>
                <w:rFonts w:eastAsia="標楷體"/>
                <w:color w:val="FF0000"/>
                <w:kern w:val="0"/>
                <w:sz w:val="20"/>
                <w:szCs w:val="20"/>
              </w:rPr>
              <w:br/>
            </w:r>
            <w:r w:rsidRPr="00780837">
              <w:rPr>
                <w:rFonts w:eastAsia="標楷體"/>
                <w:color w:val="FF0000"/>
                <w:kern w:val="0"/>
                <w:sz w:val="20"/>
                <w:szCs w:val="20"/>
              </w:rPr>
              <w:t>分析儀</w:t>
            </w:r>
          </w:p>
        </w:tc>
        <w:tc>
          <w:tcPr>
            <w:tcW w:w="846" w:type="dxa"/>
            <w:shd w:val="clear" w:color="auto" w:fill="FFE599" w:themeFill="accent4" w:themeFillTint="66"/>
            <w:vAlign w:val="center"/>
          </w:tcPr>
          <w:p w14:paraId="3B9099C4" w14:textId="77777777" w:rsidR="00FC3EEF" w:rsidRPr="00780837" w:rsidRDefault="00FC3EEF" w:rsidP="00FC3EEF">
            <w:pPr>
              <w:widowControl/>
              <w:rPr>
                <w:rFonts w:eastAsia="標楷體"/>
                <w:color w:val="FF0000"/>
                <w:kern w:val="0"/>
                <w:sz w:val="20"/>
                <w:szCs w:val="20"/>
              </w:rPr>
            </w:pPr>
          </w:p>
        </w:tc>
      </w:tr>
      <w:tr w:rsidR="00AF6AF5" w:rsidRPr="00780837" w14:paraId="69EA01E5" w14:textId="77777777" w:rsidTr="004E0901">
        <w:trPr>
          <w:trHeight w:val="283"/>
          <w:jc w:val="center"/>
        </w:trPr>
        <w:tc>
          <w:tcPr>
            <w:tcW w:w="2126" w:type="dxa"/>
            <w:shd w:val="clear" w:color="auto" w:fill="FFE599" w:themeFill="accent4" w:themeFillTint="66"/>
            <w:vAlign w:val="center"/>
          </w:tcPr>
          <w:p w14:paraId="6A66AD05"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鍋爐排氣指標</w:t>
            </w:r>
            <w:r w:rsidRPr="00780837">
              <w:rPr>
                <w:rFonts w:eastAsia="標楷體"/>
                <w:b/>
                <w:bCs/>
                <w:color w:val="FF0000"/>
                <w:kern w:val="0"/>
                <w:sz w:val="20"/>
                <w:szCs w:val="20"/>
              </w:rPr>
              <w:br/>
              <w:t>(3</w:t>
            </w:r>
            <w:r w:rsidRPr="00780837">
              <w:rPr>
                <w:rFonts w:eastAsia="標楷體"/>
                <w:b/>
                <w:bCs/>
                <w:color w:val="FF0000"/>
                <w:kern w:val="0"/>
                <w:sz w:val="20"/>
                <w:szCs w:val="20"/>
              </w:rPr>
              <w:t>台</w:t>
            </w:r>
            <w:r w:rsidRPr="00780837">
              <w:rPr>
                <w:rFonts w:eastAsia="標楷體"/>
                <w:b/>
                <w:bCs/>
                <w:color w:val="FF0000"/>
                <w:kern w:val="0"/>
                <w:sz w:val="20"/>
                <w:szCs w:val="20"/>
              </w:rPr>
              <w:t>)</w:t>
            </w:r>
          </w:p>
        </w:tc>
        <w:tc>
          <w:tcPr>
            <w:tcW w:w="1130" w:type="dxa"/>
            <w:shd w:val="clear" w:color="auto" w:fill="FFE599" w:themeFill="accent4" w:themeFillTint="66"/>
            <w:vAlign w:val="center"/>
          </w:tcPr>
          <w:p w14:paraId="000883F8"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w:t>
            </w:r>
          </w:p>
        </w:tc>
        <w:tc>
          <w:tcPr>
            <w:tcW w:w="1138" w:type="dxa"/>
            <w:shd w:val="clear" w:color="auto" w:fill="FFE599" w:themeFill="accent4" w:themeFillTint="66"/>
            <w:vAlign w:val="center"/>
          </w:tcPr>
          <w:p w14:paraId="61BB6AD4"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shd w:val="clear" w:color="auto" w:fill="FFE599" w:themeFill="accent4" w:themeFillTint="66"/>
            <w:vAlign w:val="center"/>
          </w:tcPr>
          <w:p w14:paraId="6DFE2786"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排氣溫度</w:t>
            </w:r>
          </w:p>
        </w:tc>
        <w:tc>
          <w:tcPr>
            <w:tcW w:w="2126" w:type="dxa"/>
            <w:shd w:val="clear" w:color="auto" w:fill="FFE599" w:themeFill="accent4" w:themeFillTint="66"/>
            <w:vAlign w:val="center"/>
          </w:tcPr>
          <w:p w14:paraId="4A3F255B"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管路型溫度計</w:t>
            </w:r>
          </w:p>
        </w:tc>
        <w:tc>
          <w:tcPr>
            <w:tcW w:w="846" w:type="dxa"/>
            <w:shd w:val="clear" w:color="auto" w:fill="FFE599" w:themeFill="accent4" w:themeFillTint="66"/>
            <w:vAlign w:val="center"/>
          </w:tcPr>
          <w:p w14:paraId="738900A0" w14:textId="77777777" w:rsidR="00FC3EEF" w:rsidRPr="00780837" w:rsidRDefault="00FC3EEF" w:rsidP="00FC3EEF">
            <w:pPr>
              <w:widowControl/>
              <w:rPr>
                <w:rFonts w:eastAsia="標楷體"/>
                <w:color w:val="FF0000"/>
                <w:kern w:val="0"/>
                <w:sz w:val="20"/>
                <w:szCs w:val="20"/>
              </w:rPr>
            </w:pPr>
          </w:p>
        </w:tc>
      </w:tr>
      <w:tr w:rsidR="00AF6AF5" w:rsidRPr="00780837" w14:paraId="7990DB87" w14:textId="77777777" w:rsidTr="004E0901">
        <w:trPr>
          <w:trHeight w:val="283"/>
          <w:jc w:val="center"/>
        </w:trPr>
        <w:tc>
          <w:tcPr>
            <w:tcW w:w="2126" w:type="dxa"/>
            <w:tcBorders>
              <w:bottom w:val="single" w:sz="4" w:space="0" w:color="auto"/>
            </w:tcBorders>
            <w:shd w:val="clear" w:color="auto" w:fill="FFE599" w:themeFill="accent4" w:themeFillTint="66"/>
            <w:vAlign w:val="center"/>
          </w:tcPr>
          <w:p w14:paraId="51578D20"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鍋爐排氣</w:t>
            </w:r>
            <w:r w:rsidRPr="00780837">
              <w:rPr>
                <w:rFonts w:eastAsia="標楷體" w:hint="eastAsia"/>
                <w:b/>
                <w:bCs/>
                <w:color w:val="FF0000"/>
                <w:kern w:val="0"/>
                <w:sz w:val="20"/>
                <w:szCs w:val="20"/>
              </w:rPr>
              <w:t>含氧</w:t>
            </w:r>
            <w:r w:rsidRPr="00780837">
              <w:rPr>
                <w:rFonts w:eastAsia="標楷體"/>
                <w:b/>
                <w:bCs/>
                <w:color w:val="FF0000"/>
                <w:kern w:val="0"/>
                <w:sz w:val="20"/>
                <w:szCs w:val="20"/>
              </w:rPr>
              <w:t>指標</w:t>
            </w:r>
            <w:r w:rsidRPr="00780837">
              <w:rPr>
                <w:rFonts w:eastAsia="標楷體"/>
                <w:b/>
                <w:bCs/>
                <w:color w:val="FF0000"/>
                <w:kern w:val="0"/>
                <w:sz w:val="20"/>
                <w:szCs w:val="20"/>
              </w:rPr>
              <w:br/>
              <w:t>(3</w:t>
            </w:r>
            <w:r w:rsidRPr="00780837">
              <w:rPr>
                <w:rFonts w:eastAsia="標楷體"/>
                <w:b/>
                <w:bCs/>
                <w:color w:val="FF0000"/>
                <w:kern w:val="0"/>
                <w:sz w:val="20"/>
                <w:szCs w:val="20"/>
              </w:rPr>
              <w:t>台</w:t>
            </w:r>
            <w:r w:rsidRPr="00780837">
              <w:rPr>
                <w:rFonts w:eastAsia="標楷體"/>
                <w:b/>
                <w:bCs/>
                <w:color w:val="FF0000"/>
                <w:kern w:val="0"/>
                <w:sz w:val="20"/>
                <w:szCs w:val="20"/>
              </w:rPr>
              <w:t>)</w:t>
            </w:r>
          </w:p>
        </w:tc>
        <w:tc>
          <w:tcPr>
            <w:tcW w:w="1130" w:type="dxa"/>
            <w:tcBorders>
              <w:bottom w:val="single" w:sz="4" w:space="0" w:color="auto"/>
            </w:tcBorders>
            <w:shd w:val="clear" w:color="auto" w:fill="FFE599" w:themeFill="accent4" w:themeFillTint="66"/>
            <w:vAlign w:val="center"/>
          </w:tcPr>
          <w:p w14:paraId="26CDE3C9"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w:t>
            </w:r>
          </w:p>
        </w:tc>
        <w:tc>
          <w:tcPr>
            <w:tcW w:w="1138" w:type="dxa"/>
            <w:tcBorders>
              <w:bottom w:val="single" w:sz="4" w:space="0" w:color="auto"/>
            </w:tcBorders>
            <w:shd w:val="clear" w:color="auto" w:fill="FFE599" w:themeFill="accent4" w:themeFillTint="66"/>
            <w:vAlign w:val="center"/>
          </w:tcPr>
          <w:p w14:paraId="43A863B8"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tcBorders>
              <w:bottom w:val="single" w:sz="4" w:space="0" w:color="auto"/>
            </w:tcBorders>
            <w:shd w:val="clear" w:color="auto" w:fill="FFE599" w:themeFill="accent4" w:themeFillTint="66"/>
            <w:vAlign w:val="center"/>
          </w:tcPr>
          <w:p w14:paraId="2E06718C"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排氣</w:t>
            </w:r>
            <w:r w:rsidRPr="00780837">
              <w:rPr>
                <w:rFonts w:eastAsia="標楷體" w:hint="eastAsia"/>
                <w:color w:val="FF0000"/>
                <w:kern w:val="0"/>
                <w:sz w:val="20"/>
                <w:szCs w:val="20"/>
              </w:rPr>
              <w:t>含氧量</w:t>
            </w:r>
          </w:p>
        </w:tc>
        <w:tc>
          <w:tcPr>
            <w:tcW w:w="2126" w:type="dxa"/>
            <w:tcBorders>
              <w:bottom w:val="single" w:sz="4" w:space="0" w:color="auto"/>
            </w:tcBorders>
            <w:shd w:val="clear" w:color="auto" w:fill="FFE599" w:themeFill="accent4" w:themeFillTint="66"/>
            <w:vAlign w:val="center"/>
          </w:tcPr>
          <w:p w14:paraId="483ECA52"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含氧感知器</w:t>
            </w:r>
          </w:p>
        </w:tc>
        <w:tc>
          <w:tcPr>
            <w:tcW w:w="846" w:type="dxa"/>
            <w:shd w:val="clear" w:color="auto" w:fill="FFE599" w:themeFill="accent4" w:themeFillTint="66"/>
            <w:vAlign w:val="center"/>
          </w:tcPr>
          <w:p w14:paraId="2BE48A0D" w14:textId="77777777" w:rsidR="00FC3EEF" w:rsidRPr="00780837" w:rsidRDefault="00FC3EEF" w:rsidP="00FC3EEF">
            <w:pPr>
              <w:widowControl/>
              <w:rPr>
                <w:rFonts w:eastAsia="標楷體"/>
                <w:color w:val="FF0000"/>
                <w:kern w:val="0"/>
                <w:sz w:val="20"/>
                <w:szCs w:val="20"/>
              </w:rPr>
            </w:pPr>
          </w:p>
        </w:tc>
      </w:tr>
      <w:tr w:rsidR="00AF6AF5" w:rsidRPr="00780837" w14:paraId="6AE49CBF" w14:textId="77777777" w:rsidTr="004E0901">
        <w:trPr>
          <w:trHeight w:val="283"/>
          <w:jc w:val="center"/>
        </w:trPr>
        <w:tc>
          <w:tcPr>
            <w:tcW w:w="2126" w:type="dxa"/>
            <w:vMerge w:val="restart"/>
            <w:shd w:val="clear" w:color="auto" w:fill="DBDBDB" w:themeFill="accent3" w:themeFillTint="66"/>
            <w:noWrap/>
            <w:vAlign w:val="center"/>
          </w:tcPr>
          <w:p w14:paraId="4542BCD5" w14:textId="77777777" w:rsidR="00FC3EEF" w:rsidRPr="00780837" w:rsidRDefault="00FC3EEF" w:rsidP="00FC3EEF">
            <w:pPr>
              <w:widowControl/>
              <w:jc w:val="center"/>
              <w:rPr>
                <w:rFonts w:eastAsia="標楷體"/>
                <w:b/>
                <w:bCs/>
                <w:color w:val="FF0000"/>
                <w:kern w:val="0"/>
                <w:sz w:val="20"/>
                <w:szCs w:val="20"/>
              </w:rPr>
            </w:pPr>
            <w:r w:rsidRPr="00780837">
              <w:rPr>
                <w:rFonts w:eastAsia="標楷體" w:hint="eastAsia"/>
                <w:b/>
                <w:bCs/>
                <w:color w:val="FF0000"/>
                <w:kern w:val="0"/>
                <w:sz w:val="20"/>
                <w:szCs w:val="20"/>
              </w:rPr>
              <w:t>吹瓶機生產指標</w:t>
            </w:r>
          </w:p>
        </w:tc>
        <w:tc>
          <w:tcPr>
            <w:tcW w:w="1130" w:type="dxa"/>
            <w:vMerge w:val="restart"/>
            <w:shd w:val="clear" w:color="auto" w:fill="DBDBDB" w:themeFill="accent3" w:themeFillTint="66"/>
            <w:noWrap/>
            <w:vAlign w:val="center"/>
          </w:tcPr>
          <w:p w14:paraId="2C531BB6"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k</w:t>
            </w:r>
            <w:r w:rsidRPr="00780837">
              <w:rPr>
                <w:rFonts w:eastAsia="標楷體"/>
                <w:color w:val="FF0000"/>
                <w:kern w:val="0"/>
                <w:sz w:val="20"/>
                <w:szCs w:val="20"/>
              </w:rPr>
              <w:t>Wh/</w:t>
            </w:r>
            <w:r w:rsidRPr="00780837">
              <w:rPr>
                <w:rFonts w:eastAsia="標楷體" w:hint="eastAsia"/>
                <w:b/>
                <w:color w:val="FF0000"/>
                <w:kern w:val="0"/>
                <w:sz w:val="20"/>
                <w:szCs w:val="20"/>
              </w:rPr>
              <w:t>單位</w:t>
            </w:r>
          </w:p>
        </w:tc>
        <w:tc>
          <w:tcPr>
            <w:tcW w:w="1138" w:type="dxa"/>
            <w:vMerge w:val="restart"/>
            <w:shd w:val="clear" w:color="auto" w:fill="DBDBDB" w:themeFill="accent3" w:themeFillTint="66"/>
            <w:noWrap/>
            <w:vAlign w:val="center"/>
          </w:tcPr>
          <w:p w14:paraId="0B5AD0EA"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shd w:val="clear" w:color="auto" w:fill="DBDBDB" w:themeFill="accent3" w:themeFillTint="66"/>
            <w:noWrap/>
            <w:vAlign w:val="center"/>
          </w:tcPr>
          <w:p w14:paraId="360D5289"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產量</w:t>
            </w:r>
          </w:p>
        </w:tc>
        <w:tc>
          <w:tcPr>
            <w:tcW w:w="2126" w:type="dxa"/>
            <w:shd w:val="clear" w:color="auto" w:fill="DBDBDB" w:themeFill="accent3" w:themeFillTint="66"/>
            <w:noWrap/>
            <w:vAlign w:val="center"/>
          </w:tcPr>
          <w:p w14:paraId="38242E15"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w:t>
            </w:r>
          </w:p>
        </w:tc>
        <w:tc>
          <w:tcPr>
            <w:tcW w:w="846" w:type="dxa"/>
            <w:shd w:val="clear" w:color="auto" w:fill="DBDBDB" w:themeFill="accent3" w:themeFillTint="66"/>
            <w:vAlign w:val="center"/>
          </w:tcPr>
          <w:p w14:paraId="5F08AD13" w14:textId="77777777" w:rsidR="00FC3EEF" w:rsidRPr="00780837" w:rsidRDefault="00FC3EEF" w:rsidP="00FC3EEF">
            <w:pPr>
              <w:widowControl/>
              <w:rPr>
                <w:rFonts w:eastAsia="標楷體"/>
                <w:color w:val="FF0000"/>
                <w:kern w:val="0"/>
                <w:sz w:val="20"/>
                <w:szCs w:val="20"/>
              </w:rPr>
            </w:pPr>
          </w:p>
        </w:tc>
      </w:tr>
      <w:tr w:rsidR="00AF6AF5" w:rsidRPr="00780837" w14:paraId="38624856" w14:textId="77777777" w:rsidTr="004E0901">
        <w:trPr>
          <w:trHeight w:val="283"/>
          <w:jc w:val="center"/>
        </w:trPr>
        <w:tc>
          <w:tcPr>
            <w:tcW w:w="2126" w:type="dxa"/>
            <w:vMerge/>
            <w:shd w:val="clear" w:color="auto" w:fill="DBDBDB" w:themeFill="accent3" w:themeFillTint="66"/>
            <w:noWrap/>
            <w:vAlign w:val="center"/>
          </w:tcPr>
          <w:p w14:paraId="5F5E4C56"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DBDBDB" w:themeFill="accent3" w:themeFillTint="66"/>
            <w:noWrap/>
            <w:vAlign w:val="center"/>
          </w:tcPr>
          <w:p w14:paraId="3FA3704F" w14:textId="77777777" w:rsidR="00FC3EEF" w:rsidRPr="00780837" w:rsidRDefault="00FC3EEF" w:rsidP="00FC3EEF">
            <w:pPr>
              <w:widowControl/>
              <w:jc w:val="center"/>
              <w:rPr>
                <w:rFonts w:eastAsia="標楷體"/>
                <w:color w:val="FF0000"/>
                <w:kern w:val="0"/>
                <w:sz w:val="20"/>
                <w:szCs w:val="20"/>
              </w:rPr>
            </w:pPr>
          </w:p>
        </w:tc>
        <w:tc>
          <w:tcPr>
            <w:tcW w:w="1138" w:type="dxa"/>
            <w:vMerge/>
            <w:shd w:val="clear" w:color="auto" w:fill="DBDBDB" w:themeFill="accent3" w:themeFillTint="66"/>
            <w:noWrap/>
            <w:vAlign w:val="center"/>
          </w:tcPr>
          <w:p w14:paraId="7C186435" w14:textId="77777777" w:rsidR="00FC3EEF" w:rsidRPr="00780837" w:rsidRDefault="00FC3EEF" w:rsidP="00FC3EEF">
            <w:pPr>
              <w:widowControl/>
              <w:jc w:val="center"/>
              <w:rPr>
                <w:rFonts w:eastAsia="標楷體"/>
                <w:color w:val="FF0000"/>
                <w:kern w:val="0"/>
                <w:sz w:val="20"/>
                <w:szCs w:val="20"/>
              </w:rPr>
            </w:pPr>
          </w:p>
        </w:tc>
        <w:tc>
          <w:tcPr>
            <w:tcW w:w="1843" w:type="dxa"/>
            <w:shd w:val="clear" w:color="auto" w:fill="DBDBDB" w:themeFill="accent3" w:themeFillTint="66"/>
            <w:noWrap/>
            <w:vAlign w:val="center"/>
          </w:tcPr>
          <w:p w14:paraId="4EC93978"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耗電量</w:t>
            </w:r>
          </w:p>
        </w:tc>
        <w:tc>
          <w:tcPr>
            <w:tcW w:w="2126" w:type="dxa"/>
            <w:shd w:val="clear" w:color="auto" w:fill="DBDBDB" w:themeFill="accent3" w:themeFillTint="66"/>
            <w:noWrap/>
            <w:vAlign w:val="center"/>
          </w:tcPr>
          <w:p w14:paraId="18AE7FF2"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多功能電表</w:t>
            </w:r>
          </w:p>
        </w:tc>
        <w:tc>
          <w:tcPr>
            <w:tcW w:w="846" w:type="dxa"/>
            <w:shd w:val="clear" w:color="auto" w:fill="DBDBDB" w:themeFill="accent3" w:themeFillTint="66"/>
            <w:vAlign w:val="center"/>
          </w:tcPr>
          <w:p w14:paraId="796F2819" w14:textId="77777777" w:rsidR="00FC3EEF" w:rsidRPr="00780837" w:rsidRDefault="00FC3EEF" w:rsidP="00FC3EEF">
            <w:pPr>
              <w:widowControl/>
              <w:rPr>
                <w:rFonts w:eastAsia="標楷體"/>
                <w:color w:val="FF0000"/>
                <w:kern w:val="0"/>
                <w:sz w:val="20"/>
                <w:szCs w:val="20"/>
              </w:rPr>
            </w:pPr>
          </w:p>
        </w:tc>
      </w:tr>
      <w:tr w:rsidR="00AF6AF5" w:rsidRPr="00780837" w14:paraId="3B2D4E6D" w14:textId="77777777" w:rsidTr="004E0901">
        <w:trPr>
          <w:trHeight w:val="283"/>
          <w:jc w:val="center"/>
        </w:trPr>
        <w:tc>
          <w:tcPr>
            <w:tcW w:w="2126" w:type="dxa"/>
            <w:vMerge/>
            <w:tcBorders>
              <w:bottom w:val="single" w:sz="4" w:space="0" w:color="auto"/>
            </w:tcBorders>
            <w:shd w:val="clear" w:color="auto" w:fill="DBDBDB" w:themeFill="accent3" w:themeFillTint="66"/>
            <w:noWrap/>
            <w:vAlign w:val="center"/>
          </w:tcPr>
          <w:p w14:paraId="2D7DCB75" w14:textId="77777777" w:rsidR="00FC3EEF" w:rsidRPr="00780837" w:rsidRDefault="00FC3EEF" w:rsidP="00FC3EEF">
            <w:pPr>
              <w:widowControl/>
              <w:jc w:val="center"/>
              <w:rPr>
                <w:rFonts w:eastAsia="標楷體"/>
                <w:b/>
                <w:bCs/>
                <w:color w:val="FF0000"/>
                <w:kern w:val="0"/>
                <w:sz w:val="20"/>
                <w:szCs w:val="20"/>
              </w:rPr>
            </w:pPr>
          </w:p>
        </w:tc>
        <w:tc>
          <w:tcPr>
            <w:tcW w:w="1130" w:type="dxa"/>
            <w:vMerge/>
            <w:tcBorders>
              <w:bottom w:val="single" w:sz="4" w:space="0" w:color="auto"/>
            </w:tcBorders>
            <w:shd w:val="clear" w:color="auto" w:fill="DBDBDB" w:themeFill="accent3" w:themeFillTint="66"/>
            <w:noWrap/>
            <w:vAlign w:val="center"/>
          </w:tcPr>
          <w:p w14:paraId="4DF31488" w14:textId="77777777" w:rsidR="00FC3EEF" w:rsidRPr="00780837" w:rsidRDefault="00FC3EEF" w:rsidP="00FC3EEF">
            <w:pPr>
              <w:widowControl/>
              <w:jc w:val="center"/>
              <w:rPr>
                <w:rFonts w:eastAsia="標楷體"/>
                <w:color w:val="FF0000"/>
                <w:kern w:val="0"/>
                <w:sz w:val="20"/>
                <w:szCs w:val="20"/>
              </w:rPr>
            </w:pPr>
          </w:p>
        </w:tc>
        <w:tc>
          <w:tcPr>
            <w:tcW w:w="1138" w:type="dxa"/>
            <w:vMerge/>
            <w:tcBorders>
              <w:bottom w:val="single" w:sz="4" w:space="0" w:color="auto"/>
            </w:tcBorders>
            <w:shd w:val="clear" w:color="auto" w:fill="DBDBDB" w:themeFill="accent3" w:themeFillTint="66"/>
            <w:noWrap/>
            <w:vAlign w:val="center"/>
          </w:tcPr>
          <w:p w14:paraId="016774C2" w14:textId="77777777" w:rsidR="00FC3EEF" w:rsidRPr="00780837" w:rsidRDefault="00FC3EEF" w:rsidP="00FC3EEF">
            <w:pPr>
              <w:widowControl/>
              <w:jc w:val="center"/>
              <w:rPr>
                <w:rFonts w:eastAsia="標楷體"/>
                <w:color w:val="FF0000"/>
                <w:kern w:val="0"/>
                <w:sz w:val="20"/>
                <w:szCs w:val="20"/>
              </w:rPr>
            </w:pPr>
          </w:p>
        </w:tc>
        <w:tc>
          <w:tcPr>
            <w:tcW w:w="1843" w:type="dxa"/>
            <w:tcBorders>
              <w:bottom w:val="single" w:sz="4" w:space="0" w:color="auto"/>
            </w:tcBorders>
            <w:shd w:val="clear" w:color="auto" w:fill="DBDBDB" w:themeFill="accent3" w:themeFillTint="66"/>
            <w:noWrap/>
            <w:vAlign w:val="center"/>
          </w:tcPr>
          <w:p w14:paraId="78F6F7A9"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蒸氣流量</w:t>
            </w:r>
          </w:p>
        </w:tc>
        <w:tc>
          <w:tcPr>
            <w:tcW w:w="2126" w:type="dxa"/>
            <w:tcBorders>
              <w:bottom w:val="single" w:sz="4" w:space="0" w:color="auto"/>
            </w:tcBorders>
            <w:shd w:val="clear" w:color="auto" w:fill="DBDBDB" w:themeFill="accent3" w:themeFillTint="66"/>
            <w:noWrap/>
            <w:vAlign w:val="center"/>
          </w:tcPr>
          <w:p w14:paraId="35880FA6"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渦輪流量計</w:t>
            </w:r>
          </w:p>
        </w:tc>
        <w:tc>
          <w:tcPr>
            <w:tcW w:w="846" w:type="dxa"/>
            <w:shd w:val="clear" w:color="auto" w:fill="DBDBDB" w:themeFill="accent3" w:themeFillTint="66"/>
            <w:vAlign w:val="center"/>
          </w:tcPr>
          <w:p w14:paraId="3FCD1F0F" w14:textId="77777777" w:rsidR="00FC3EEF" w:rsidRPr="00780837" w:rsidRDefault="00FC3EEF" w:rsidP="00FC3EEF">
            <w:pPr>
              <w:widowControl/>
              <w:rPr>
                <w:rFonts w:eastAsia="標楷體"/>
                <w:color w:val="FF0000"/>
                <w:kern w:val="0"/>
                <w:sz w:val="20"/>
                <w:szCs w:val="20"/>
              </w:rPr>
            </w:pPr>
          </w:p>
        </w:tc>
      </w:tr>
      <w:tr w:rsidR="00AF6AF5" w:rsidRPr="00780837" w14:paraId="74CF9EB3" w14:textId="77777777" w:rsidTr="004E0901">
        <w:trPr>
          <w:trHeight w:val="283"/>
          <w:jc w:val="center"/>
        </w:trPr>
        <w:tc>
          <w:tcPr>
            <w:tcW w:w="2126" w:type="dxa"/>
            <w:vMerge w:val="restart"/>
            <w:shd w:val="clear" w:color="auto" w:fill="DBDBDB" w:themeFill="accent3" w:themeFillTint="66"/>
            <w:noWrap/>
            <w:vAlign w:val="center"/>
          </w:tcPr>
          <w:p w14:paraId="54268C7B" w14:textId="77777777" w:rsidR="00FC3EEF" w:rsidRPr="00780837" w:rsidRDefault="00FC3EEF" w:rsidP="00FC3EEF">
            <w:pPr>
              <w:widowControl/>
              <w:jc w:val="center"/>
              <w:rPr>
                <w:rFonts w:eastAsia="標楷體"/>
                <w:b/>
                <w:bCs/>
                <w:color w:val="FF0000"/>
                <w:kern w:val="0"/>
                <w:sz w:val="20"/>
                <w:szCs w:val="20"/>
              </w:rPr>
            </w:pPr>
            <w:r w:rsidRPr="00780837">
              <w:rPr>
                <w:rFonts w:eastAsia="標楷體" w:hint="eastAsia"/>
                <w:b/>
                <w:bCs/>
                <w:color w:val="FF0000"/>
                <w:kern w:val="0"/>
                <w:sz w:val="20"/>
                <w:szCs w:val="20"/>
              </w:rPr>
              <w:t>消毒釜耗電指標</w:t>
            </w:r>
          </w:p>
        </w:tc>
        <w:tc>
          <w:tcPr>
            <w:tcW w:w="1130" w:type="dxa"/>
            <w:vMerge w:val="restart"/>
            <w:shd w:val="clear" w:color="auto" w:fill="DBDBDB" w:themeFill="accent3" w:themeFillTint="66"/>
            <w:noWrap/>
            <w:vAlign w:val="center"/>
          </w:tcPr>
          <w:p w14:paraId="65E81F33"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k</w:t>
            </w:r>
            <w:r w:rsidRPr="00780837">
              <w:rPr>
                <w:rFonts w:eastAsia="標楷體"/>
                <w:color w:val="FF0000"/>
                <w:kern w:val="0"/>
                <w:sz w:val="20"/>
                <w:szCs w:val="20"/>
              </w:rPr>
              <w:t>Wh/</w:t>
            </w:r>
            <w:r w:rsidRPr="00780837">
              <w:rPr>
                <w:rFonts w:eastAsia="標楷體" w:hint="eastAsia"/>
                <w:b/>
                <w:color w:val="FF0000"/>
                <w:kern w:val="0"/>
                <w:sz w:val="20"/>
                <w:szCs w:val="20"/>
              </w:rPr>
              <w:t>單位</w:t>
            </w:r>
          </w:p>
        </w:tc>
        <w:tc>
          <w:tcPr>
            <w:tcW w:w="1138" w:type="dxa"/>
            <w:vMerge w:val="restart"/>
            <w:shd w:val="clear" w:color="auto" w:fill="DBDBDB" w:themeFill="accent3" w:themeFillTint="66"/>
            <w:noWrap/>
            <w:vAlign w:val="center"/>
          </w:tcPr>
          <w:p w14:paraId="1501E389"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tcBorders>
              <w:bottom w:val="single" w:sz="4" w:space="0" w:color="auto"/>
            </w:tcBorders>
            <w:shd w:val="clear" w:color="auto" w:fill="DBDBDB" w:themeFill="accent3" w:themeFillTint="66"/>
            <w:noWrap/>
            <w:vAlign w:val="center"/>
          </w:tcPr>
          <w:p w14:paraId="0482C9DA"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消毒件數</w:t>
            </w:r>
          </w:p>
        </w:tc>
        <w:tc>
          <w:tcPr>
            <w:tcW w:w="2126" w:type="dxa"/>
            <w:tcBorders>
              <w:bottom w:val="single" w:sz="4" w:space="0" w:color="auto"/>
            </w:tcBorders>
            <w:shd w:val="clear" w:color="auto" w:fill="DBDBDB" w:themeFill="accent3" w:themeFillTint="66"/>
            <w:noWrap/>
            <w:vAlign w:val="center"/>
          </w:tcPr>
          <w:p w14:paraId="288663D3"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w:t>
            </w:r>
          </w:p>
        </w:tc>
        <w:tc>
          <w:tcPr>
            <w:tcW w:w="846" w:type="dxa"/>
            <w:shd w:val="clear" w:color="auto" w:fill="DBDBDB" w:themeFill="accent3" w:themeFillTint="66"/>
            <w:vAlign w:val="center"/>
          </w:tcPr>
          <w:p w14:paraId="46B04EE6" w14:textId="77777777" w:rsidR="00FC3EEF" w:rsidRPr="00780837" w:rsidRDefault="00FC3EEF" w:rsidP="00FC3EEF">
            <w:pPr>
              <w:widowControl/>
              <w:rPr>
                <w:rFonts w:eastAsia="標楷體"/>
                <w:color w:val="FF0000"/>
                <w:kern w:val="0"/>
                <w:sz w:val="20"/>
                <w:szCs w:val="20"/>
              </w:rPr>
            </w:pPr>
          </w:p>
        </w:tc>
      </w:tr>
      <w:tr w:rsidR="00AF6AF5" w:rsidRPr="00780837" w14:paraId="70D33E6C" w14:textId="77777777" w:rsidTr="004E0901">
        <w:trPr>
          <w:trHeight w:val="283"/>
          <w:jc w:val="center"/>
        </w:trPr>
        <w:tc>
          <w:tcPr>
            <w:tcW w:w="2126" w:type="dxa"/>
            <w:vMerge/>
            <w:tcBorders>
              <w:bottom w:val="single" w:sz="4" w:space="0" w:color="auto"/>
            </w:tcBorders>
            <w:shd w:val="clear" w:color="auto" w:fill="DBDBDB" w:themeFill="accent3" w:themeFillTint="66"/>
            <w:noWrap/>
            <w:vAlign w:val="center"/>
          </w:tcPr>
          <w:p w14:paraId="5C082E5D" w14:textId="77777777" w:rsidR="00FC3EEF" w:rsidRPr="00780837" w:rsidRDefault="00FC3EEF" w:rsidP="00FC3EEF">
            <w:pPr>
              <w:widowControl/>
              <w:jc w:val="center"/>
              <w:rPr>
                <w:rFonts w:eastAsia="標楷體"/>
                <w:b/>
                <w:bCs/>
                <w:color w:val="FF0000"/>
                <w:kern w:val="0"/>
                <w:sz w:val="20"/>
                <w:szCs w:val="20"/>
              </w:rPr>
            </w:pPr>
          </w:p>
        </w:tc>
        <w:tc>
          <w:tcPr>
            <w:tcW w:w="1130" w:type="dxa"/>
            <w:vMerge/>
            <w:tcBorders>
              <w:bottom w:val="single" w:sz="4" w:space="0" w:color="auto"/>
            </w:tcBorders>
            <w:shd w:val="clear" w:color="auto" w:fill="DBDBDB" w:themeFill="accent3" w:themeFillTint="66"/>
            <w:noWrap/>
            <w:vAlign w:val="center"/>
          </w:tcPr>
          <w:p w14:paraId="40E79102" w14:textId="77777777" w:rsidR="00FC3EEF" w:rsidRPr="00780837" w:rsidRDefault="00FC3EEF" w:rsidP="00FC3EEF">
            <w:pPr>
              <w:widowControl/>
              <w:jc w:val="center"/>
              <w:rPr>
                <w:rFonts w:eastAsia="標楷體"/>
                <w:color w:val="FF0000"/>
                <w:kern w:val="0"/>
                <w:sz w:val="20"/>
                <w:szCs w:val="20"/>
              </w:rPr>
            </w:pPr>
          </w:p>
        </w:tc>
        <w:tc>
          <w:tcPr>
            <w:tcW w:w="1138" w:type="dxa"/>
            <w:vMerge/>
            <w:tcBorders>
              <w:bottom w:val="single" w:sz="4" w:space="0" w:color="auto"/>
            </w:tcBorders>
            <w:shd w:val="clear" w:color="auto" w:fill="DBDBDB" w:themeFill="accent3" w:themeFillTint="66"/>
            <w:noWrap/>
            <w:vAlign w:val="center"/>
          </w:tcPr>
          <w:p w14:paraId="0EB2D0CC" w14:textId="77777777" w:rsidR="00FC3EEF" w:rsidRPr="00780837" w:rsidRDefault="00FC3EEF" w:rsidP="00FC3EEF">
            <w:pPr>
              <w:widowControl/>
              <w:jc w:val="center"/>
              <w:rPr>
                <w:rFonts w:eastAsia="標楷體"/>
                <w:color w:val="FF0000"/>
                <w:kern w:val="0"/>
                <w:sz w:val="20"/>
                <w:szCs w:val="20"/>
              </w:rPr>
            </w:pPr>
          </w:p>
        </w:tc>
        <w:tc>
          <w:tcPr>
            <w:tcW w:w="1843" w:type="dxa"/>
            <w:tcBorders>
              <w:bottom w:val="single" w:sz="4" w:space="0" w:color="auto"/>
            </w:tcBorders>
            <w:shd w:val="clear" w:color="auto" w:fill="DBDBDB" w:themeFill="accent3" w:themeFillTint="66"/>
            <w:noWrap/>
            <w:vAlign w:val="center"/>
          </w:tcPr>
          <w:p w14:paraId="7D00D821"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蒸氣流量</w:t>
            </w:r>
          </w:p>
        </w:tc>
        <w:tc>
          <w:tcPr>
            <w:tcW w:w="2126" w:type="dxa"/>
            <w:tcBorders>
              <w:bottom w:val="single" w:sz="4" w:space="0" w:color="auto"/>
            </w:tcBorders>
            <w:shd w:val="clear" w:color="auto" w:fill="DBDBDB" w:themeFill="accent3" w:themeFillTint="66"/>
            <w:noWrap/>
            <w:vAlign w:val="center"/>
          </w:tcPr>
          <w:p w14:paraId="247068C5"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渦輪流量計</w:t>
            </w:r>
          </w:p>
        </w:tc>
        <w:tc>
          <w:tcPr>
            <w:tcW w:w="846" w:type="dxa"/>
            <w:shd w:val="clear" w:color="auto" w:fill="DBDBDB" w:themeFill="accent3" w:themeFillTint="66"/>
            <w:vAlign w:val="center"/>
          </w:tcPr>
          <w:p w14:paraId="07700DEF" w14:textId="77777777" w:rsidR="00FC3EEF" w:rsidRPr="00780837" w:rsidRDefault="00FC3EEF" w:rsidP="00FC3EEF">
            <w:pPr>
              <w:widowControl/>
              <w:rPr>
                <w:rFonts w:eastAsia="標楷體"/>
                <w:color w:val="FF0000"/>
                <w:kern w:val="0"/>
                <w:sz w:val="20"/>
                <w:szCs w:val="20"/>
              </w:rPr>
            </w:pPr>
          </w:p>
        </w:tc>
      </w:tr>
      <w:tr w:rsidR="00AF6AF5" w:rsidRPr="00780837" w14:paraId="7BA133D7" w14:textId="77777777" w:rsidTr="004E0901">
        <w:trPr>
          <w:trHeight w:val="283"/>
          <w:jc w:val="center"/>
        </w:trPr>
        <w:tc>
          <w:tcPr>
            <w:tcW w:w="2126" w:type="dxa"/>
            <w:vMerge w:val="restart"/>
            <w:tcBorders>
              <w:top w:val="single" w:sz="4" w:space="0" w:color="auto"/>
            </w:tcBorders>
            <w:shd w:val="clear" w:color="auto" w:fill="DBDBDB" w:themeFill="accent3" w:themeFillTint="66"/>
            <w:noWrap/>
            <w:vAlign w:val="center"/>
          </w:tcPr>
          <w:p w14:paraId="730EA2B4"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PET</w:t>
            </w:r>
            <w:r w:rsidRPr="00780837">
              <w:rPr>
                <w:rFonts w:eastAsia="標楷體"/>
                <w:b/>
                <w:bCs/>
                <w:color w:val="FF0000"/>
                <w:kern w:val="0"/>
                <w:sz w:val="20"/>
                <w:szCs w:val="20"/>
              </w:rPr>
              <w:t>產線產量</w:t>
            </w:r>
            <w:r w:rsidRPr="00780837">
              <w:rPr>
                <w:rFonts w:eastAsia="標楷體"/>
                <w:b/>
                <w:bCs/>
                <w:color w:val="FF0000"/>
                <w:kern w:val="0"/>
                <w:sz w:val="20"/>
                <w:szCs w:val="20"/>
              </w:rPr>
              <w:br/>
            </w:r>
            <w:r w:rsidRPr="00780837">
              <w:rPr>
                <w:rFonts w:eastAsia="標楷體"/>
                <w:b/>
                <w:bCs/>
                <w:color w:val="FF0000"/>
                <w:kern w:val="0"/>
                <w:sz w:val="20"/>
                <w:szCs w:val="20"/>
              </w:rPr>
              <w:t>能源指標</w:t>
            </w:r>
          </w:p>
        </w:tc>
        <w:tc>
          <w:tcPr>
            <w:tcW w:w="1130" w:type="dxa"/>
            <w:vMerge w:val="restart"/>
            <w:tcBorders>
              <w:top w:val="single" w:sz="4" w:space="0" w:color="auto"/>
            </w:tcBorders>
            <w:shd w:val="clear" w:color="auto" w:fill="DBDBDB" w:themeFill="accent3" w:themeFillTint="66"/>
            <w:noWrap/>
            <w:vAlign w:val="center"/>
          </w:tcPr>
          <w:p w14:paraId="1384BBC5"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kWh</w:t>
            </w:r>
          </w:p>
        </w:tc>
        <w:tc>
          <w:tcPr>
            <w:tcW w:w="1138" w:type="dxa"/>
            <w:vMerge w:val="restart"/>
            <w:tcBorders>
              <w:top w:val="single" w:sz="4" w:space="0" w:color="auto"/>
            </w:tcBorders>
            <w:shd w:val="clear" w:color="auto" w:fill="DBDBDB" w:themeFill="accent3" w:themeFillTint="66"/>
            <w:noWrap/>
            <w:vAlign w:val="center"/>
          </w:tcPr>
          <w:p w14:paraId="66242917" w14:textId="0EE41228" w:rsidR="00FC3EEF" w:rsidRPr="00780837" w:rsidRDefault="004E0901" w:rsidP="00FC3EEF">
            <w:pPr>
              <w:widowControl/>
              <w:jc w:val="center"/>
              <w:rPr>
                <w:rFonts w:eastAsia="標楷體"/>
                <w:color w:val="FF0000"/>
                <w:kern w:val="0"/>
                <w:sz w:val="20"/>
                <w:szCs w:val="20"/>
              </w:rPr>
            </w:pPr>
            <w:r>
              <w:rPr>
                <w:rFonts w:eastAsia="標楷體" w:hint="eastAsia"/>
                <w:color w:val="FF0000"/>
                <w:kern w:val="0"/>
                <w:sz w:val="20"/>
                <w:szCs w:val="20"/>
              </w:rPr>
              <w:t>迴</w:t>
            </w:r>
            <w:r w:rsidR="00FC3EEF" w:rsidRPr="00780837">
              <w:rPr>
                <w:rFonts w:eastAsia="標楷體"/>
                <w:color w:val="FF0000"/>
                <w:kern w:val="0"/>
                <w:sz w:val="20"/>
                <w:szCs w:val="20"/>
              </w:rPr>
              <w:t>歸分析</w:t>
            </w:r>
          </w:p>
        </w:tc>
        <w:tc>
          <w:tcPr>
            <w:tcW w:w="1843" w:type="dxa"/>
            <w:tcBorders>
              <w:top w:val="single" w:sz="4" w:space="0" w:color="auto"/>
            </w:tcBorders>
            <w:shd w:val="clear" w:color="auto" w:fill="DBDBDB" w:themeFill="accent3" w:themeFillTint="66"/>
            <w:noWrap/>
            <w:vAlign w:val="center"/>
          </w:tcPr>
          <w:p w14:paraId="14493DDC"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產量</w:t>
            </w:r>
          </w:p>
        </w:tc>
        <w:tc>
          <w:tcPr>
            <w:tcW w:w="2126" w:type="dxa"/>
            <w:tcBorders>
              <w:top w:val="single" w:sz="4" w:space="0" w:color="auto"/>
            </w:tcBorders>
            <w:shd w:val="clear" w:color="auto" w:fill="DBDBDB" w:themeFill="accent3" w:themeFillTint="66"/>
            <w:noWrap/>
            <w:vAlign w:val="center"/>
          </w:tcPr>
          <w:p w14:paraId="58D6E6FB"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w:t>
            </w:r>
          </w:p>
        </w:tc>
        <w:tc>
          <w:tcPr>
            <w:tcW w:w="846" w:type="dxa"/>
            <w:shd w:val="clear" w:color="auto" w:fill="DBDBDB" w:themeFill="accent3" w:themeFillTint="66"/>
            <w:vAlign w:val="center"/>
          </w:tcPr>
          <w:p w14:paraId="4767FEA7" w14:textId="77777777" w:rsidR="00FC3EEF" w:rsidRPr="00780837" w:rsidRDefault="00FC3EEF" w:rsidP="00FC3EEF">
            <w:pPr>
              <w:widowControl/>
              <w:rPr>
                <w:rFonts w:eastAsia="標楷體"/>
                <w:color w:val="FF0000"/>
                <w:kern w:val="0"/>
                <w:sz w:val="20"/>
                <w:szCs w:val="20"/>
              </w:rPr>
            </w:pPr>
          </w:p>
        </w:tc>
      </w:tr>
      <w:tr w:rsidR="00AF6AF5" w:rsidRPr="00780837" w14:paraId="039187C1" w14:textId="77777777" w:rsidTr="004E0901">
        <w:trPr>
          <w:trHeight w:val="283"/>
          <w:jc w:val="center"/>
        </w:trPr>
        <w:tc>
          <w:tcPr>
            <w:tcW w:w="2126" w:type="dxa"/>
            <w:vMerge/>
            <w:tcBorders>
              <w:top w:val="single" w:sz="4" w:space="0" w:color="auto"/>
            </w:tcBorders>
            <w:shd w:val="clear" w:color="auto" w:fill="DBDBDB" w:themeFill="accent3" w:themeFillTint="66"/>
            <w:noWrap/>
            <w:vAlign w:val="center"/>
          </w:tcPr>
          <w:p w14:paraId="724EC3E0" w14:textId="77777777" w:rsidR="00FC3EEF" w:rsidRPr="00780837" w:rsidRDefault="00FC3EEF" w:rsidP="00FC3EEF">
            <w:pPr>
              <w:widowControl/>
              <w:jc w:val="center"/>
              <w:rPr>
                <w:rFonts w:eastAsia="標楷體"/>
                <w:b/>
                <w:bCs/>
                <w:color w:val="FF0000"/>
                <w:kern w:val="0"/>
                <w:sz w:val="20"/>
                <w:szCs w:val="20"/>
              </w:rPr>
            </w:pPr>
          </w:p>
        </w:tc>
        <w:tc>
          <w:tcPr>
            <w:tcW w:w="1130" w:type="dxa"/>
            <w:vMerge/>
            <w:tcBorders>
              <w:top w:val="single" w:sz="4" w:space="0" w:color="auto"/>
            </w:tcBorders>
            <w:shd w:val="clear" w:color="auto" w:fill="DBDBDB" w:themeFill="accent3" w:themeFillTint="66"/>
            <w:noWrap/>
            <w:vAlign w:val="center"/>
          </w:tcPr>
          <w:p w14:paraId="52BD637B" w14:textId="77777777" w:rsidR="00FC3EEF" w:rsidRPr="00780837" w:rsidRDefault="00FC3EEF" w:rsidP="00FC3EEF">
            <w:pPr>
              <w:widowControl/>
              <w:jc w:val="center"/>
              <w:rPr>
                <w:rFonts w:eastAsia="標楷體"/>
                <w:color w:val="FF0000"/>
                <w:kern w:val="0"/>
                <w:sz w:val="20"/>
                <w:szCs w:val="20"/>
              </w:rPr>
            </w:pPr>
          </w:p>
        </w:tc>
        <w:tc>
          <w:tcPr>
            <w:tcW w:w="1138" w:type="dxa"/>
            <w:vMerge/>
            <w:tcBorders>
              <w:top w:val="single" w:sz="4" w:space="0" w:color="auto"/>
            </w:tcBorders>
            <w:shd w:val="clear" w:color="auto" w:fill="DBDBDB" w:themeFill="accent3" w:themeFillTint="66"/>
            <w:noWrap/>
            <w:vAlign w:val="center"/>
          </w:tcPr>
          <w:p w14:paraId="469E504E" w14:textId="77777777" w:rsidR="00FC3EEF" w:rsidRPr="00780837" w:rsidRDefault="00FC3EEF" w:rsidP="00FC3EEF">
            <w:pPr>
              <w:widowControl/>
              <w:jc w:val="center"/>
              <w:rPr>
                <w:rFonts w:eastAsia="標楷體"/>
                <w:color w:val="FF0000"/>
                <w:kern w:val="0"/>
                <w:sz w:val="20"/>
                <w:szCs w:val="20"/>
              </w:rPr>
            </w:pPr>
          </w:p>
        </w:tc>
        <w:tc>
          <w:tcPr>
            <w:tcW w:w="1843" w:type="dxa"/>
            <w:tcBorders>
              <w:top w:val="single" w:sz="4" w:space="0" w:color="auto"/>
            </w:tcBorders>
            <w:shd w:val="clear" w:color="auto" w:fill="DBDBDB" w:themeFill="accent3" w:themeFillTint="66"/>
            <w:noWrap/>
            <w:vAlign w:val="center"/>
          </w:tcPr>
          <w:p w14:paraId="427BAC62"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耗電量</w:t>
            </w:r>
          </w:p>
        </w:tc>
        <w:tc>
          <w:tcPr>
            <w:tcW w:w="2126" w:type="dxa"/>
            <w:tcBorders>
              <w:top w:val="single" w:sz="4" w:space="0" w:color="auto"/>
            </w:tcBorders>
            <w:shd w:val="clear" w:color="auto" w:fill="DBDBDB" w:themeFill="accent3" w:themeFillTint="66"/>
            <w:noWrap/>
            <w:vAlign w:val="center"/>
          </w:tcPr>
          <w:p w14:paraId="1D910299"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多功能電表</w:t>
            </w:r>
          </w:p>
        </w:tc>
        <w:tc>
          <w:tcPr>
            <w:tcW w:w="846" w:type="dxa"/>
            <w:shd w:val="clear" w:color="auto" w:fill="DBDBDB" w:themeFill="accent3" w:themeFillTint="66"/>
            <w:vAlign w:val="center"/>
          </w:tcPr>
          <w:p w14:paraId="5F1D56A3" w14:textId="77777777" w:rsidR="00FC3EEF" w:rsidRPr="00780837" w:rsidRDefault="00FC3EEF" w:rsidP="00FC3EEF">
            <w:pPr>
              <w:widowControl/>
              <w:rPr>
                <w:rFonts w:eastAsia="標楷體"/>
                <w:color w:val="FF0000"/>
                <w:kern w:val="0"/>
                <w:sz w:val="20"/>
                <w:szCs w:val="20"/>
              </w:rPr>
            </w:pPr>
          </w:p>
        </w:tc>
      </w:tr>
      <w:tr w:rsidR="00AF6AF5" w:rsidRPr="00780837" w14:paraId="518EC699" w14:textId="77777777" w:rsidTr="004E0901">
        <w:trPr>
          <w:trHeight w:val="283"/>
          <w:jc w:val="center"/>
        </w:trPr>
        <w:tc>
          <w:tcPr>
            <w:tcW w:w="2126" w:type="dxa"/>
            <w:vMerge/>
            <w:shd w:val="clear" w:color="auto" w:fill="DBDBDB" w:themeFill="accent3" w:themeFillTint="66"/>
            <w:vAlign w:val="center"/>
            <w:hideMark/>
          </w:tcPr>
          <w:p w14:paraId="0111B71B"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DBDBDB" w:themeFill="accent3" w:themeFillTint="66"/>
            <w:vAlign w:val="center"/>
            <w:hideMark/>
          </w:tcPr>
          <w:p w14:paraId="1FAA3EEF"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DBDBDB" w:themeFill="accent3" w:themeFillTint="66"/>
            <w:vAlign w:val="center"/>
            <w:hideMark/>
          </w:tcPr>
          <w:p w14:paraId="613D0C2C" w14:textId="77777777" w:rsidR="00FC3EEF" w:rsidRPr="00780837" w:rsidRDefault="00FC3EEF" w:rsidP="00FC3EEF">
            <w:pPr>
              <w:widowControl/>
              <w:rPr>
                <w:rFonts w:eastAsia="標楷體"/>
                <w:color w:val="FF0000"/>
                <w:kern w:val="0"/>
                <w:sz w:val="20"/>
                <w:szCs w:val="20"/>
              </w:rPr>
            </w:pPr>
          </w:p>
        </w:tc>
        <w:tc>
          <w:tcPr>
            <w:tcW w:w="1843" w:type="dxa"/>
            <w:shd w:val="clear" w:color="auto" w:fill="DBDBDB" w:themeFill="accent3" w:themeFillTint="66"/>
            <w:noWrap/>
            <w:vAlign w:val="center"/>
          </w:tcPr>
          <w:p w14:paraId="7E08E5E9"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蒸氣流量</w:t>
            </w:r>
          </w:p>
        </w:tc>
        <w:tc>
          <w:tcPr>
            <w:tcW w:w="2126" w:type="dxa"/>
            <w:shd w:val="clear" w:color="auto" w:fill="DBDBDB" w:themeFill="accent3" w:themeFillTint="66"/>
            <w:noWrap/>
            <w:vAlign w:val="center"/>
          </w:tcPr>
          <w:p w14:paraId="36690FC9"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渦輪流量計</w:t>
            </w:r>
          </w:p>
        </w:tc>
        <w:tc>
          <w:tcPr>
            <w:tcW w:w="846" w:type="dxa"/>
            <w:shd w:val="clear" w:color="auto" w:fill="DBDBDB" w:themeFill="accent3" w:themeFillTint="66"/>
            <w:vAlign w:val="center"/>
          </w:tcPr>
          <w:p w14:paraId="778F5A79" w14:textId="77777777" w:rsidR="00FC3EEF" w:rsidRPr="00780837" w:rsidRDefault="00FC3EEF" w:rsidP="00FC3EEF">
            <w:pPr>
              <w:widowControl/>
              <w:rPr>
                <w:rFonts w:eastAsia="標楷體"/>
                <w:color w:val="FF0000"/>
                <w:kern w:val="0"/>
                <w:sz w:val="20"/>
                <w:szCs w:val="20"/>
              </w:rPr>
            </w:pPr>
          </w:p>
        </w:tc>
      </w:tr>
      <w:tr w:rsidR="00AF6AF5" w:rsidRPr="00780837" w14:paraId="384837AE" w14:textId="77777777" w:rsidTr="004E0901">
        <w:trPr>
          <w:trHeight w:val="283"/>
          <w:jc w:val="center"/>
        </w:trPr>
        <w:tc>
          <w:tcPr>
            <w:tcW w:w="2126" w:type="dxa"/>
            <w:vMerge w:val="restart"/>
            <w:shd w:val="clear" w:color="auto" w:fill="DBDBDB" w:themeFill="accent3" w:themeFillTint="66"/>
            <w:noWrap/>
            <w:vAlign w:val="center"/>
            <w:hideMark/>
          </w:tcPr>
          <w:p w14:paraId="6D65B21F"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CAN</w:t>
            </w:r>
            <w:r w:rsidRPr="00780837">
              <w:rPr>
                <w:rFonts w:eastAsia="標楷體"/>
                <w:b/>
                <w:bCs/>
                <w:color w:val="FF0000"/>
                <w:kern w:val="0"/>
                <w:sz w:val="20"/>
                <w:szCs w:val="20"/>
              </w:rPr>
              <w:t>產線產量</w:t>
            </w:r>
            <w:r w:rsidRPr="00780837">
              <w:rPr>
                <w:rFonts w:eastAsia="標楷體"/>
                <w:b/>
                <w:bCs/>
                <w:color w:val="FF0000"/>
                <w:kern w:val="0"/>
                <w:sz w:val="20"/>
                <w:szCs w:val="20"/>
              </w:rPr>
              <w:br/>
            </w:r>
            <w:r w:rsidRPr="00780837">
              <w:rPr>
                <w:rFonts w:eastAsia="標楷體"/>
                <w:b/>
                <w:bCs/>
                <w:color w:val="FF0000"/>
                <w:kern w:val="0"/>
                <w:sz w:val="20"/>
                <w:szCs w:val="20"/>
              </w:rPr>
              <w:t>能源指標</w:t>
            </w:r>
          </w:p>
        </w:tc>
        <w:tc>
          <w:tcPr>
            <w:tcW w:w="1130" w:type="dxa"/>
            <w:vMerge w:val="restart"/>
            <w:shd w:val="clear" w:color="auto" w:fill="DBDBDB" w:themeFill="accent3" w:themeFillTint="66"/>
            <w:noWrap/>
            <w:vAlign w:val="center"/>
            <w:hideMark/>
          </w:tcPr>
          <w:p w14:paraId="716F4798"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kWh</w:t>
            </w:r>
          </w:p>
        </w:tc>
        <w:tc>
          <w:tcPr>
            <w:tcW w:w="1138" w:type="dxa"/>
            <w:vMerge w:val="restart"/>
            <w:shd w:val="clear" w:color="auto" w:fill="DBDBDB" w:themeFill="accent3" w:themeFillTint="66"/>
            <w:noWrap/>
            <w:vAlign w:val="center"/>
            <w:hideMark/>
          </w:tcPr>
          <w:p w14:paraId="551A87A1" w14:textId="1F7E240B" w:rsidR="00FC3EEF" w:rsidRPr="00780837" w:rsidRDefault="004E0901" w:rsidP="00FC3EEF">
            <w:pPr>
              <w:widowControl/>
              <w:jc w:val="center"/>
              <w:rPr>
                <w:rFonts w:eastAsia="標楷體"/>
                <w:color w:val="FF0000"/>
                <w:kern w:val="0"/>
                <w:sz w:val="20"/>
                <w:szCs w:val="20"/>
              </w:rPr>
            </w:pPr>
            <w:r>
              <w:rPr>
                <w:rFonts w:eastAsia="標楷體" w:hint="eastAsia"/>
                <w:color w:val="FF0000"/>
                <w:kern w:val="0"/>
                <w:sz w:val="20"/>
                <w:szCs w:val="20"/>
              </w:rPr>
              <w:t>迴</w:t>
            </w:r>
            <w:r w:rsidRPr="00780837">
              <w:rPr>
                <w:rFonts w:eastAsia="標楷體"/>
                <w:color w:val="FF0000"/>
                <w:kern w:val="0"/>
                <w:sz w:val="20"/>
                <w:szCs w:val="20"/>
              </w:rPr>
              <w:t>歸</w:t>
            </w:r>
            <w:r w:rsidR="00FC3EEF" w:rsidRPr="00780837">
              <w:rPr>
                <w:rFonts w:eastAsia="標楷體"/>
                <w:color w:val="FF0000"/>
                <w:kern w:val="0"/>
                <w:sz w:val="20"/>
                <w:szCs w:val="20"/>
              </w:rPr>
              <w:t>分析</w:t>
            </w:r>
          </w:p>
        </w:tc>
        <w:tc>
          <w:tcPr>
            <w:tcW w:w="1843" w:type="dxa"/>
            <w:shd w:val="clear" w:color="auto" w:fill="DBDBDB" w:themeFill="accent3" w:themeFillTint="66"/>
            <w:noWrap/>
            <w:vAlign w:val="center"/>
            <w:hideMark/>
          </w:tcPr>
          <w:p w14:paraId="75D21D9A"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產量</w:t>
            </w:r>
          </w:p>
        </w:tc>
        <w:tc>
          <w:tcPr>
            <w:tcW w:w="2126" w:type="dxa"/>
            <w:shd w:val="clear" w:color="auto" w:fill="DBDBDB" w:themeFill="accent3" w:themeFillTint="66"/>
            <w:noWrap/>
            <w:vAlign w:val="center"/>
            <w:hideMark/>
          </w:tcPr>
          <w:p w14:paraId="18C68F4A"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w:t>
            </w:r>
          </w:p>
        </w:tc>
        <w:tc>
          <w:tcPr>
            <w:tcW w:w="846" w:type="dxa"/>
            <w:shd w:val="clear" w:color="auto" w:fill="DBDBDB" w:themeFill="accent3" w:themeFillTint="66"/>
            <w:vAlign w:val="center"/>
          </w:tcPr>
          <w:p w14:paraId="1473C48E" w14:textId="77777777" w:rsidR="00FC3EEF" w:rsidRPr="00780837" w:rsidRDefault="00FC3EEF" w:rsidP="00FC3EEF">
            <w:pPr>
              <w:widowControl/>
              <w:rPr>
                <w:rFonts w:eastAsia="標楷體"/>
                <w:color w:val="FF0000"/>
                <w:kern w:val="0"/>
                <w:sz w:val="20"/>
                <w:szCs w:val="20"/>
              </w:rPr>
            </w:pPr>
          </w:p>
        </w:tc>
      </w:tr>
      <w:tr w:rsidR="00AF6AF5" w:rsidRPr="00780837" w14:paraId="0E6CBEE2" w14:textId="77777777" w:rsidTr="004E0901">
        <w:trPr>
          <w:trHeight w:val="283"/>
          <w:jc w:val="center"/>
        </w:trPr>
        <w:tc>
          <w:tcPr>
            <w:tcW w:w="2126" w:type="dxa"/>
            <w:vMerge/>
            <w:shd w:val="clear" w:color="auto" w:fill="DBDBDB" w:themeFill="accent3" w:themeFillTint="66"/>
            <w:noWrap/>
            <w:vAlign w:val="center"/>
          </w:tcPr>
          <w:p w14:paraId="458CDB9D"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DBDBDB" w:themeFill="accent3" w:themeFillTint="66"/>
            <w:noWrap/>
            <w:vAlign w:val="center"/>
          </w:tcPr>
          <w:p w14:paraId="47D1E1DD" w14:textId="77777777" w:rsidR="00FC3EEF" w:rsidRPr="00780837" w:rsidRDefault="00FC3EEF" w:rsidP="00FC3EEF">
            <w:pPr>
              <w:widowControl/>
              <w:jc w:val="center"/>
              <w:rPr>
                <w:rFonts w:eastAsia="標楷體"/>
                <w:color w:val="FF0000"/>
                <w:kern w:val="0"/>
                <w:sz w:val="20"/>
                <w:szCs w:val="20"/>
              </w:rPr>
            </w:pPr>
          </w:p>
        </w:tc>
        <w:tc>
          <w:tcPr>
            <w:tcW w:w="1138" w:type="dxa"/>
            <w:vMerge/>
            <w:shd w:val="clear" w:color="auto" w:fill="DBDBDB" w:themeFill="accent3" w:themeFillTint="66"/>
            <w:noWrap/>
            <w:vAlign w:val="center"/>
          </w:tcPr>
          <w:p w14:paraId="59D2AE3B" w14:textId="77777777" w:rsidR="00FC3EEF" w:rsidRPr="00780837" w:rsidRDefault="00FC3EEF" w:rsidP="00FC3EEF">
            <w:pPr>
              <w:widowControl/>
              <w:jc w:val="center"/>
              <w:rPr>
                <w:rFonts w:eastAsia="標楷體"/>
                <w:color w:val="FF0000"/>
                <w:kern w:val="0"/>
                <w:sz w:val="20"/>
                <w:szCs w:val="20"/>
              </w:rPr>
            </w:pPr>
          </w:p>
        </w:tc>
        <w:tc>
          <w:tcPr>
            <w:tcW w:w="1843" w:type="dxa"/>
            <w:shd w:val="clear" w:color="auto" w:fill="DBDBDB" w:themeFill="accent3" w:themeFillTint="66"/>
            <w:noWrap/>
            <w:vAlign w:val="center"/>
          </w:tcPr>
          <w:p w14:paraId="0272EA33"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耗電量</w:t>
            </w:r>
          </w:p>
        </w:tc>
        <w:tc>
          <w:tcPr>
            <w:tcW w:w="2126" w:type="dxa"/>
            <w:shd w:val="clear" w:color="auto" w:fill="DBDBDB" w:themeFill="accent3" w:themeFillTint="66"/>
            <w:noWrap/>
            <w:vAlign w:val="center"/>
          </w:tcPr>
          <w:p w14:paraId="0D8F5510"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多功能電表</w:t>
            </w:r>
          </w:p>
        </w:tc>
        <w:tc>
          <w:tcPr>
            <w:tcW w:w="846" w:type="dxa"/>
            <w:shd w:val="clear" w:color="auto" w:fill="DBDBDB" w:themeFill="accent3" w:themeFillTint="66"/>
            <w:vAlign w:val="center"/>
          </w:tcPr>
          <w:p w14:paraId="4EBEF293" w14:textId="77777777" w:rsidR="00FC3EEF" w:rsidRPr="00780837" w:rsidRDefault="00FC3EEF" w:rsidP="00FC3EEF">
            <w:pPr>
              <w:widowControl/>
              <w:rPr>
                <w:rFonts w:eastAsia="標楷體"/>
                <w:color w:val="FF0000"/>
                <w:kern w:val="0"/>
                <w:sz w:val="20"/>
                <w:szCs w:val="20"/>
              </w:rPr>
            </w:pPr>
          </w:p>
        </w:tc>
      </w:tr>
      <w:tr w:rsidR="00AF6AF5" w:rsidRPr="00780837" w14:paraId="477A872E" w14:textId="77777777" w:rsidTr="004E0901">
        <w:trPr>
          <w:trHeight w:val="283"/>
          <w:jc w:val="center"/>
        </w:trPr>
        <w:tc>
          <w:tcPr>
            <w:tcW w:w="2126" w:type="dxa"/>
            <w:vMerge/>
            <w:shd w:val="clear" w:color="auto" w:fill="DBDBDB" w:themeFill="accent3" w:themeFillTint="66"/>
            <w:vAlign w:val="center"/>
            <w:hideMark/>
          </w:tcPr>
          <w:p w14:paraId="7CE39088"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DBDBDB" w:themeFill="accent3" w:themeFillTint="66"/>
            <w:vAlign w:val="center"/>
            <w:hideMark/>
          </w:tcPr>
          <w:p w14:paraId="412CA698"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DBDBDB" w:themeFill="accent3" w:themeFillTint="66"/>
            <w:vAlign w:val="center"/>
            <w:hideMark/>
          </w:tcPr>
          <w:p w14:paraId="68FFF25A" w14:textId="77777777" w:rsidR="00FC3EEF" w:rsidRPr="00780837" w:rsidRDefault="00FC3EEF" w:rsidP="00FC3EEF">
            <w:pPr>
              <w:widowControl/>
              <w:rPr>
                <w:rFonts w:eastAsia="標楷體"/>
                <w:color w:val="FF0000"/>
                <w:kern w:val="0"/>
                <w:sz w:val="20"/>
                <w:szCs w:val="20"/>
              </w:rPr>
            </w:pPr>
          </w:p>
        </w:tc>
        <w:tc>
          <w:tcPr>
            <w:tcW w:w="1843" w:type="dxa"/>
            <w:shd w:val="clear" w:color="auto" w:fill="DBDBDB" w:themeFill="accent3" w:themeFillTint="66"/>
            <w:noWrap/>
            <w:vAlign w:val="center"/>
          </w:tcPr>
          <w:p w14:paraId="3E015E6E"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蒸氣流量</w:t>
            </w:r>
          </w:p>
        </w:tc>
        <w:tc>
          <w:tcPr>
            <w:tcW w:w="2126" w:type="dxa"/>
            <w:shd w:val="clear" w:color="auto" w:fill="DBDBDB" w:themeFill="accent3" w:themeFillTint="66"/>
            <w:noWrap/>
            <w:vAlign w:val="center"/>
          </w:tcPr>
          <w:p w14:paraId="559085D7"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渦輪流量計</w:t>
            </w:r>
          </w:p>
        </w:tc>
        <w:tc>
          <w:tcPr>
            <w:tcW w:w="846" w:type="dxa"/>
            <w:shd w:val="clear" w:color="auto" w:fill="DBDBDB" w:themeFill="accent3" w:themeFillTint="66"/>
            <w:vAlign w:val="center"/>
          </w:tcPr>
          <w:p w14:paraId="246B67D1" w14:textId="77777777" w:rsidR="00FC3EEF" w:rsidRPr="00780837" w:rsidRDefault="00FC3EEF" w:rsidP="00FC3EEF">
            <w:pPr>
              <w:widowControl/>
              <w:rPr>
                <w:rFonts w:eastAsia="標楷體"/>
                <w:color w:val="FF0000"/>
                <w:kern w:val="0"/>
                <w:sz w:val="20"/>
                <w:szCs w:val="20"/>
              </w:rPr>
            </w:pPr>
          </w:p>
        </w:tc>
      </w:tr>
      <w:tr w:rsidR="00AF6AF5" w:rsidRPr="00780837" w14:paraId="54C8878D" w14:textId="77777777" w:rsidTr="004E0901">
        <w:trPr>
          <w:trHeight w:val="283"/>
          <w:jc w:val="center"/>
        </w:trPr>
        <w:tc>
          <w:tcPr>
            <w:tcW w:w="2126" w:type="dxa"/>
            <w:vMerge w:val="restart"/>
            <w:shd w:val="clear" w:color="auto" w:fill="DBDBDB" w:themeFill="accent3" w:themeFillTint="66"/>
            <w:noWrap/>
            <w:vAlign w:val="center"/>
            <w:hideMark/>
          </w:tcPr>
          <w:p w14:paraId="42A0C9C6"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TRX</w:t>
            </w:r>
            <w:r w:rsidRPr="00780837">
              <w:rPr>
                <w:rFonts w:eastAsia="標楷體"/>
                <w:b/>
                <w:bCs/>
                <w:color w:val="FF0000"/>
                <w:kern w:val="0"/>
                <w:sz w:val="20"/>
                <w:szCs w:val="20"/>
              </w:rPr>
              <w:t>產線產量</w:t>
            </w:r>
            <w:r w:rsidRPr="00780837">
              <w:rPr>
                <w:rFonts w:eastAsia="標楷體"/>
                <w:b/>
                <w:bCs/>
                <w:color w:val="FF0000"/>
                <w:kern w:val="0"/>
                <w:sz w:val="20"/>
                <w:szCs w:val="20"/>
              </w:rPr>
              <w:br/>
            </w:r>
            <w:r w:rsidRPr="00780837">
              <w:rPr>
                <w:rFonts w:eastAsia="標楷體"/>
                <w:b/>
                <w:bCs/>
                <w:color w:val="FF0000"/>
                <w:kern w:val="0"/>
                <w:sz w:val="20"/>
                <w:szCs w:val="20"/>
              </w:rPr>
              <w:t>能源指標</w:t>
            </w:r>
          </w:p>
        </w:tc>
        <w:tc>
          <w:tcPr>
            <w:tcW w:w="1130" w:type="dxa"/>
            <w:vMerge w:val="restart"/>
            <w:shd w:val="clear" w:color="auto" w:fill="DBDBDB" w:themeFill="accent3" w:themeFillTint="66"/>
            <w:noWrap/>
            <w:vAlign w:val="center"/>
            <w:hideMark/>
          </w:tcPr>
          <w:p w14:paraId="2D699782"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kWh</w:t>
            </w:r>
          </w:p>
        </w:tc>
        <w:tc>
          <w:tcPr>
            <w:tcW w:w="1138" w:type="dxa"/>
            <w:vMerge w:val="restart"/>
            <w:shd w:val="clear" w:color="auto" w:fill="DBDBDB" w:themeFill="accent3" w:themeFillTint="66"/>
            <w:noWrap/>
            <w:vAlign w:val="center"/>
            <w:hideMark/>
          </w:tcPr>
          <w:p w14:paraId="46E62341" w14:textId="3AC052A1" w:rsidR="00FC3EEF" w:rsidRPr="00780837" w:rsidRDefault="004E0901" w:rsidP="00FC3EEF">
            <w:pPr>
              <w:widowControl/>
              <w:jc w:val="center"/>
              <w:rPr>
                <w:rFonts w:eastAsia="標楷體"/>
                <w:color w:val="FF0000"/>
                <w:kern w:val="0"/>
                <w:sz w:val="20"/>
                <w:szCs w:val="20"/>
              </w:rPr>
            </w:pPr>
            <w:r>
              <w:rPr>
                <w:rFonts w:eastAsia="標楷體" w:hint="eastAsia"/>
                <w:color w:val="FF0000"/>
                <w:kern w:val="0"/>
                <w:sz w:val="20"/>
                <w:szCs w:val="20"/>
              </w:rPr>
              <w:t>迴</w:t>
            </w:r>
            <w:r w:rsidRPr="00780837">
              <w:rPr>
                <w:rFonts w:eastAsia="標楷體"/>
                <w:color w:val="FF0000"/>
                <w:kern w:val="0"/>
                <w:sz w:val="20"/>
                <w:szCs w:val="20"/>
              </w:rPr>
              <w:t>歸</w:t>
            </w:r>
            <w:r w:rsidR="00FC3EEF" w:rsidRPr="00780837">
              <w:rPr>
                <w:rFonts w:eastAsia="標楷體"/>
                <w:color w:val="FF0000"/>
                <w:kern w:val="0"/>
                <w:sz w:val="20"/>
                <w:szCs w:val="20"/>
              </w:rPr>
              <w:t>分析</w:t>
            </w:r>
          </w:p>
        </w:tc>
        <w:tc>
          <w:tcPr>
            <w:tcW w:w="1843" w:type="dxa"/>
            <w:shd w:val="clear" w:color="auto" w:fill="DBDBDB" w:themeFill="accent3" w:themeFillTint="66"/>
            <w:noWrap/>
            <w:vAlign w:val="center"/>
            <w:hideMark/>
          </w:tcPr>
          <w:p w14:paraId="05E343F7"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產量</w:t>
            </w:r>
          </w:p>
        </w:tc>
        <w:tc>
          <w:tcPr>
            <w:tcW w:w="2126" w:type="dxa"/>
            <w:shd w:val="clear" w:color="auto" w:fill="DBDBDB" w:themeFill="accent3" w:themeFillTint="66"/>
            <w:noWrap/>
            <w:vAlign w:val="center"/>
            <w:hideMark/>
          </w:tcPr>
          <w:p w14:paraId="7AB31BEA"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w:t>
            </w:r>
          </w:p>
        </w:tc>
        <w:tc>
          <w:tcPr>
            <w:tcW w:w="846" w:type="dxa"/>
            <w:shd w:val="clear" w:color="auto" w:fill="DBDBDB" w:themeFill="accent3" w:themeFillTint="66"/>
            <w:vAlign w:val="center"/>
          </w:tcPr>
          <w:p w14:paraId="4442E142" w14:textId="77777777" w:rsidR="00FC3EEF" w:rsidRPr="00780837" w:rsidRDefault="00FC3EEF" w:rsidP="00FC3EEF">
            <w:pPr>
              <w:widowControl/>
              <w:rPr>
                <w:rFonts w:eastAsia="標楷體"/>
                <w:color w:val="FF0000"/>
                <w:kern w:val="0"/>
                <w:sz w:val="20"/>
                <w:szCs w:val="20"/>
              </w:rPr>
            </w:pPr>
          </w:p>
        </w:tc>
      </w:tr>
      <w:tr w:rsidR="00AF6AF5" w:rsidRPr="00780837" w14:paraId="6631947A" w14:textId="77777777" w:rsidTr="004E0901">
        <w:trPr>
          <w:trHeight w:val="283"/>
          <w:jc w:val="center"/>
        </w:trPr>
        <w:tc>
          <w:tcPr>
            <w:tcW w:w="2126" w:type="dxa"/>
            <w:vMerge/>
            <w:shd w:val="clear" w:color="auto" w:fill="DBDBDB" w:themeFill="accent3" w:themeFillTint="66"/>
            <w:noWrap/>
            <w:vAlign w:val="center"/>
          </w:tcPr>
          <w:p w14:paraId="2C051F9D"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DBDBDB" w:themeFill="accent3" w:themeFillTint="66"/>
            <w:noWrap/>
            <w:vAlign w:val="center"/>
          </w:tcPr>
          <w:p w14:paraId="5B9A9962" w14:textId="77777777" w:rsidR="00FC3EEF" w:rsidRPr="00780837" w:rsidRDefault="00FC3EEF" w:rsidP="00FC3EEF">
            <w:pPr>
              <w:widowControl/>
              <w:jc w:val="center"/>
              <w:rPr>
                <w:rFonts w:eastAsia="標楷體"/>
                <w:color w:val="FF0000"/>
                <w:kern w:val="0"/>
                <w:sz w:val="20"/>
                <w:szCs w:val="20"/>
              </w:rPr>
            </w:pPr>
          </w:p>
        </w:tc>
        <w:tc>
          <w:tcPr>
            <w:tcW w:w="1138" w:type="dxa"/>
            <w:vMerge/>
            <w:shd w:val="clear" w:color="auto" w:fill="DBDBDB" w:themeFill="accent3" w:themeFillTint="66"/>
            <w:noWrap/>
            <w:vAlign w:val="center"/>
          </w:tcPr>
          <w:p w14:paraId="54FB2C27" w14:textId="77777777" w:rsidR="00FC3EEF" w:rsidRPr="00780837" w:rsidRDefault="00FC3EEF" w:rsidP="00FC3EEF">
            <w:pPr>
              <w:widowControl/>
              <w:jc w:val="center"/>
              <w:rPr>
                <w:rFonts w:eastAsia="標楷體"/>
                <w:color w:val="FF0000"/>
                <w:kern w:val="0"/>
                <w:sz w:val="20"/>
                <w:szCs w:val="20"/>
              </w:rPr>
            </w:pPr>
          </w:p>
        </w:tc>
        <w:tc>
          <w:tcPr>
            <w:tcW w:w="1843" w:type="dxa"/>
            <w:shd w:val="clear" w:color="auto" w:fill="DBDBDB" w:themeFill="accent3" w:themeFillTint="66"/>
            <w:noWrap/>
            <w:vAlign w:val="center"/>
          </w:tcPr>
          <w:p w14:paraId="42D9AF0E"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耗電量</w:t>
            </w:r>
          </w:p>
        </w:tc>
        <w:tc>
          <w:tcPr>
            <w:tcW w:w="2126" w:type="dxa"/>
            <w:shd w:val="clear" w:color="auto" w:fill="DBDBDB" w:themeFill="accent3" w:themeFillTint="66"/>
            <w:noWrap/>
            <w:vAlign w:val="center"/>
          </w:tcPr>
          <w:p w14:paraId="341D9297"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多功能電表</w:t>
            </w:r>
          </w:p>
        </w:tc>
        <w:tc>
          <w:tcPr>
            <w:tcW w:w="846" w:type="dxa"/>
            <w:shd w:val="clear" w:color="auto" w:fill="DBDBDB" w:themeFill="accent3" w:themeFillTint="66"/>
            <w:vAlign w:val="center"/>
          </w:tcPr>
          <w:p w14:paraId="6D8D70E9" w14:textId="77777777" w:rsidR="00FC3EEF" w:rsidRPr="00780837" w:rsidRDefault="00FC3EEF" w:rsidP="00FC3EEF">
            <w:pPr>
              <w:widowControl/>
              <w:rPr>
                <w:rFonts w:eastAsia="標楷體"/>
                <w:color w:val="FF0000"/>
                <w:kern w:val="0"/>
                <w:sz w:val="20"/>
                <w:szCs w:val="20"/>
              </w:rPr>
            </w:pPr>
          </w:p>
        </w:tc>
      </w:tr>
      <w:tr w:rsidR="00AF6AF5" w:rsidRPr="00780837" w14:paraId="4242CDEC" w14:textId="77777777" w:rsidTr="004E0901">
        <w:trPr>
          <w:trHeight w:val="283"/>
          <w:jc w:val="center"/>
        </w:trPr>
        <w:tc>
          <w:tcPr>
            <w:tcW w:w="2126" w:type="dxa"/>
            <w:vMerge/>
            <w:shd w:val="clear" w:color="auto" w:fill="DBDBDB" w:themeFill="accent3" w:themeFillTint="66"/>
            <w:vAlign w:val="center"/>
            <w:hideMark/>
          </w:tcPr>
          <w:p w14:paraId="1719F3A6"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DBDBDB" w:themeFill="accent3" w:themeFillTint="66"/>
            <w:vAlign w:val="center"/>
            <w:hideMark/>
          </w:tcPr>
          <w:p w14:paraId="59A4ED49"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DBDBDB" w:themeFill="accent3" w:themeFillTint="66"/>
            <w:vAlign w:val="center"/>
            <w:hideMark/>
          </w:tcPr>
          <w:p w14:paraId="272FFC63" w14:textId="77777777" w:rsidR="00FC3EEF" w:rsidRPr="00780837" w:rsidRDefault="00FC3EEF" w:rsidP="00FC3EEF">
            <w:pPr>
              <w:widowControl/>
              <w:rPr>
                <w:rFonts w:eastAsia="標楷體"/>
                <w:color w:val="FF0000"/>
                <w:kern w:val="0"/>
                <w:sz w:val="20"/>
                <w:szCs w:val="20"/>
              </w:rPr>
            </w:pPr>
          </w:p>
        </w:tc>
        <w:tc>
          <w:tcPr>
            <w:tcW w:w="1843" w:type="dxa"/>
            <w:shd w:val="clear" w:color="auto" w:fill="DBDBDB" w:themeFill="accent3" w:themeFillTint="66"/>
            <w:noWrap/>
            <w:vAlign w:val="center"/>
          </w:tcPr>
          <w:p w14:paraId="76F226E5"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蒸氣流量</w:t>
            </w:r>
          </w:p>
        </w:tc>
        <w:tc>
          <w:tcPr>
            <w:tcW w:w="2126" w:type="dxa"/>
            <w:shd w:val="clear" w:color="auto" w:fill="DBDBDB" w:themeFill="accent3" w:themeFillTint="66"/>
            <w:noWrap/>
            <w:vAlign w:val="center"/>
          </w:tcPr>
          <w:p w14:paraId="42CB2397"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渦輪流量計</w:t>
            </w:r>
          </w:p>
        </w:tc>
        <w:tc>
          <w:tcPr>
            <w:tcW w:w="846" w:type="dxa"/>
            <w:shd w:val="clear" w:color="auto" w:fill="DBDBDB" w:themeFill="accent3" w:themeFillTint="66"/>
            <w:vAlign w:val="center"/>
          </w:tcPr>
          <w:p w14:paraId="06213033" w14:textId="77777777" w:rsidR="00FC3EEF" w:rsidRPr="00780837" w:rsidRDefault="00FC3EEF" w:rsidP="00FC3EEF">
            <w:pPr>
              <w:widowControl/>
              <w:rPr>
                <w:rFonts w:eastAsia="標楷體"/>
                <w:color w:val="FF0000"/>
                <w:kern w:val="0"/>
                <w:sz w:val="20"/>
                <w:szCs w:val="20"/>
              </w:rPr>
            </w:pPr>
          </w:p>
        </w:tc>
      </w:tr>
      <w:tr w:rsidR="00AF6AF5" w:rsidRPr="00780837" w14:paraId="3BC5919E" w14:textId="77777777" w:rsidTr="004E0901">
        <w:trPr>
          <w:trHeight w:val="283"/>
          <w:jc w:val="center"/>
        </w:trPr>
        <w:tc>
          <w:tcPr>
            <w:tcW w:w="2126" w:type="dxa"/>
            <w:vMerge w:val="restart"/>
            <w:shd w:val="clear" w:color="auto" w:fill="DBDBDB" w:themeFill="accent3" w:themeFillTint="66"/>
            <w:noWrap/>
            <w:vAlign w:val="center"/>
            <w:hideMark/>
          </w:tcPr>
          <w:p w14:paraId="17E2B5D2"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PKL</w:t>
            </w:r>
            <w:r w:rsidRPr="00780837">
              <w:rPr>
                <w:rFonts w:eastAsia="標楷體"/>
                <w:b/>
                <w:bCs/>
                <w:color w:val="FF0000"/>
                <w:kern w:val="0"/>
                <w:sz w:val="20"/>
                <w:szCs w:val="20"/>
              </w:rPr>
              <w:t>產線產量</w:t>
            </w:r>
            <w:r w:rsidRPr="00780837">
              <w:rPr>
                <w:rFonts w:eastAsia="標楷體"/>
                <w:b/>
                <w:bCs/>
                <w:color w:val="FF0000"/>
                <w:kern w:val="0"/>
                <w:sz w:val="20"/>
                <w:szCs w:val="20"/>
              </w:rPr>
              <w:br/>
            </w:r>
            <w:r w:rsidRPr="00780837">
              <w:rPr>
                <w:rFonts w:eastAsia="標楷體"/>
                <w:b/>
                <w:bCs/>
                <w:color w:val="FF0000"/>
                <w:kern w:val="0"/>
                <w:sz w:val="20"/>
                <w:szCs w:val="20"/>
              </w:rPr>
              <w:t>能源指標</w:t>
            </w:r>
          </w:p>
        </w:tc>
        <w:tc>
          <w:tcPr>
            <w:tcW w:w="1130" w:type="dxa"/>
            <w:vMerge w:val="restart"/>
            <w:shd w:val="clear" w:color="auto" w:fill="DBDBDB" w:themeFill="accent3" w:themeFillTint="66"/>
            <w:noWrap/>
            <w:vAlign w:val="center"/>
            <w:hideMark/>
          </w:tcPr>
          <w:p w14:paraId="6F660005"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kWh</w:t>
            </w:r>
          </w:p>
        </w:tc>
        <w:tc>
          <w:tcPr>
            <w:tcW w:w="1138" w:type="dxa"/>
            <w:vMerge w:val="restart"/>
            <w:shd w:val="clear" w:color="auto" w:fill="DBDBDB" w:themeFill="accent3" w:themeFillTint="66"/>
            <w:noWrap/>
            <w:vAlign w:val="center"/>
            <w:hideMark/>
          </w:tcPr>
          <w:p w14:paraId="371BABA4" w14:textId="77ECD70E" w:rsidR="00FC3EEF" w:rsidRPr="00780837" w:rsidRDefault="004E0901" w:rsidP="00FC3EEF">
            <w:pPr>
              <w:widowControl/>
              <w:jc w:val="center"/>
              <w:rPr>
                <w:rFonts w:eastAsia="標楷體"/>
                <w:color w:val="FF0000"/>
                <w:kern w:val="0"/>
                <w:sz w:val="20"/>
                <w:szCs w:val="20"/>
              </w:rPr>
            </w:pPr>
            <w:r>
              <w:rPr>
                <w:rFonts w:eastAsia="標楷體" w:hint="eastAsia"/>
                <w:color w:val="FF0000"/>
                <w:kern w:val="0"/>
                <w:sz w:val="20"/>
                <w:szCs w:val="20"/>
              </w:rPr>
              <w:t>迴</w:t>
            </w:r>
            <w:r w:rsidRPr="00780837">
              <w:rPr>
                <w:rFonts w:eastAsia="標楷體"/>
                <w:color w:val="FF0000"/>
                <w:kern w:val="0"/>
                <w:sz w:val="20"/>
                <w:szCs w:val="20"/>
              </w:rPr>
              <w:t>歸</w:t>
            </w:r>
            <w:r w:rsidR="00FC3EEF" w:rsidRPr="00780837">
              <w:rPr>
                <w:rFonts w:eastAsia="標楷體"/>
                <w:color w:val="FF0000"/>
                <w:kern w:val="0"/>
                <w:sz w:val="20"/>
                <w:szCs w:val="20"/>
              </w:rPr>
              <w:t>分析</w:t>
            </w:r>
          </w:p>
        </w:tc>
        <w:tc>
          <w:tcPr>
            <w:tcW w:w="1843" w:type="dxa"/>
            <w:shd w:val="clear" w:color="auto" w:fill="DBDBDB" w:themeFill="accent3" w:themeFillTint="66"/>
            <w:noWrap/>
            <w:vAlign w:val="center"/>
            <w:hideMark/>
          </w:tcPr>
          <w:p w14:paraId="3B9474BE"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產量</w:t>
            </w:r>
          </w:p>
        </w:tc>
        <w:tc>
          <w:tcPr>
            <w:tcW w:w="2126" w:type="dxa"/>
            <w:shd w:val="clear" w:color="auto" w:fill="DBDBDB" w:themeFill="accent3" w:themeFillTint="66"/>
            <w:noWrap/>
            <w:vAlign w:val="center"/>
            <w:hideMark/>
          </w:tcPr>
          <w:p w14:paraId="494F5F69"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w:t>
            </w:r>
          </w:p>
        </w:tc>
        <w:tc>
          <w:tcPr>
            <w:tcW w:w="846" w:type="dxa"/>
            <w:shd w:val="clear" w:color="auto" w:fill="DBDBDB" w:themeFill="accent3" w:themeFillTint="66"/>
            <w:vAlign w:val="center"/>
          </w:tcPr>
          <w:p w14:paraId="050C1671" w14:textId="77777777" w:rsidR="00FC3EEF" w:rsidRPr="00780837" w:rsidRDefault="00FC3EEF" w:rsidP="00FC3EEF">
            <w:pPr>
              <w:widowControl/>
              <w:rPr>
                <w:rFonts w:eastAsia="標楷體"/>
                <w:color w:val="FF0000"/>
                <w:kern w:val="0"/>
                <w:sz w:val="20"/>
                <w:szCs w:val="20"/>
              </w:rPr>
            </w:pPr>
          </w:p>
        </w:tc>
      </w:tr>
      <w:tr w:rsidR="00AF6AF5" w:rsidRPr="00780837" w14:paraId="470095EF" w14:textId="77777777" w:rsidTr="004E0901">
        <w:trPr>
          <w:trHeight w:val="283"/>
          <w:jc w:val="center"/>
        </w:trPr>
        <w:tc>
          <w:tcPr>
            <w:tcW w:w="2126" w:type="dxa"/>
            <w:vMerge/>
            <w:shd w:val="clear" w:color="auto" w:fill="DBDBDB" w:themeFill="accent3" w:themeFillTint="66"/>
            <w:noWrap/>
            <w:vAlign w:val="center"/>
          </w:tcPr>
          <w:p w14:paraId="25702674"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DBDBDB" w:themeFill="accent3" w:themeFillTint="66"/>
            <w:noWrap/>
            <w:vAlign w:val="center"/>
          </w:tcPr>
          <w:p w14:paraId="5A7FF1A0" w14:textId="77777777" w:rsidR="00FC3EEF" w:rsidRPr="00780837" w:rsidRDefault="00FC3EEF" w:rsidP="00FC3EEF">
            <w:pPr>
              <w:widowControl/>
              <w:jc w:val="center"/>
              <w:rPr>
                <w:rFonts w:eastAsia="標楷體"/>
                <w:color w:val="FF0000"/>
                <w:kern w:val="0"/>
                <w:sz w:val="20"/>
                <w:szCs w:val="20"/>
              </w:rPr>
            </w:pPr>
          </w:p>
        </w:tc>
        <w:tc>
          <w:tcPr>
            <w:tcW w:w="1138" w:type="dxa"/>
            <w:vMerge/>
            <w:shd w:val="clear" w:color="auto" w:fill="DBDBDB" w:themeFill="accent3" w:themeFillTint="66"/>
            <w:noWrap/>
            <w:vAlign w:val="center"/>
          </w:tcPr>
          <w:p w14:paraId="79657DE2" w14:textId="77777777" w:rsidR="00FC3EEF" w:rsidRPr="00780837" w:rsidRDefault="00FC3EEF" w:rsidP="00FC3EEF">
            <w:pPr>
              <w:widowControl/>
              <w:jc w:val="center"/>
              <w:rPr>
                <w:rFonts w:eastAsia="標楷體"/>
                <w:color w:val="FF0000"/>
                <w:kern w:val="0"/>
                <w:sz w:val="20"/>
                <w:szCs w:val="20"/>
              </w:rPr>
            </w:pPr>
          </w:p>
        </w:tc>
        <w:tc>
          <w:tcPr>
            <w:tcW w:w="1843" w:type="dxa"/>
            <w:shd w:val="clear" w:color="auto" w:fill="DBDBDB" w:themeFill="accent3" w:themeFillTint="66"/>
            <w:noWrap/>
            <w:vAlign w:val="center"/>
          </w:tcPr>
          <w:p w14:paraId="459B437C"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耗電量</w:t>
            </w:r>
          </w:p>
        </w:tc>
        <w:tc>
          <w:tcPr>
            <w:tcW w:w="2126" w:type="dxa"/>
            <w:shd w:val="clear" w:color="auto" w:fill="DBDBDB" w:themeFill="accent3" w:themeFillTint="66"/>
            <w:noWrap/>
            <w:vAlign w:val="center"/>
          </w:tcPr>
          <w:p w14:paraId="7078B39A"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多功能電表</w:t>
            </w:r>
          </w:p>
        </w:tc>
        <w:tc>
          <w:tcPr>
            <w:tcW w:w="846" w:type="dxa"/>
            <w:shd w:val="clear" w:color="auto" w:fill="DBDBDB" w:themeFill="accent3" w:themeFillTint="66"/>
            <w:vAlign w:val="center"/>
          </w:tcPr>
          <w:p w14:paraId="618F06B1" w14:textId="77777777" w:rsidR="00FC3EEF" w:rsidRPr="00780837" w:rsidRDefault="00FC3EEF" w:rsidP="00FC3EEF">
            <w:pPr>
              <w:widowControl/>
              <w:rPr>
                <w:rFonts w:eastAsia="標楷體"/>
                <w:color w:val="FF0000"/>
                <w:kern w:val="0"/>
                <w:sz w:val="20"/>
                <w:szCs w:val="20"/>
              </w:rPr>
            </w:pPr>
          </w:p>
        </w:tc>
      </w:tr>
      <w:tr w:rsidR="00AF6AF5" w:rsidRPr="00780837" w14:paraId="33D809BB" w14:textId="77777777" w:rsidTr="004E0901">
        <w:trPr>
          <w:trHeight w:val="283"/>
          <w:jc w:val="center"/>
        </w:trPr>
        <w:tc>
          <w:tcPr>
            <w:tcW w:w="2126" w:type="dxa"/>
            <w:vMerge/>
            <w:shd w:val="clear" w:color="auto" w:fill="DBDBDB" w:themeFill="accent3" w:themeFillTint="66"/>
            <w:vAlign w:val="center"/>
            <w:hideMark/>
          </w:tcPr>
          <w:p w14:paraId="7C84BF4C"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DBDBDB" w:themeFill="accent3" w:themeFillTint="66"/>
            <w:vAlign w:val="center"/>
            <w:hideMark/>
          </w:tcPr>
          <w:p w14:paraId="0BABBFC6"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DBDBDB" w:themeFill="accent3" w:themeFillTint="66"/>
            <w:vAlign w:val="center"/>
            <w:hideMark/>
          </w:tcPr>
          <w:p w14:paraId="56E8B777" w14:textId="77777777" w:rsidR="00FC3EEF" w:rsidRPr="00780837" w:rsidRDefault="00FC3EEF" w:rsidP="00FC3EEF">
            <w:pPr>
              <w:widowControl/>
              <w:rPr>
                <w:rFonts w:eastAsia="標楷體"/>
                <w:color w:val="FF0000"/>
                <w:kern w:val="0"/>
                <w:sz w:val="20"/>
                <w:szCs w:val="20"/>
              </w:rPr>
            </w:pPr>
          </w:p>
        </w:tc>
        <w:tc>
          <w:tcPr>
            <w:tcW w:w="1843" w:type="dxa"/>
            <w:shd w:val="clear" w:color="auto" w:fill="DBDBDB" w:themeFill="accent3" w:themeFillTint="66"/>
            <w:noWrap/>
            <w:vAlign w:val="center"/>
          </w:tcPr>
          <w:p w14:paraId="38D33456"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蒸氣流量</w:t>
            </w:r>
          </w:p>
        </w:tc>
        <w:tc>
          <w:tcPr>
            <w:tcW w:w="2126" w:type="dxa"/>
            <w:shd w:val="clear" w:color="auto" w:fill="DBDBDB" w:themeFill="accent3" w:themeFillTint="66"/>
            <w:noWrap/>
            <w:vAlign w:val="center"/>
          </w:tcPr>
          <w:p w14:paraId="198B947F"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渦輪流量計</w:t>
            </w:r>
          </w:p>
        </w:tc>
        <w:tc>
          <w:tcPr>
            <w:tcW w:w="846" w:type="dxa"/>
            <w:shd w:val="clear" w:color="auto" w:fill="DBDBDB" w:themeFill="accent3" w:themeFillTint="66"/>
            <w:vAlign w:val="center"/>
          </w:tcPr>
          <w:p w14:paraId="1ACC8A08" w14:textId="77777777" w:rsidR="00FC3EEF" w:rsidRPr="00780837" w:rsidRDefault="00FC3EEF" w:rsidP="00FC3EEF">
            <w:pPr>
              <w:widowControl/>
              <w:rPr>
                <w:rFonts w:eastAsia="標楷體"/>
                <w:color w:val="FF0000"/>
                <w:kern w:val="0"/>
                <w:sz w:val="20"/>
                <w:szCs w:val="20"/>
              </w:rPr>
            </w:pPr>
          </w:p>
        </w:tc>
      </w:tr>
      <w:tr w:rsidR="00AF6AF5" w:rsidRPr="00780837" w14:paraId="6729C283" w14:textId="77777777" w:rsidTr="004E0901">
        <w:trPr>
          <w:trHeight w:val="283"/>
          <w:jc w:val="center"/>
        </w:trPr>
        <w:tc>
          <w:tcPr>
            <w:tcW w:w="2126" w:type="dxa"/>
            <w:vMerge w:val="restart"/>
            <w:shd w:val="clear" w:color="auto" w:fill="DBDBDB" w:themeFill="accent3" w:themeFillTint="66"/>
            <w:noWrap/>
            <w:vAlign w:val="center"/>
            <w:hideMark/>
          </w:tcPr>
          <w:p w14:paraId="01FA26F3"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Cup</w:t>
            </w:r>
            <w:r w:rsidRPr="00780837">
              <w:rPr>
                <w:rFonts w:eastAsia="標楷體"/>
                <w:b/>
                <w:bCs/>
                <w:color w:val="FF0000"/>
                <w:kern w:val="0"/>
                <w:sz w:val="20"/>
                <w:szCs w:val="20"/>
              </w:rPr>
              <w:t>產線產量</w:t>
            </w:r>
            <w:r w:rsidRPr="00780837">
              <w:rPr>
                <w:rFonts w:eastAsia="標楷體"/>
                <w:b/>
                <w:bCs/>
                <w:color w:val="FF0000"/>
                <w:kern w:val="0"/>
                <w:sz w:val="20"/>
                <w:szCs w:val="20"/>
              </w:rPr>
              <w:br/>
            </w:r>
            <w:r w:rsidRPr="00780837">
              <w:rPr>
                <w:rFonts w:eastAsia="標楷體"/>
                <w:b/>
                <w:bCs/>
                <w:color w:val="FF0000"/>
                <w:kern w:val="0"/>
                <w:sz w:val="20"/>
                <w:szCs w:val="20"/>
              </w:rPr>
              <w:t>能源指標</w:t>
            </w:r>
          </w:p>
        </w:tc>
        <w:tc>
          <w:tcPr>
            <w:tcW w:w="1130" w:type="dxa"/>
            <w:vMerge w:val="restart"/>
            <w:shd w:val="clear" w:color="auto" w:fill="DBDBDB" w:themeFill="accent3" w:themeFillTint="66"/>
            <w:noWrap/>
            <w:vAlign w:val="center"/>
            <w:hideMark/>
          </w:tcPr>
          <w:p w14:paraId="74B4EDD9"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kWh</w:t>
            </w:r>
          </w:p>
        </w:tc>
        <w:tc>
          <w:tcPr>
            <w:tcW w:w="1138" w:type="dxa"/>
            <w:vMerge w:val="restart"/>
            <w:shd w:val="clear" w:color="auto" w:fill="DBDBDB" w:themeFill="accent3" w:themeFillTint="66"/>
            <w:noWrap/>
            <w:vAlign w:val="center"/>
            <w:hideMark/>
          </w:tcPr>
          <w:p w14:paraId="5C15992A" w14:textId="6D159EF8" w:rsidR="00FC3EEF" w:rsidRPr="00780837" w:rsidRDefault="004E0901" w:rsidP="00FC3EEF">
            <w:pPr>
              <w:widowControl/>
              <w:jc w:val="center"/>
              <w:rPr>
                <w:rFonts w:eastAsia="標楷體"/>
                <w:color w:val="FF0000"/>
                <w:kern w:val="0"/>
                <w:sz w:val="20"/>
                <w:szCs w:val="20"/>
              </w:rPr>
            </w:pPr>
            <w:r>
              <w:rPr>
                <w:rFonts w:eastAsia="標楷體" w:hint="eastAsia"/>
                <w:color w:val="FF0000"/>
                <w:kern w:val="0"/>
                <w:sz w:val="20"/>
                <w:szCs w:val="20"/>
              </w:rPr>
              <w:t>迴</w:t>
            </w:r>
            <w:r w:rsidRPr="00780837">
              <w:rPr>
                <w:rFonts w:eastAsia="標楷體"/>
                <w:color w:val="FF0000"/>
                <w:kern w:val="0"/>
                <w:sz w:val="20"/>
                <w:szCs w:val="20"/>
              </w:rPr>
              <w:t>歸</w:t>
            </w:r>
            <w:r w:rsidR="00FC3EEF" w:rsidRPr="00780837">
              <w:rPr>
                <w:rFonts w:eastAsia="標楷體"/>
                <w:color w:val="FF0000"/>
                <w:kern w:val="0"/>
                <w:sz w:val="20"/>
                <w:szCs w:val="20"/>
              </w:rPr>
              <w:t>分析</w:t>
            </w:r>
          </w:p>
        </w:tc>
        <w:tc>
          <w:tcPr>
            <w:tcW w:w="1843" w:type="dxa"/>
            <w:shd w:val="clear" w:color="auto" w:fill="DBDBDB" w:themeFill="accent3" w:themeFillTint="66"/>
            <w:noWrap/>
            <w:vAlign w:val="center"/>
            <w:hideMark/>
          </w:tcPr>
          <w:p w14:paraId="43A1D06D"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產量</w:t>
            </w:r>
          </w:p>
        </w:tc>
        <w:tc>
          <w:tcPr>
            <w:tcW w:w="2126" w:type="dxa"/>
            <w:shd w:val="clear" w:color="auto" w:fill="DBDBDB" w:themeFill="accent3" w:themeFillTint="66"/>
            <w:noWrap/>
            <w:vAlign w:val="center"/>
            <w:hideMark/>
          </w:tcPr>
          <w:p w14:paraId="31C5BC37"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w:t>
            </w:r>
          </w:p>
        </w:tc>
        <w:tc>
          <w:tcPr>
            <w:tcW w:w="846" w:type="dxa"/>
            <w:shd w:val="clear" w:color="auto" w:fill="DBDBDB" w:themeFill="accent3" w:themeFillTint="66"/>
            <w:vAlign w:val="center"/>
          </w:tcPr>
          <w:p w14:paraId="09D262ED" w14:textId="77777777" w:rsidR="00FC3EEF" w:rsidRPr="00780837" w:rsidRDefault="00FC3EEF" w:rsidP="00FC3EEF">
            <w:pPr>
              <w:widowControl/>
              <w:rPr>
                <w:rFonts w:eastAsia="標楷體"/>
                <w:color w:val="FF0000"/>
                <w:kern w:val="0"/>
                <w:sz w:val="20"/>
                <w:szCs w:val="20"/>
              </w:rPr>
            </w:pPr>
          </w:p>
        </w:tc>
      </w:tr>
      <w:tr w:rsidR="00AF6AF5" w:rsidRPr="00780837" w14:paraId="1D3BF5ED" w14:textId="77777777" w:rsidTr="004E0901">
        <w:trPr>
          <w:trHeight w:val="283"/>
          <w:jc w:val="center"/>
        </w:trPr>
        <w:tc>
          <w:tcPr>
            <w:tcW w:w="2126" w:type="dxa"/>
            <w:vMerge/>
            <w:shd w:val="clear" w:color="auto" w:fill="DBDBDB" w:themeFill="accent3" w:themeFillTint="66"/>
            <w:noWrap/>
            <w:vAlign w:val="center"/>
          </w:tcPr>
          <w:p w14:paraId="48180012" w14:textId="77777777" w:rsidR="00FC3EEF" w:rsidRPr="00780837" w:rsidRDefault="00FC3EEF" w:rsidP="00FC3EEF">
            <w:pPr>
              <w:widowControl/>
              <w:jc w:val="center"/>
              <w:rPr>
                <w:rFonts w:eastAsia="標楷體"/>
                <w:b/>
                <w:bCs/>
                <w:color w:val="FF0000"/>
                <w:kern w:val="0"/>
                <w:sz w:val="20"/>
                <w:szCs w:val="20"/>
              </w:rPr>
            </w:pPr>
          </w:p>
        </w:tc>
        <w:tc>
          <w:tcPr>
            <w:tcW w:w="1130" w:type="dxa"/>
            <w:vMerge/>
            <w:shd w:val="clear" w:color="auto" w:fill="DBDBDB" w:themeFill="accent3" w:themeFillTint="66"/>
            <w:noWrap/>
            <w:vAlign w:val="center"/>
          </w:tcPr>
          <w:p w14:paraId="5BC77C44" w14:textId="77777777" w:rsidR="00FC3EEF" w:rsidRPr="00780837" w:rsidRDefault="00FC3EEF" w:rsidP="00FC3EEF">
            <w:pPr>
              <w:widowControl/>
              <w:jc w:val="center"/>
              <w:rPr>
                <w:rFonts w:eastAsia="標楷體"/>
                <w:color w:val="FF0000"/>
                <w:kern w:val="0"/>
                <w:sz w:val="20"/>
                <w:szCs w:val="20"/>
              </w:rPr>
            </w:pPr>
          </w:p>
        </w:tc>
        <w:tc>
          <w:tcPr>
            <w:tcW w:w="1138" w:type="dxa"/>
            <w:vMerge/>
            <w:shd w:val="clear" w:color="auto" w:fill="DBDBDB" w:themeFill="accent3" w:themeFillTint="66"/>
            <w:noWrap/>
            <w:vAlign w:val="center"/>
          </w:tcPr>
          <w:p w14:paraId="0EF732B8" w14:textId="77777777" w:rsidR="00FC3EEF" w:rsidRPr="00780837" w:rsidRDefault="00FC3EEF" w:rsidP="00FC3EEF">
            <w:pPr>
              <w:widowControl/>
              <w:jc w:val="center"/>
              <w:rPr>
                <w:rFonts w:eastAsia="標楷體"/>
                <w:color w:val="FF0000"/>
                <w:kern w:val="0"/>
                <w:sz w:val="20"/>
                <w:szCs w:val="20"/>
              </w:rPr>
            </w:pPr>
          </w:p>
        </w:tc>
        <w:tc>
          <w:tcPr>
            <w:tcW w:w="1843" w:type="dxa"/>
            <w:shd w:val="clear" w:color="auto" w:fill="DBDBDB" w:themeFill="accent3" w:themeFillTint="66"/>
            <w:noWrap/>
            <w:vAlign w:val="center"/>
          </w:tcPr>
          <w:p w14:paraId="3C61738B"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耗電量</w:t>
            </w:r>
          </w:p>
        </w:tc>
        <w:tc>
          <w:tcPr>
            <w:tcW w:w="2126" w:type="dxa"/>
            <w:shd w:val="clear" w:color="auto" w:fill="DBDBDB" w:themeFill="accent3" w:themeFillTint="66"/>
            <w:noWrap/>
            <w:vAlign w:val="center"/>
          </w:tcPr>
          <w:p w14:paraId="019A65E7"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sz w:val="20"/>
                <w:szCs w:val="20"/>
              </w:rPr>
              <w:t>多功能電表</w:t>
            </w:r>
          </w:p>
        </w:tc>
        <w:tc>
          <w:tcPr>
            <w:tcW w:w="846" w:type="dxa"/>
            <w:shd w:val="clear" w:color="auto" w:fill="DBDBDB" w:themeFill="accent3" w:themeFillTint="66"/>
            <w:vAlign w:val="center"/>
          </w:tcPr>
          <w:p w14:paraId="1B44108F" w14:textId="77777777" w:rsidR="00FC3EEF" w:rsidRPr="00780837" w:rsidRDefault="00FC3EEF" w:rsidP="00FC3EEF">
            <w:pPr>
              <w:widowControl/>
              <w:rPr>
                <w:rFonts w:eastAsia="標楷體"/>
                <w:color w:val="FF0000"/>
                <w:kern w:val="0"/>
                <w:sz w:val="20"/>
                <w:szCs w:val="20"/>
              </w:rPr>
            </w:pPr>
          </w:p>
        </w:tc>
      </w:tr>
      <w:tr w:rsidR="00AF6AF5" w:rsidRPr="00780837" w14:paraId="069C9DE5" w14:textId="77777777" w:rsidTr="004E0901">
        <w:trPr>
          <w:trHeight w:val="283"/>
          <w:jc w:val="center"/>
        </w:trPr>
        <w:tc>
          <w:tcPr>
            <w:tcW w:w="2126" w:type="dxa"/>
            <w:vMerge/>
            <w:shd w:val="clear" w:color="auto" w:fill="DBDBDB" w:themeFill="accent3" w:themeFillTint="66"/>
            <w:vAlign w:val="center"/>
            <w:hideMark/>
          </w:tcPr>
          <w:p w14:paraId="20563804" w14:textId="77777777" w:rsidR="00FC3EEF" w:rsidRPr="00780837" w:rsidRDefault="00FC3EEF" w:rsidP="00FC3EEF">
            <w:pPr>
              <w:widowControl/>
              <w:rPr>
                <w:rFonts w:eastAsia="標楷體"/>
                <w:color w:val="FF0000"/>
                <w:kern w:val="0"/>
                <w:sz w:val="20"/>
                <w:szCs w:val="20"/>
              </w:rPr>
            </w:pPr>
          </w:p>
        </w:tc>
        <w:tc>
          <w:tcPr>
            <w:tcW w:w="1130" w:type="dxa"/>
            <w:vMerge/>
            <w:shd w:val="clear" w:color="auto" w:fill="DBDBDB" w:themeFill="accent3" w:themeFillTint="66"/>
            <w:vAlign w:val="center"/>
            <w:hideMark/>
          </w:tcPr>
          <w:p w14:paraId="26AFA20C" w14:textId="77777777" w:rsidR="00FC3EEF" w:rsidRPr="00780837" w:rsidRDefault="00FC3EEF" w:rsidP="00FC3EEF">
            <w:pPr>
              <w:widowControl/>
              <w:jc w:val="center"/>
              <w:rPr>
                <w:rFonts w:eastAsia="標楷體"/>
                <w:color w:val="FF0000"/>
                <w:kern w:val="0"/>
                <w:sz w:val="20"/>
                <w:szCs w:val="20"/>
              </w:rPr>
            </w:pPr>
          </w:p>
        </w:tc>
        <w:tc>
          <w:tcPr>
            <w:tcW w:w="1138" w:type="dxa"/>
            <w:vMerge/>
            <w:shd w:val="clear" w:color="auto" w:fill="DBDBDB" w:themeFill="accent3" w:themeFillTint="66"/>
            <w:vAlign w:val="center"/>
            <w:hideMark/>
          </w:tcPr>
          <w:p w14:paraId="3AE8651D" w14:textId="77777777" w:rsidR="00FC3EEF" w:rsidRPr="00780837" w:rsidRDefault="00FC3EEF" w:rsidP="00FC3EEF">
            <w:pPr>
              <w:widowControl/>
              <w:rPr>
                <w:rFonts w:eastAsia="標楷體"/>
                <w:color w:val="FF0000"/>
                <w:kern w:val="0"/>
                <w:sz w:val="20"/>
                <w:szCs w:val="20"/>
              </w:rPr>
            </w:pPr>
          </w:p>
        </w:tc>
        <w:tc>
          <w:tcPr>
            <w:tcW w:w="1843" w:type="dxa"/>
            <w:shd w:val="clear" w:color="auto" w:fill="DBDBDB" w:themeFill="accent3" w:themeFillTint="66"/>
            <w:noWrap/>
            <w:vAlign w:val="center"/>
            <w:hideMark/>
          </w:tcPr>
          <w:p w14:paraId="007BD4F4"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蒸氣流量</w:t>
            </w:r>
          </w:p>
        </w:tc>
        <w:tc>
          <w:tcPr>
            <w:tcW w:w="2126" w:type="dxa"/>
            <w:shd w:val="clear" w:color="auto" w:fill="DBDBDB" w:themeFill="accent3" w:themeFillTint="66"/>
            <w:noWrap/>
            <w:vAlign w:val="center"/>
            <w:hideMark/>
          </w:tcPr>
          <w:p w14:paraId="29A5547B" w14:textId="77777777" w:rsidR="00FC3EEF" w:rsidRPr="00780837" w:rsidRDefault="00FC3EEF" w:rsidP="00FC3EEF">
            <w:pPr>
              <w:widowControl/>
              <w:jc w:val="center"/>
              <w:rPr>
                <w:rFonts w:eastAsia="標楷體"/>
                <w:color w:val="FF0000"/>
                <w:kern w:val="0"/>
                <w:sz w:val="20"/>
                <w:szCs w:val="20"/>
              </w:rPr>
            </w:pPr>
            <w:r w:rsidRPr="00780837">
              <w:rPr>
                <w:rFonts w:eastAsia="標楷體" w:hint="eastAsia"/>
                <w:color w:val="FF0000"/>
                <w:kern w:val="0"/>
                <w:sz w:val="20"/>
                <w:szCs w:val="20"/>
              </w:rPr>
              <w:t>渦輪流量計</w:t>
            </w:r>
          </w:p>
        </w:tc>
        <w:tc>
          <w:tcPr>
            <w:tcW w:w="846" w:type="dxa"/>
            <w:shd w:val="clear" w:color="auto" w:fill="DBDBDB" w:themeFill="accent3" w:themeFillTint="66"/>
            <w:vAlign w:val="center"/>
          </w:tcPr>
          <w:p w14:paraId="46A6C33C" w14:textId="77777777" w:rsidR="00FC3EEF" w:rsidRPr="00780837" w:rsidRDefault="00FC3EEF" w:rsidP="00FC3EEF">
            <w:pPr>
              <w:widowControl/>
              <w:rPr>
                <w:rFonts w:eastAsia="標楷體"/>
                <w:color w:val="FF0000"/>
                <w:kern w:val="0"/>
                <w:sz w:val="20"/>
                <w:szCs w:val="20"/>
              </w:rPr>
            </w:pPr>
          </w:p>
        </w:tc>
      </w:tr>
      <w:tr w:rsidR="00AF6AF5" w:rsidRPr="00780837" w14:paraId="12F6AAAA" w14:textId="77777777" w:rsidTr="004E0901">
        <w:trPr>
          <w:trHeight w:val="283"/>
          <w:jc w:val="center"/>
        </w:trPr>
        <w:tc>
          <w:tcPr>
            <w:tcW w:w="2126" w:type="dxa"/>
            <w:vMerge w:val="restart"/>
            <w:shd w:val="clear" w:color="auto" w:fill="F7CAAC" w:themeFill="accent2" w:themeFillTint="66"/>
            <w:vAlign w:val="center"/>
          </w:tcPr>
          <w:p w14:paraId="416201C1"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kern w:val="0"/>
                <w:sz w:val="20"/>
                <w:szCs w:val="20"/>
              </w:rPr>
              <w:t>廢水處理耗電指標</w:t>
            </w:r>
          </w:p>
          <w:p w14:paraId="67EA1F5B" w14:textId="77777777" w:rsidR="00FC3EEF" w:rsidRPr="00780837" w:rsidRDefault="00FC3EEF" w:rsidP="00FC3EEF">
            <w:pPr>
              <w:widowControl/>
              <w:jc w:val="center"/>
              <w:rPr>
                <w:rFonts w:eastAsia="標楷體"/>
                <w:color w:val="FF0000"/>
                <w:kern w:val="0"/>
                <w:sz w:val="20"/>
                <w:szCs w:val="20"/>
              </w:rPr>
            </w:pPr>
            <w:r w:rsidRPr="00780837">
              <w:rPr>
                <w:rFonts w:eastAsia="標楷體"/>
                <w:b/>
                <w:bCs/>
                <w:color w:val="FF0000"/>
                <w:kern w:val="0"/>
                <w:sz w:val="20"/>
                <w:szCs w:val="20"/>
              </w:rPr>
              <w:t>(</w:t>
            </w:r>
            <w:r w:rsidRPr="00780837">
              <w:rPr>
                <w:rFonts w:eastAsia="標楷體"/>
                <w:b/>
                <w:bCs/>
                <w:color w:val="FF0000"/>
                <w:kern w:val="0"/>
                <w:sz w:val="20"/>
                <w:szCs w:val="20"/>
              </w:rPr>
              <w:t>廠二與廠三</w:t>
            </w:r>
            <w:r w:rsidRPr="00780837">
              <w:rPr>
                <w:rFonts w:eastAsia="標楷體"/>
                <w:b/>
                <w:bCs/>
                <w:color w:val="FF0000"/>
                <w:kern w:val="0"/>
                <w:sz w:val="20"/>
                <w:szCs w:val="20"/>
              </w:rPr>
              <w:t>)</w:t>
            </w:r>
          </w:p>
        </w:tc>
        <w:tc>
          <w:tcPr>
            <w:tcW w:w="1130" w:type="dxa"/>
            <w:vMerge w:val="restart"/>
            <w:shd w:val="clear" w:color="auto" w:fill="F7CAAC" w:themeFill="accent2" w:themeFillTint="66"/>
            <w:vAlign w:val="center"/>
          </w:tcPr>
          <w:p w14:paraId="1BC1C286"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kWh/</w:t>
            </w:r>
            <w:r w:rsidRPr="00780837">
              <w:rPr>
                <w:rFonts w:eastAsia="標楷體"/>
                <w:color w:val="FF0000"/>
                <w:sz w:val="20"/>
                <w:szCs w:val="20"/>
              </w:rPr>
              <w:t>m</w:t>
            </w:r>
            <w:r w:rsidRPr="00780837">
              <w:rPr>
                <w:rFonts w:eastAsia="標楷體"/>
                <w:color w:val="FF0000"/>
                <w:sz w:val="20"/>
                <w:szCs w:val="20"/>
                <w:vertAlign w:val="superscript"/>
              </w:rPr>
              <w:t>3</w:t>
            </w:r>
          </w:p>
        </w:tc>
        <w:tc>
          <w:tcPr>
            <w:tcW w:w="1138" w:type="dxa"/>
            <w:vMerge w:val="restart"/>
            <w:shd w:val="clear" w:color="auto" w:fill="F7CAAC" w:themeFill="accent2" w:themeFillTint="66"/>
            <w:vAlign w:val="center"/>
          </w:tcPr>
          <w:p w14:paraId="735047B3"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定值分析</w:t>
            </w:r>
          </w:p>
        </w:tc>
        <w:tc>
          <w:tcPr>
            <w:tcW w:w="1843" w:type="dxa"/>
            <w:shd w:val="clear" w:color="auto" w:fill="F7CAAC" w:themeFill="accent2" w:themeFillTint="66"/>
            <w:noWrap/>
            <w:vAlign w:val="center"/>
          </w:tcPr>
          <w:p w14:paraId="69DB80A1"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每日總耗電量</w:t>
            </w:r>
          </w:p>
        </w:tc>
        <w:tc>
          <w:tcPr>
            <w:tcW w:w="2126" w:type="dxa"/>
            <w:shd w:val="clear" w:color="auto" w:fill="F7CAAC" w:themeFill="accent2" w:themeFillTint="66"/>
            <w:noWrap/>
            <w:vAlign w:val="center"/>
          </w:tcPr>
          <w:p w14:paraId="24E2A231"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多功能電表</w:t>
            </w:r>
          </w:p>
        </w:tc>
        <w:tc>
          <w:tcPr>
            <w:tcW w:w="846" w:type="dxa"/>
            <w:shd w:val="clear" w:color="auto" w:fill="F7CAAC" w:themeFill="accent2" w:themeFillTint="66"/>
            <w:vAlign w:val="center"/>
          </w:tcPr>
          <w:p w14:paraId="2574F563" w14:textId="77777777" w:rsidR="00FC3EEF" w:rsidRPr="00780837" w:rsidRDefault="00FC3EEF" w:rsidP="00FC3EEF">
            <w:pPr>
              <w:widowControl/>
              <w:rPr>
                <w:rFonts w:eastAsia="標楷體"/>
                <w:color w:val="FF0000"/>
                <w:kern w:val="0"/>
                <w:sz w:val="20"/>
                <w:szCs w:val="20"/>
              </w:rPr>
            </w:pPr>
          </w:p>
        </w:tc>
      </w:tr>
      <w:tr w:rsidR="00AF6AF5" w:rsidRPr="00780837" w14:paraId="694F7D03" w14:textId="77777777" w:rsidTr="004E0901">
        <w:trPr>
          <w:trHeight w:val="283"/>
          <w:jc w:val="center"/>
        </w:trPr>
        <w:tc>
          <w:tcPr>
            <w:tcW w:w="2126" w:type="dxa"/>
            <w:vMerge/>
            <w:shd w:val="clear" w:color="auto" w:fill="F7CAAC" w:themeFill="accent2" w:themeFillTint="66"/>
            <w:vAlign w:val="center"/>
          </w:tcPr>
          <w:p w14:paraId="1BFDEB1D" w14:textId="77777777" w:rsidR="00FC3EEF" w:rsidRPr="00780837" w:rsidRDefault="00FC3EEF" w:rsidP="00FC3EEF">
            <w:pPr>
              <w:widowControl/>
              <w:rPr>
                <w:rFonts w:eastAsia="標楷體"/>
                <w:color w:val="FF0000"/>
                <w:kern w:val="0"/>
                <w:sz w:val="20"/>
                <w:szCs w:val="20"/>
              </w:rPr>
            </w:pPr>
          </w:p>
        </w:tc>
        <w:tc>
          <w:tcPr>
            <w:tcW w:w="1130" w:type="dxa"/>
            <w:vMerge/>
            <w:shd w:val="clear" w:color="auto" w:fill="F7CAAC" w:themeFill="accent2" w:themeFillTint="66"/>
            <w:vAlign w:val="center"/>
          </w:tcPr>
          <w:p w14:paraId="77318994" w14:textId="77777777" w:rsidR="00FC3EEF" w:rsidRPr="00780837" w:rsidRDefault="00FC3EEF" w:rsidP="00FC3EEF">
            <w:pPr>
              <w:widowControl/>
              <w:rPr>
                <w:rFonts w:eastAsia="標楷體"/>
                <w:color w:val="FF0000"/>
                <w:kern w:val="0"/>
                <w:sz w:val="20"/>
                <w:szCs w:val="20"/>
              </w:rPr>
            </w:pPr>
          </w:p>
        </w:tc>
        <w:tc>
          <w:tcPr>
            <w:tcW w:w="1138" w:type="dxa"/>
            <w:vMerge/>
            <w:shd w:val="clear" w:color="auto" w:fill="F7CAAC" w:themeFill="accent2" w:themeFillTint="66"/>
            <w:vAlign w:val="center"/>
          </w:tcPr>
          <w:p w14:paraId="4277EEFF" w14:textId="77777777" w:rsidR="00FC3EEF" w:rsidRPr="00780837" w:rsidRDefault="00FC3EEF" w:rsidP="00FC3EEF">
            <w:pPr>
              <w:widowControl/>
              <w:rPr>
                <w:rFonts w:eastAsia="標楷體"/>
                <w:color w:val="FF0000"/>
                <w:kern w:val="0"/>
                <w:sz w:val="20"/>
                <w:szCs w:val="20"/>
              </w:rPr>
            </w:pPr>
          </w:p>
        </w:tc>
        <w:tc>
          <w:tcPr>
            <w:tcW w:w="1843" w:type="dxa"/>
            <w:shd w:val="clear" w:color="auto" w:fill="F7CAAC" w:themeFill="accent2" w:themeFillTint="66"/>
            <w:noWrap/>
            <w:vAlign w:val="center"/>
          </w:tcPr>
          <w:p w14:paraId="0E188CC6"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每日總處理量</w:t>
            </w:r>
          </w:p>
        </w:tc>
        <w:tc>
          <w:tcPr>
            <w:tcW w:w="2126" w:type="dxa"/>
            <w:shd w:val="clear" w:color="auto" w:fill="F7CAAC" w:themeFill="accent2" w:themeFillTint="66"/>
            <w:noWrap/>
            <w:vAlign w:val="center"/>
          </w:tcPr>
          <w:p w14:paraId="5EDD3D21"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超音波流量計</w:t>
            </w:r>
          </w:p>
        </w:tc>
        <w:tc>
          <w:tcPr>
            <w:tcW w:w="846" w:type="dxa"/>
            <w:shd w:val="clear" w:color="auto" w:fill="F7CAAC" w:themeFill="accent2" w:themeFillTint="66"/>
            <w:vAlign w:val="center"/>
          </w:tcPr>
          <w:p w14:paraId="687EF37A" w14:textId="77777777" w:rsidR="00FC3EEF" w:rsidRPr="00780837" w:rsidRDefault="00FC3EEF" w:rsidP="00FC3EEF">
            <w:pPr>
              <w:widowControl/>
              <w:rPr>
                <w:rFonts w:eastAsia="標楷體"/>
                <w:color w:val="FF0000"/>
                <w:kern w:val="0"/>
                <w:sz w:val="20"/>
                <w:szCs w:val="20"/>
              </w:rPr>
            </w:pPr>
          </w:p>
        </w:tc>
      </w:tr>
    </w:tbl>
    <w:bookmarkEnd w:id="69"/>
    <w:p w14:paraId="65D4EEA1" w14:textId="6035DE0E" w:rsidR="00845FD9" w:rsidRPr="00AF6AF5" w:rsidRDefault="00845FD9" w:rsidP="00845FD9">
      <w:pPr>
        <w:pStyle w:val="1fa"/>
        <w:spacing w:before="72" w:after="72"/>
        <w:rPr>
          <w:rFonts w:hAnsi="Times New Roman"/>
          <w:color w:val="FF0000"/>
        </w:rPr>
      </w:pPr>
      <w:r w:rsidRPr="00780837">
        <w:rPr>
          <w:rFonts w:hAnsi="Times New Roman"/>
          <w:color w:val="FF0000"/>
        </w:rPr>
        <w:t>經現場勘查與評估後，首先規劃將廠內電力、空壓及製程系統之能源耗用資訊納入平台之建置範圍，前期先建置電力系統之能源監控系統，後期可將廠內之空壓及製程重大耗能設備整合至「</w:t>
      </w:r>
      <w:r w:rsidR="00484A81">
        <w:rPr>
          <w:rFonts w:hAnsi="Times New Roman"/>
          <w:color w:val="FF0000"/>
        </w:rPr>
        <w:t>能源</w:t>
      </w:r>
      <w:r w:rsidR="003618D3">
        <w:rPr>
          <w:rFonts w:hAnsi="Times New Roman" w:hint="eastAsia"/>
          <w:color w:val="FF0000"/>
        </w:rPr>
        <w:t>績效監視分析</w:t>
      </w:r>
      <w:r w:rsidRPr="00780837">
        <w:rPr>
          <w:rFonts w:hAnsi="Times New Roman"/>
          <w:color w:val="FF0000"/>
        </w:rPr>
        <w:t>系統」，本系統架構規劃與詳細配管線示意如圖</w:t>
      </w:r>
      <w:r w:rsidRPr="00780837">
        <w:rPr>
          <w:rFonts w:hAnsi="Times New Roman"/>
          <w:color w:val="FF0000"/>
        </w:rPr>
        <w:t>3.2-1</w:t>
      </w:r>
      <w:r w:rsidRPr="00780837">
        <w:rPr>
          <w:rFonts w:hAnsi="Times New Roman"/>
          <w:color w:val="FF0000"/>
        </w:rPr>
        <w:t>所示</w:t>
      </w:r>
      <w:r w:rsidRPr="00780837">
        <w:rPr>
          <w:rFonts w:hAnsi="Times New Roman" w:hint="eastAsia"/>
          <w:color w:val="FF0000"/>
        </w:rPr>
        <w:t>、</w:t>
      </w:r>
      <w:r w:rsidRPr="00780837">
        <w:rPr>
          <w:rFonts w:hAnsi="Times New Roman"/>
          <w:color w:val="FF0000"/>
        </w:rPr>
        <w:t>圖</w:t>
      </w:r>
      <w:r w:rsidRPr="00780837">
        <w:rPr>
          <w:rFonts w:hAnsi="Times New Roman"/>
          <w:color w:val="FF0000"/>
        </w:rPr>
        <w:t>3.2-2</w:t>
      </w:r>
      <w:r w:rsidRPr="00780837">
        <w:rPr>
          <w:rFonts w:hAnsi="Times New Roman"/>
          <w:color w:val="FF0000"/>
        </w:rPr>
        <w:t>所示。</w:t>
      </w:r>
    </w:p>
    <w:p w14:paraId="34D37E6A" w14:textId="77777777" w:rsidR="00845FD9" w:rsidRPr="00780837" w:rsidRDefault="00845FD9" w:rsidP="004E0901">
      <w:pPr>
        <w:widowControl/>
        <w:ind w:leftChars="-236" w:hangingChars="236" w:hanging="566"/>
        <w:jc w:val="center"/>
        <w:rPr>
          <w:noProof/>
          <w:color w:val="FF0000"/>
        </w:rPr>
      </w:pPr>
      <w:r w:rsidRPr="00780837">
        <w:rPr>
          <w:rFonts w:eastAsia="標楷體"/>
          <w:noProof/>
          <w:color w:val="FF0000"/>
        </w:rPr>
        <w:drawing>
          <wp:inline distT="0" distB="0" distL="0" distR="0" wp14:anchorId="58278645" wp14:editId="50AA48A7">
            <wp:extent cx="5712602" cy="4171950"/>
            <wp:effectExtent l="0" t="0" r="2540" b="0"/>
            <wp:docPr id="42" name="圖片 42" descr="配線圖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配線圖11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93090" cy="4230731"/>
                    </a:xfrm>
                    <a:prstGeom prst="rect">
                      <a:avLst/>
                    </a:prstGeom>
                    <a:noFill/>
                    <a:ln>
                      <a:noFill/>
                    </a:ln>
                  </pic:spPr>
                </pic:pic>
              </a:graphicData>
            </a:graphic>
          </wp:inline>
        </w:drawing>
      </w:r>
    </w:p>
    <w:p w14:paraId="0BFCFA6C" w14:textId="32C51D91" w:rsidR="00845FD9" w:rsidRDefault="00845FD9" w:rsidP="00F75181">
      <w:pPr>
        <w:pStyle w:val="1fb"/>
        <w:spacing w:before="120" w:after="120"/>
        <w:jc w:val="center"/>
        <w:rPr>
          <w:b/>
          <w:color w:val="000000" w:themeColor="text1"/>
        </w:rPr>
      </w:pPr>
      <w:bookmarkStart w:id="70" w:name="_Toc61453564"/>
      <w:bookmarkStart w:id="71" w:name="_Toc62663359"/>
      <w:r w:rsidRPr="00780837">
        <w:rPr>
          <w:b/>
          <w:noProof/>
          <w:color w:val="FF0000"/>
        </w:rPr>
        <w:t>圖</w:t>
      </w:r>
      <w:r w:rsidRPr="00780837">
        <w:rPr>
          <w:b/>
          <w:noProof/>
          <w:color w:val="FF0000"/>
        </w:rPr>
        <w:t>3.2-</w:t>
      </w:r>
      <w:r w:rsidRPr="00780837">
        <w:rPr>
          <w:rFonts w:hint="eastAsia"/>
          <w:b/>
          <w:noProof/>
          <w:color w:val="FF0000"/>
        </w:rPr>
        <w:t>2</w:t>
      </w:r>
      <w:r w:rsidRPr="00780837">
        <w:rPr>
          <w:b/>
          <w:noProof/>
          <w:color w:val="FF0000"/>
        </w:rPr>
        <w:t xml:space="preserve"> </w:t>
      </w:r>
      <w:r w:rsidR="00484A81">
        <w:rPr>
          <w:b/>
          <w:noProof/>
          <w:color w:val="FF0000"/>
        </w:rPr>
        <w:t>能源</w:t>
      </w:r>
      <w:r w:rsidR="003618D3" w:rsidRPr="003618D3">
        <w:rPr>
          <w:rFonts w:hint="eastAsia"/>
          <w:b/>
          <w:noProof/>
          <w:color w:val="FF0000"/>
        </w:rPr>
        <w:t>績效監視分析</w:t>
      </w:r>
      <w:r w:rsidRPr="00780837">
        <w:rPr>
          <w:b/>
          <w:noProof/>
          <w:color w:val="FF0000"/>
        </w:rPr>
        <w:t>系統</w:t>
      </w:r>
      <w:r>
        <w:rPr>
          <w:rFonts w:hint="eastAsia"/>
          <w:b/>
          <w:noProof/>
          <w:color w:val="FF0000"/>
        </w:rPr>
        <w:t>資料收集設備規劃</w:t>
      </w:r>
      <w:bookmarkEnd w:id="70"/>
      <w:bookmarkEnd w:id="71"/>
    </w:p>
    <w:p w14:paraId="297BD94C" w14:textId="50052723" w:rsidR="00FC3EEF" w:rsidRPr="00C45E18" w:rsidRDefault="00F75181" w:rsidP="00C45E18">
      <w:pPr>
        <w:pStyle w:val="1fb"/>
        <w:spacing w:before="120" w:after="120"/>
        <w:rPr>
          <w:b/>
          <w:color w:val="000000" w:themeColor="text1"/>
        </w:rPr>
      </w:pPr>
      <w:bookmarkStart w:id="72" w:name="_Toc61453565"/>
      <w:bookmarkStart w:id="73" w:name="_Toc62663360"/>
      <w:r>
        <w:rPr>
          <w:rFonts w:hint="eastAsia"/>
          <w:b/>
          <w:color w:val="000000" w:themeColor="text1"/>
        </w:rPr>
        <w:t>3</w:t>
      </w:r>
      <w:r w:rsidR="00C45E18" w:rsidRPr="00C45E18">
        <w:rPr>
          <w:rFonts w:hint="eastAsia"/>
          <w:b/>
          <w:color w:val="000000" w:themeColor="text1"/>
        </w:rPr>
        <w:t>.</w:t>
      </w:r>
      <w:r w:rsidR="00FC3EEF" w:rsidRPr="00C45E18">
        <w:rPr>
          <w:rFonts w:hint="eastAsia"/>
          <w:b/>
          <w:color w:val="000000" w:themeColor="text1"/>
        </w:rPr>
        <w:t>圖控軟體規劃說明</w:t>
      </w:r>
      <w:bookmarkEnd w:id="72"/>
      <w:bookmarkEnd w:id="73"/>
    </w:p>
    <w:p w14:paraId="0F4C0018" w14:textId="42F4679D" w:rsidR="00FC3EEF" w:rsidRPr="00780837" w:rsidRDefault="00484A81" w:rsidP="00780837">
      <w:pPr>
        <w:pStyle w:val="1fa"/>
        <w:spacing w:before="72" w:after="72"/>
        <w:rPr>
          <w:rFonts w:hAnsi="Times New Roman"/>
          <w:color w:val="000000" w:themeColor="text1"/>
        </w:rPr>
      </w:pPr>
      <w:bookmarkStart w:id="74" w:name="_Toc145764597"/>
      <w:bookmarkStart w:id="75" w:name="_Toc148787450"/>
      <w:bookmarkStart w:id="76" w:name="_Toc152146671"/>
      <w:bookmarkStart w:id="77" w:name="_Toc160246530"/>
      <w:bookmarkStart w:id="78" w:name="_Toc160589451"/>
      <w:bookmarkStart w:id="79" w:name="_Toc164515493"/>
      <w:bookmarkStart w:id="80" w:name="_Toc167891618"/>
      <w:bookmarkStart w:id="81" w:name="_Toc171333407"/>
      <w:bookmarkStart w:id="82" w:name="_Toc179191267"/>
      <w:bookmarkStart w:id="83" w:name="_Toc179863324"/>
      <w:bookmarkStart w:id="84" w:name="_Toc183850399"/>
      <w:bookmarkStart w:id="85" w:name="_Toc184126471"/>
      <w:bookmarkStart w:id="86" w:name="_Toc184450474"/>
      <w:bookmarkStart w:id="87" w:name="_Toc184539476"/>
      <w:bookmarkStart w:id="88" w:name="_Toc189354019"/>
      <w:r>
        <w:rPr>
          <w:rFonts w:hAnsi="Times New Roman" w:hint="eastAsia"/>
          <w:color w:val="000000" w:themeColor="text1"/>
        </w:rPr>
        <w:lastRenderedPageBreak/>
        <w:t>能源</w:t>
      </w:r>
      <w:r w:rsidR="003618D3" w:rsidRPr="003618D3">
        <w:rPr>
          <w:rFonts w:hAnsi="Times New Roman" w:hint="eastAsia"/>
          <w:color w:val="000000" w:themeColor="text1"/>
        </w:rPr>
        <w:t>績效監視分析</w:t>
      </w:r>
      <w:r w:rsidR="00FC3EEF" w:rsidRPr="00C45E18">
        <w:rPr>
          <w:rFonts w:hAnsi="Times New Roman" w:hint="eastAsia"/>
          <w:color w:val="000000" w:themeColor="text1"/>
        </w:rPr>
        <w:t>系統之</w:t>
      </w:r>
      <w:r w:rsidR="00350515" w:rsidRPr="00C45E18">
        <w:rPr>
          <w:rFonts w:hAnsi="Times New Roman" w:hint="eastAsia"/>
          <w:color w:val="000000" w:themeColor="text1"/>
        </w:rPr>
        <w:t>主要</w:t>
      </w:r>
      <w:r w:rsidR="00FC3EEF" w:rsidRPr="00C45E18">
        <w:rPr>
          <w:rFonts w:hAnsi="Times New Roman" w:hint="eastAsia"/>
          <w:color w:val="000000" w:themeColor="text1"/>
        </w:rPr>
        <w:t>功能項目</w:t>
      </w:r>
      <w:r w:rsidR="00350515" w:rsidRPr="00C45E18">
        <w:rPr>
          <w:rFonts w:hAnsi="Times New Roman" w:hint="eastAsia"/>
          <w:color w:val="000000" w:themeColor="text1"/>
        </w:rPr>
        <w:t>是以即時能源績效指標監視為導向</w:t>
      </w:r>
      <w:r w:rsidR="00FC3EEF" w:rsidRPr="00C45E18">
        <w:rPr>
          <w:rFonts w:hAnsi="Times New Roman" w:hint="eastAsia"/>
          <w:color w:val="000000" w:themeColor="text1"/>
        </w:rPr>
        <w:t>(</w:t>
      </w:r>
      <w:r w:rsidR="00FC3EEF" w:rsidRPr="00C45E18">
        <w:rPr>
          <w:rFonts w:hAnsi="Times New Roman" w:hint="eastAsia"/>
          <w:color w:val="000000" w:themeColor="text1"/>
        </w:rPr>
        <w:t>如</w:t>
      </w:r>
      <w:r w:rsidR="00FC3EEF" w:rsidRPr="00C45E18">
        <w:rPr>
          <w:rFonts w:hAnsi="Times New Roman"/>
          <w:color w:val="000000" w:themeColor="text1"/>
        </w:rPr>
        <w:t>圖</w:t>
      </w:r>
      <w:r w:rsidR="00FC3EEF" w:rsidRPr="00C45E18">
        <w:rPr>
          <w:rFonts w:hAnsi="Times New Roman"/>
          <w:color w:val="000000" w:themeColor="text1"/>
        </w:rPr>
        <w:t>3.2-</w:t>
      </w:r>
      <w:r w:rsidR="00FC3EEF" w:rsidRPr="00C45E18">
        <w:rPr>
          <w:rFonts w:hAnsi="Times New Roman" w:hint="eastAsia"/>
          <w:color w:val="000000" w:themeColor="text1"/>
        </w:rPr>
        <w:t>3</w:t>
      </w:r>
      <w:r w:rsidR="00FC3EEF" w:rsidRPr="00C45E18">
        <w:rPr>
          <w:rFonts w:hAnsi="Times New Roman" w:hint="eastAsia"/>
          <w:color w:val="000000" w:themeColor="text1"/>
        </w:rPr>
        <w:t>所示</w:t>
      </w:r>
      <w:r w:rsidR="00FC3EEF" w:rsidRPr="00C45E18">
        <w:rPr>
          <w:rFonts w:hAnsi="Times New Roman" w:hint="eastAsia"/>
          <w:color w:val="000000" w:themeColor="text1"/>
        </w:rPr>
        <w:t>)</w:t>
      </w:r>
      <w:r w:rsidR="00350515" w:rsidRPr="00C45E18">
        <w:rPr>
          <w:rFonts w:ascii="微軟正黑體" w:eastAsia="微軟正黑體" w:hAnsi="微軟正黑體" w:hint="eastAsia"/>
          <w:color w:val="000000" w:themeColor="text1"/>
        </w:rPr>
        <w:t>，</w:t>
      </w:r>
      <w:r w:rsidR="00350515" w:rsidRPr="00C45E18">
        <w:rPr>
          <w:rFonts w:hAnsi="Times New Roman" w:hint="eastAsia"/>
          <w:color w:val="000000" w:themeColor="text1"/>
        </w:rPr>
        <w:t>搭配數</w:t>
      </w:r>
      <w:r w:rsidR="00350515">
        <w:rPr>
          <w:rFonts w:hAnsi="Times New Roman" w:hint="eastAsia"/>
          <w:color w:val="000000" w:themeColor="text1"/>
        </w:rPr>
        <w:t>據分析進行能源管理與改善計畫研擬之參考</w:t>
      </w:r>
      <w:r w:rsidR="00FC3EEF" w:rsidRPr="00780837">
        <w:rPr>
          <w:rFonts w:hAnsi="Times New Roman" w:hint="eastAsia"/>
          <w:color w:val="000000" w:themeColor="text1"/>
        </w:rPr>
        <w:t>，其規劃方向與系統主要功能與特色說明如下：</w:t>
      </w:r>
    </w:p>
    <w:p w14:paraId="71AC5722" w14:textId="77777777" w:rsidR="00FC3EEF" w:rsidRPr="00780837" w:rsidRDefault="00FC3EEF" w:rsidP="00780837">
      <w:pPr>
        <w:pStyle w:val="1fc"/>
        <w:numPr>
          <w:ilvl w:val="0"/>
          <w:numId w:val="7"/>
        </w:numPr>
        <w:spacing w:before="120" w:after="120"/>
        <w:ind w:leftChars="100" w:left="598" w:hanging="358"/>
        <w:rPr>
          <w:color w:val="000000" w:themeColor="text1"/>
        </w:rPr>
      </w:pPr>
      <w:r w:rsidRPr="00780837">
        <w:rPr>
          <w:rFonts w:hint="eastAsia"/>
          <w:color w:val="000000" w:themeColor="text1"/>
        </w:rPr>
        <w:t>應具備「能源績效指標資訊看板」能耗狀態可視化</w:t>
      </w:r>
    </w:p>
    <w:p w14:paraId="7B9798F3" w14:textId="77777777" w:rsidR="00FC3EEF" w:rsidRPr="00780837" w:rsidRDefault="00FC3EEF" w:rsidP="00780837">
      <w:pPr>
        <w:pStyle w:val="1fc"/>
        <w:numPr>
          <w:ilvl w:val="0"/>
          <w:numId w:val="7"/>
        </w:numPr>
        <w:spacing w:before="120" w:after="120"/>
        <w:ind w:leftChars="100" w:left="598" w:hanging="358"/>
        <w:rPr>
          <w:color w:val="000000" w:themeColor="text1"/>
        </w:rPr>
      </w:pPr>
      <w:r w:rsidRPr="00780837">
        <w:rPr>
          <w:rFonts w:hint="eastAsia"/>
          <w:color w:val="000000" w:themeColor="text1"/>
        </w:rPr>
        <w:t>訴求人性化與直覺性操作模式</w:t>
      </w:r>
    </w:p>
    <w:p w14:paraId="01D3AE2C" w14:textId="77777777" w:rsidR="00FC3EEF" w:rsidRPr="00780837" w:rsidRDefault="00FC3EEF" w:rsidP="00780837">
      <w:pPr>
        <w:pStyle w:val="1fc"/>
        <w:numPr>
          <w:ilvl w:val="0"/>
          <w:numId w:val="7"/>
        </w:numPr>
        <w:spacing w:before="120" w:after="120"/>
        <w:ind w:leftChars="100" w:left="598" w:hanging="358"/>
        <w:rPr>
          <w:color w:val="000000" w:themeColor="text1"/>
        </w:rPr>
      </w:pPr>
      <w:r w:rsidRPr="00780837">
        <w:rPr>
          <w:rFonts w:hint="eastAsia"/>
          <w:color w:val="000000" w:themeColor="text1"/>
        </w:rPr>
        <w:t>系統操作權限管理功能</w:t>
      </w:r>
    </w:p>
    <w:p w14:paraId="30CD8642" w14:textId="77777777" w:rsidR="00FC3EEF" w:rsidRPr="00780837" w:rsidRDefault="00FC3EEF" w:rsidP="00780837">
      <w:pPr>
        <w:pStyle w:val="1fc"/>
        <w:numPr>
          <w:ilvl w:val="0"/>
          <w:numId w:val="7"/>
        </w:numPr>
        <w:spacing w:before="120" w:after="120"/>
        <w:ind w:leftChars="100" w:left="598" w:hanging="358"/>
        <w:rPr>
          <w:color w:val="000000" w:themeColor="text1"/>
        </w:rPr>
      </w:pPr>
      <w:r w:rsidRPr="00780837">
        <w:rPr>
          <w:rFonts w:hint="eastAsia"/>
          <w:color w:val="000000" w:themeColor="text1"/>
        </w:rPr>
        <w:t>可以結合行動通訊達到即時性遠端連接</w:t>
      </w:r>
    </w:p>
    <w:p w14:paraId="57A45543" w14:textId="77777777" w:rsidR="00FC3EEF" w:rsidRPr="00780837" w:rsidRDefault="00FC3EEF" w:rsidP="00780837">
      <w:pPr>
        <w:pStyle w:val="1fc"/>
        <w:numPr>
          <w:ilvl w:val="0"/>
          <w:numId w:val="7"/>
        </w:numPr>
        <w:spacing w:before="120" w:after="120"/>
        <w:ind w:leftChars="100" w:left="598" w:hanging="358"/>
        <w:rPr>
          <w:color w:val="000000" w:themeColor="text1"/>
        </w:rPr>
      </w:pPr>
      <w:r w:rsidRPr="00780837">
        <w:rPr>
          <w:rFonts w:hint="eastAsia"/>
          <w:color w:val="000000" w:themeColor="text1"/>
        </w:rPr>
        <w:t>既有文件匯入並整合儀錶資訊分析</w:t>
      </w:r>
    </w:p>
    <w:p w14:paraId="5667E087" w14:textId="77777777" w:rsidR="00FC3EEF" w:rsidRPr="00780837" w:rsidRDefault="00FC3EEF" w:rsidP="00780837">
      <w:pPr>
        <w:pStyle w:val="1fc"/>
        <w:numPr>
          <w:ilvl w:val="0"/>
          <w:numId w:val="7"/>
        </w:numPr>
        <w:spacing w:before="120" w:after="120"/>
        <w:ind w:leftChars="100" w:left="598" w:hanging="358"/>
        <w:rPr>
          <w:color w:val="000000" w:themeColor="text1"/>
        </w:rPr>
      </w:pPr>
      <w:r w:rsidRPr="00780837">
        <w:rPr>
          <w:rFonts w:hint="eastAsia"/>
          <w:color w:val="000000" w:themeColor="text1"/>
        </w:rPr>
        <w:t>指標異常警示與即時通知</w:t>
      </w:r>
    </w:p>
    <w:p w14:paraId="6A1D782D" w14:textId="77777777" w:rsidR="00FC3EEF" w:rsidRPr="00780837" w:rsidRDefault="00FC3EEF" w:rsidP="00780837">
      <w:pPr>
        <w:pStyle w:val="1fc"/>
        <w:numPr>
          <w:ilvl w:val="0"/>
          <w:numId w:val="7"/>
        </w:numPr>
        <w:spacing w:before="120" w:after="120"/>
        <w:ind w:leftChars="100" w:left="598" w:hanging="358"/>
        <w:rPr>
          <w:color w:val="000000" w:themeColor="text1"/>
        </w:rPr>
      </w:pPr>
      <w:r w:rsidRPr="00780837">
        <w:rPr>
          <w:rFonts w:hint="eastAsia"/>
          <w:color w:val="000000" w:themeColor="text1"/>
        </w:rPr>
        <w:t>通用資料格式並支援長時間記錄</w:t>
      </w:r>
    </w:p>
    <w:p w14:paraId="07984E16" w14:textId="77777777" w:rsidR="00FC3EEF" w:rsidRPr="008E5628" w:rsidRDefault="00FC3EEF" w:rsidP="00FC3EEF">
      <w:pPr>
        <w:widowControl/>
        <w:snapToGrid w:val="0"/>
        <w:jc w:val="center"/>
        <w:rPr>
          <w:rFonts w:eastAsia="標楷體"/>
          <w:color w:val="000000" w:themeColor="text1"/>
          <w:sz w:val="28"/>
          <w:szCs w:val="20"/>
        </w:rPr>
      </w:pPr>
      <w:r w:rsidRPr="008E5628">
        <w:rPr>
          <w:noProof/>
          <w:color w:val="000000" w:themeColor="text1"/>
        </w:rPr>
        <w:drawing>
          <wp:inline distT="0" distB="0" distL="0" distR="0" wp14:anchorId="16643CE3" wp14:editId="0A87D0CE">
            <wp:extent cx="5175530" cy="2547331"/>
            <wp:effectExtent l="0" t="0" r="635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75530" cy="2547331"/>
                    </a:xfrm>
                    <a:prstGeom prst="rect">
                      <a:avLst/>
                    </a:prstGeom>
                    <a:noFill/>
                    <a:ln>
                      <a:noFill/>
                    </a:ln>
                  </pic:spPr>
                </pic:pic>
              </a:graphicData>
            </a:graphic>
          </wp:inline>
        </w:drawing>
      </w:r>
    </w:p>
    <w:p w14:paraId="78F85F81" w14:textId="77777777" w:rsidR="00FC3EEF" w:rsidRPr="008E5628" w:rsidRDefault="00FC3EEF" w:rsidP="00FC3EEF">
      <w:pPr>
        <w:widowControl/>
        <w:snapToGrid w:val="0"/>
        <w:jc w:val="center"/>
        <w:rPr>
          <w:rFonts w:eastAsia="標楷體"/>
          <w:b/>
          <w:bCs/>
          <w:color w:val="000000" w:themeColor="text1"/>
          <w:sz w:val="28"/>
        </w:rPr>
      </w:pPr>
      <w:r w:rsidRPr="008E5628">
        <w:rPr>
          <w:rFonts w:eastAsia="標楷體"/>
          <w:b/>
          <w:noProof/>
          <w:color w:val="000000" w:themeColor="text1"/>
          <w:sz w:val="28"/>
          <w:szCs w:val="28"/>
        </w:rPr>
        <w:t>圖</w:t>
      </w:r>
      <w:r w:rsidRPr="008E5628">
        <w:rPr>
          <w:rFonts w:eastAsia="標楷體"/>
          <w:b/>
          <w:noProof/>
          <w:color w:val="000000" w:themeColor="text1"/>
          <w:sz w:val="28"/>
          <w:szCs w:val="28"/>
        </w:rPr>
        <w:t>3.2-</w:t>
      </w:r>
      <w:r w:rsidRPr="008E5628">
        <w:rPr>
          <w:rFonts w:eastAsia="標楷體" w:hint="eastAsia"/>
          <w:b/>
          <w:noProof/>
          <w:color w:val="000000" w:themeColor="text1"/>
          <w:sz w:val="28"/>
          <w:szCs w:val="28"/>
        </w:rPr>
        <w:t xml:space="preserve">3 </w:t>
      </w:r>
      <w:r w:rsidRPr="008E5628">
        <w:rPr>
          <w:rFonts w:eastAsia="標楷體" w:hint="eastAsia"/>
          <w:b/>
          <w:bCs/>
          <w:color w:val="000000" w:themeColor="text1"/>
          <w:sz w:val="28"/>
        </w:rPr>
        <w:t>系統建置架構與功能項目</w:t>
      </w:r>
    </w:p>
    <w:p w14:paraId="6B74DCEF" w14:textId="3466DFBD" w:rsidR="00FC3EEF" w:rsidRPr="00780837" w:rsidRDefault="00484A81" w:rsidP="00780837">
      <w:pPr>
        <w:pStyle w:val="1fa"/>
        <w:spacing w:before="72" w:after="72"/>
        <w:rPr>
          <w:rFonts w:hAnsi="Times New Roman"/>
          <w:color w:val="000000" w:themeColor="text1"/>
        </w:rPr>
      </w:pPr>
      <w:r>
        <w:rPr>
          <w:rFonts w:hAnsi="Times New Roman"/>
          <w:color w:val="000000" w:themeColor="text1"/>
        </w:rPr>
        <w:t>能源</w:t>
      </w:r>
      <w:r w:rsidR="003618D3" w:rsidRPr="003618D3">
        <w:rPr>
          <w:rFonts w:hAnsi="Times New Roman" w:hint="eastAsia"/>
          <w:color w:val="000000" w:themeColor="text1"/>
        </w:rPr>
        <w:t>績效監視分析</w:t>
      </w:r>
      <w:r w:rsidR="00FC3EEF" w:rsidRPr="00780837">
        <w:rPr>
          <w:rFonts w:hAnsi="Times New Roman"/>
          <w:color w:val="000000" w:themeColor="text1"/>
        </w:rPr>
        <w:t>系統規劃著重於「能源績效指標」</w:t>
      </w:r>
      <w:r w:rsidR="00C45E18">
        <w:rPr>
          <w:rFonts w:hAnsi="Times New Roman" w:hint="eastAsia"/>
          <w:color w:val="000000" w:themeColor="text1"/>
        </w:rPr>
        <w:t>即時與可視化</w:t>
      </w:r>
      <w:r w:rsidR="00C45E18" w:rsidRPr="00780837">
        <w:rPr>
          <w:rFonts w:hAnsi="Times New Roman"/>
          <w:color w:val="000000" w:themeColor="text1"/>
        </w:rPr>
        <w:t>管理</w:t>
      </w:r>
      <w:r w:rsidR="00FC3EEF" w:rsidRPr="00780837">
        <w:rPr>
          <w:rFonts w:hAnsi="Times New Roman"/>
          <w:color w:val="000000" w:themeColor="text1"/>
        </w:rPr>
        <w:t>，系統項目</w:t>
      </w:r>
      <w:r w:rsidR="00C45E18" w:rsidRPr="00780837">
        <w:rPr>
          <w:rFonts w:hAnsi="Times New Roman"/>
          <w:color w:val="000000" w:themeColor="text1"/>
        </w:rPr>
        <w:t>說明</w:t>
      </w:r>
      <w:r w:rsidR="00C45E18">
        <w:rPr>
          <w:rFonts w:hAnsi="Times New Roman" w:hint="eastAsia"/>
          <w:color w:val="000000" w:themeColor="text1"/>
        </w:rPr>
        <w:t>與</w:t>
      </w:r>
      <w:r w:rsidR="00FC3EEF" w:rsidRPr="00780837">
        <w:rPr>
          <w:rFonts w:hAnsi="Times New Roman"/>
          <w:color w:val="000000" w:themeColor="text1"/>
        </w:rPr>
        <w:t>畫面</w:t>
      </w:r>
      <w:r w:rsidR="00C45E18">
        <w:rPr>
          <w:rFonts w:hAnsi="Times New Roman" w:hint="eastAsia"/>
          <w:color w:val="000000" w:themeColor="text1"/>
        </w:rPr>
        <w:t>示意</w:t>
      </w:r>
      <w:r w:rsidR="00FC3EEF" w:rsidRPr="00780837">
        <w:rPr>
          <w:rFonts w:hAnsi="Times New Roman"/>
          <w:color w:val="000000" w:themeColor="text1"/>
        </w:rPr>
        <w:t>如下：</w:t>
      </w:r>
    </w:p>
    <w:p w14:paraId="7D4CAD70" w14:textId="1251E1E9" w:rsidR="00FC3EEF" w:rsidRPr="00350515" w:rsidRDefault="00FC3EEF" w:rsidP="00780837">
      <w:pPr>
        <w:pStyle w:val="1fc"/>
        <w:numPr>
          <w:ilvl w:val="0"/>
          <w:numId w:val="15"/>
        </w:numPr>
        <w:spacing w:before="120" w:after="120"/>
        <w:ind w:leftChars="100" w:left="598" w:hanging="358"/>
        <w:rPr>
          <w:color w:val="FF0000"/>
        </w:rPr>
      </w:pPr>
      <w:r w:rsidRPr="00780837">
        <w:rPr>
          <w:color w:val="FF0000"/>
        </w:rPr>
        <w:t>空</w:t>
      </w:r>
      <w:r w:rsidRPr="00350515">
        <w:rPr>
          <w:color w:val="FF0000"/>
        </w:rPr>
        <w:t>壓系統效率指標：此項目是將廠內空壓機與管路流量透過數位儀表與資通訊方式將空壓系統壓力、流量、耗電及系統效率等數據納入</w:t>
      </w:r>
      <w:r w:rsidR="00484A81">
        <w:rPr>
          <w:color w:val="FF0000"/>
        </w:rPr>
        <w:t>能源</w:t>
      </w:r>
      <w:r w:rsidR="003618D3">
        <w:rPr>
          <w:rFonts w:hint="eastAsia"/>
          <w:color w:val="FF0000"/>
        </w:rPr>
        <w:t>績效監視分析</w:t>
      </w:r>
      <w:r w:rsidRPr="00350515">
        <w:rPr>
          <w:color w:val="FF0000"/>
        </w:rPr>
        <w:t>系統範圍，並可依需求調整供氣壓力及</w:t>
      </w:r>
      <w:r w:rsidRPr="00350515">
        <w:rPr>
          <w:color w:val="FF0000"/>
        </w:rPr>
        <w:lastRenderedPageBreak/>
        <w:t>控制運轉台數。此外，於工廠歲修期間亦可量測並檢討廠內管線洩漏情況，並驗證改善成效。</w:t>
      </w:r>
    </w:p>
    <w:tbl>
      <w:tblPr>
        <w:tblStyle w:val="a3"/>
        <w:tblW w:w="9196" w:type="dxa"/>
        <w:jc w:val="center"/>
        <w:tblLayout w:type="fixed"/>
        <w:tblLook w:val="04A0" w:firstRow="1" w:lastRow="0" w:firstColumn="1" w:lastColumn="0" w:noHBand="0" w:noVBand="1"/>
      </w:tblPr>
      <w:tblGrid>
        <w:gridCol w:w="4598"/>
        <w:gridCol w:w="4598"/>
      </w:tblGrid>
      <w:tr w:rsidR="00FC3EEF" w:rsidRPr="00350515" w14:paraId="1D678454" w14:textId="77777777" w:rsidTr="00FC3EEF">
        <w:trPr>
          <w:jc w:val="center"/>
        </w:trPr>
        <w:tc>
          <w:tcPr>
            <w:tcW w:w="4598" w:type="dxa"/>
            <w:vAlign w:val="center"/>
          </w:tcPr>
          <w:p w14:paraId="01A6A232" w14:textId="77777777" w:rsidR="00FC3EEF" w:rsidRPr="00350515" w:rsidRDefault="00FC3EEF" w:rsidP="00FC3EEF">
            <w:pPr>
              <w:widowControl/>
              <w:snapToGrid w:val="0"/>
              <w:jc w:val="center"/>
              <w:rPr>
                <w:rFonts w:eastAsia="標楷體"/>
                <w:color w:val="FF0000"/>
                <w:sz w:val="28"/>
                <w:szCs w:val="20"/>
              </w:rPr>
            </w:pPr>
            <w:r w:rsidRPr="00350515">
              <w:rPr>
                <w:rFonts w:eastAsia="標楷體"/>
                <w:noProof/>
                <w:color w:val="FF0000"/>
                <w:sz w:val="28"/>
                <w:szCs w:val="28"/>
              </w:rPr>
              <w:drawing>
                <wp:inline distT="0" distB="0" distL="0" distR="0" wp14:anchorId="44EAB3DC" wp14:editId="7B02CE91">
                  <wp:extent cx="2854674" cy="1424763"/>
                  <wp:effectExtent l="0" t="0" r="0" b="0"/>
                  <wp:docPr id="2" name="圖片 2" descr="G:\TGPF works\D2.能源管理監視系統推動\00.輔導作業\嘉聯益\1026工作for承隆\承隆回覆\1.總電力資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TGPF works\D2.能源管理監視系統推動\00.輔導作業\嘉聯益\1026工作for承隆\承隆回覆\1.總電力資訊.jpg"/>
                          <pic:cNvPicPr>
                            <a:picLocks noChangeAspect="1" noChangeArrowheads="1"/>
                          </pic:cNvPicPr>
                        </pic:nvPicPr>
                        <pic:blipFill>
                          <a:blip r:embed="rId21" cstate="print"/>
                          <a:srcRect/>
                          <a:stretch>
                            <a:fillRect/>
                          </a:stretch>
                        </pic:blipFill>
                        <pic:spPr bwMode="auto">
                          <a:xfrm>
                            <a:off x="0" y="0"/>
                            <a:ext cx="2911920" cy="1453334"/>
                          </a:xfrm>
                          <a:prstGeom prst="rect">
                            <a:avLst/>
                          </a:prstGeom>
                          <a:noFill/>
                          <a:ln w="9525">
                            <a:noFill/>
                            <a:miter lim="800000"/>
                            <a:headEnd/>
                            <a:tailEnd/>
                          </a:ln>
                        </pic:spPr>
                      </pic:pic>
                    </a:graphicData>
                  </a:graphic>
                </wp:inline>
              </w:drawing>
            </w:r>
          </w:p>
        </w:tc>
        <w:tc>
          <w:tcPr>
            <w:tcW w:w="4598" w:type="dxa"/>
            <w:vAlign w:val="center"/>
          </w:tcPr>
          <w:p w14:paraId="70A8F90E" w14:textId="77777777" w:rsidR="00FC3EEF" w:rsidRPr="00350515" w:rsidRDefault="00FC3EEF" w:rsidP="00FC3EEF">
            <w:pPr>
              <w:widowControl/>
              <w:snapToGrid w:val="0"/>
              <w:jc w:val="center"/>
              <w:rPr>
                <w:rFonts w:eastAsia="標楷體"/>
                <w:color w:val="FF0000"/>
                <w:sz w:val="28"/>
                <w:szCs w:val="20"/>
              </w:rPr>
            </w:pPr>
            <w:r w:rsidRPr="00350515">
              <w:rPr>
                <w:rFonts w:eastAsia="標楷體"/>
                <w:noProof/>
                <w:color w:val="FF0000"/>
                <w:sz w:val="28"/>
                <w:szCs w:val="28"/>
              </w:rPr>
              <w:drawing>
                <wp:inline distT="0" distB="0" distL="0" distR="0" wp14:anchorId="35BB941A" wp14:editId="782D73FF">
                  <wp:extent cx="2853763" cy="1424305"/>
                  <wp:effectExtent l="0" t="0" r="0" b="0"/>
                  <wp:docPr id="3" name="圖片 3" descr="G:\TGPF works\D2.能源管理監視系統推動\00.輔導作業\嘉聯益\1026工作for承隆\承隆回覆\2.總盤電力品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TGPF works\D2.能源管理監視系統推動\00.輔導作業\嘉聯益\1026工作for承隆\承隆回覆\2.總盤電力品質.jpg"/>
                          <pic:cNvPicPr>
                            <a:picLocks noChangeAspect="1" noChangeArrowheads="1"/>
                          </pic:cNvPicPr>
                        </pic:nvPicPr>
                        <pic:blipFill>
                          <a:blip r:embed="rId22" cstate="print"/>
                          <a:srcRect/>
                          <a:stretch>
                            <a:fillRect/>
                          </a:stretch>
                        </pic:blipFill>
                        <pic:spPr bwMode="auto">
                          <a:xfrm>
                            <a:off x="0" y="0"/>
                            <a:ext cx="2918189" cy="1456460"/>
                          </a:xfrm>
                          <a:prstGeom prst="rect">
                            <a:avLst/>
                          </a:prstGeom>
                          <a:noFill/>
                          <a:ln w="9525">
                            <a:noFill/>
                            <a:miter lim="800000"/>
                            <a:headEnd/>
                            <a:tailEnd/>
                          </a:ln>
                        </pic:spPr>
                      </pic:pic>
                    </a:graphicData>
                  </a:graphic>
                </wp:inline>
              </w:drawing>
            </w:r>
          </w:p>
        </w:tc>
      </w:tr>
      <w:tr w:rsidR="00FC3EEF" w:rsidRPr="00350515" w14:paraId="2F10DB3E" w14:textId="77777777" w:rsidTr="00FC3EEF">
        <w:trPr>
          <w:jc w:val="center"/>
        </w:trPr>
        <w:tc>
          <w:tcPr>
            <w:tcW w:w="4598" w:type="dxa"/>
            <w:vAlign w:val="center"/>
          </w:tcPr>
          <w:p w14:paraId="274C3B4C" w14:textId="77777777" w:rsidR="00FC3EEF" w:rsidRPr="00350515" w:rsidRDefault="00FC3EEF" w:rsidP="00FC3EEF">
            <w:pPr>
              <w:widowControl/>
              <w:snapToGrid w:val="0"/>
              <w:jc w:val="center"/>
              <w:rPr>
                <w:rFonts w:eastAsia="標楷體"/>
                <w:color w:val="FF0000"/>
                <w:sz w:val="28"/>
                <w:szCs w:val="20"/>
              </w:rPr>
            </w:pPr>
            <w:r w:rsidRPr="00350515">
              <w:rPr>
                <w:rFonts w:eastAsia="標楷體" w:hAnsi="標楷體"/>
                <w:b/>
                <w:color w:val="FF0000"/>
                <w:sz w:val="28"/>
                <w:szCs w:val="28"/>
              </w:rPr>
              <w:t>空壓</w:t>
            </w:r>
            <w:r w:rsidRPr="00350515">
              <w:rPr>
                <w:rFonts w:eastAsia="標楷體" w:hAnsi="標楷體" w:hint="eastAsia"/>
                <w:b/>
                <w:color w:val="FF0000"/>
                <w:sz w:val="28"/>
                <w:szCs w:val="28"/>
              </w:rPr>
              <w:t>系統運轉資訊</w:t>
            </w:r>
          </w:p>
        </w:tc>
        <w:tc>
          <w:tcPr>
            <w:tcW w:w="4598" w:type="dxa"/>
            <w:vAlign w:val="center"/>
          </w:tcPr>
          <w:p w14:paraId="328B8F9A" w14:textId="77777777" w:rsidR="00FC3EEF" w:rsidRPr="00350515" w:rsidRDefault="00FC3EEF" w:rsidP="00FC3EEF">
            <w:pPr>
              <w:widowControl/>
              <w:snapToGrid w:val="0"/>
              <w:jc w:val="center"/>
              <w:rPr>
                <w:rFonts w:eastAsia="標楷體"/>
                <w:color w:val="FF0000"/>
                <w:sz w:val="28"/>
                <w:szCs w:val="20"/>
              </w:rPr>
            </w:pPr>
            <w:r w:rsidRPr="00350515">
              <w:rPr>
                <w:rFonts w:eastAsia="標楷體" w:hAnsi="標楷體"/>
                <w:b/>
                <w:color w:val="FF0000"/>
                <w:sz w:val="28"/>
                <w:szCs w:val="28"/>
              </w:rPr>
              <w:t>空壓</w:t>
            </w:r>
            <w:r w:rsidRPr="00350515">
              <w:rPr>
                <w:rFonts w:eastAsia="標楷體" w:hAnsi="標楷體" w:hint="eastAsia"/>
                <w:b/>
                <w:color w:val="FF0000"/>
                <w:sz w:val="28"/>
                <w:szCs w:val="28"/>
              </w:rPr>
              <w:t>系統效率指標</w:t>
            </w:r>
          </w:p>
        </w:tc>
      </w:tr>
    </w:tbl>
    <w:p w14:paraId="34B79A43" w14:textId="77777777" w:rsidR="00FC3EEF" w:rsidRPr="00350515" w:rsidRDefault="00FC3EEF" w:rsidP="00780837">
      <w:pPr>
        <w:pStyle w:val="1fc"/>
        <w:numPr>
          <w:ilvl w:val="0"/>
          <w:numId w:val="15"/>
        </w:numPr>
        <w:spacing w:before="120" w:after="120"/>
        <w:ind w:leftChars="100" w:left="598" w:hanging="358"/>
        <w:rPr>
          <w:color w:val="FF0000"/>
        </w:rPr>
      </w:pPr>
      <w:r w:rsidRPr="00350515">
        <w:rPr>
          <w:rFonts w:hint="eastAsia"/>
          <w:color w:val="FF0000"/>
        </w:rPr>
        <w:t>冰水主機指標：此項目是運用廠內既設空調監控所收集之數據，搭配儀表所量測之主機耗電與冰水流量，即時呈現各冰水主機及現冷卻水塔群組效率，並根據效率優劣與負載需求調整冰水主機與散熱風扇操作模式並控制運轉台數。</w:t>
      </w:r>
    </w:p>
    <w:tbl>
      <w:tblPr>
        <w:tblStyle w:val="a3"/>
        <w:tblW w:w="9196" w:type="dxa"/>
        <w:jc w:val="center"/>
        <w:tblLayout w:type="fixed"/>
        <w:tblLook w:val="04A0" w:firstRow="1" w:lastRow="0" w:firstColumn="1" w:lastColumn="0" w:noHBand="0" w:noVBand="1"/>
      </w:tblPr>
      <w:tblGrid>
        <w:gridCol w:w="4598"/>
        <w:gridCol w:w="4598"/>
      </w:tblGrid>
      <w:tr w:rsidR="00FC3EEF" w:rsidRPr="00350515" w14:paraId="42AE707E" w14:textId="77777777" w:rsidTr="00FC3EEF">
        <w:trPr>
          <w:jc w:val="center"/>
        </w:trPr>
        <w:tc>
          <w:tcPr>
            <w:tcW w:w="4598" w:type="dxa"/>
            <w:vAlign w:val="center"/>
          </w:tcPr>
          <w:p w14:paraId="02A5D3C9" w14:textId="77777777" w:rsidR="00FC3EEF" w:rsidRPr="00350515" w:rsidRDefault="00FC3EEF" w:rsidP="00FC3EEF">
            <w:pPr>
              <w:widowControl/>
              <w:snapToGrid w:val="0"/>
              <w:jc w:val="center"/>
              <w:rPr>
                <w:rFonts w:eastAsia="標楷體"/>
                <w:color w:val="FF0000"/>
                <w:sz w:val="28"/>
                <w:szCs w:val="20"/>
              </w:rPr>
            </w:pPr>
            <w:r w:rsidRPr="00350515">
              <w:rPr>
                <w:rFonts w:eastAsia="標楷體"/>
                <w:noProof/>
                <w:color w:val="FF0000"/>
                <w:sz w:val="28"/>
                <w:szCs w:val="28"/>
              </w:rPr>
              <w:drawing>
                <wp:inline distT="0" distB="0" distL="0" distR="0" wp14:anchorId="02C7F394" wp14:editId="4BD824A5">
                  <wp:extent cx="2837726" cy="1416301"/>
                  <wp:effectExtent l="0" t="0" r="0" b="0"/>
                  <wp:docPr id="43" name="圖片 14" descr="G:\TGPF works\D2.能源管理監視系統推動\00.輔導作業\嘉聯益\1026工作for承隆\承隆回覆\7.空調系統(C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TGPF works\D2.能源管理監視系統推動\00.輔導作業\嘉聯益\1026工作for承隆\承隆回覆\7.空調系統(CH2).jpg"/>
                          <pic:cNvPicPr>
                            <a:picLocks noChangeAspect="1" noChangeArrowheads="1"/>
                          </pic:cNvPicPr>
                        </pic:nvPicPr>
                        <pic:blipFill>
                          <a:blip r:embed="rId23" cstate="print"/>
                          <a:srcRect/>
                          <a:stretch>
                            <a:fillRect/>
                          </a:stretch>
                        </pic:blipFill>
                        <pic:spPr bwMode="auto">
                          <a:xfrm>
                            <a:off x="0" y="0"/>
                            <a:ext cx="2852907" cy="1423878"/>
                          </a:xfrm>
                          <a:prstGeom prst="rect">
                            <a:avLst/>
                          </a:prstGeom>
                          <a:noFill/>
                          <a:ln w="9525">
                            <a:noFill/>
                            <a:miter lim="800000"/>
                            <a:headEnd/>
                            <a:tailEnd/>
                          </a:ln>
                        </pic:spPr>
                      </pic:pic>
                    </a:graphicData>
                  </a:graphic>
                </wp:inline>
              </w:drawing>
            </w:r>
          </w:p>
        </w:tc>
        <w:tc>
          <w:tcPr>
            <w:tcW w:w="4598" w:type="dxa"/>
            <w:vAlign w:val="center"/>
          </w:tcPr>
          <w:p w14:paraId="2EBA7886" w14:textId="77777777" w:rsidR="00FC3EEF" w:rsidRPr="00350515" w:rsidRDefault="00FC3EEF" w:rsidP="00FC3EEF">
            <w:pPr>
              <w:widowControl/>
              <w:snapToGrid w:val="0"/>
              <w:jc w:val="center"/>
              <w:rPr>
                <w:rFonts w:eastAsia="標楷體"/>
                <w:color w:val="FF0000"/>
                <w:sz w:val="28"/>
                <w:szCs w:val="20"/>
              </w:rPr>
            </w:pPr>
            <w:r w:rsidRPr="00350515">
              <w:rPr>
                <w:rFonts w:eastAsia="標楷體"/>
                <w:noProof/>
                <w:color w:val="FF0000"/>
                <w:sz w:val="28"/>
                <w:szCs w:val="28"/>
              </w:rPr>
              <w:drawing>
                <wp:inline distT="0" distB="0" distL="0" distR="0" wp14:anchorId="3E02AA68" wp14:editId="075027CF">
                  <wp:extent cx="2837727" cy="1416301"/>
                  <wp:effectExtent l="0" t="0" r="0" b="0"/>
                  <wp:docPr id="4" name="圖片 4" descr="G:\TGPF works\D2.能源管理監視系統推動\00.輔導作業\嘉聯益\1026工作for承隆\承隆回覆\8.冰機效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TGPF works\D2.能源管理監視系統推動\00.輔導作業\嘉聯益\1026工作for承隆\承隆回覆\8.冰機效率.jpg"/>
                          <pic:cNvPicPr>
                            <a:picLocks noChangeAspect="1" noChangeArrowheads="1"/>
                          </pic:cNvPicPr>
                        </pic:nvPicPr>
                        <pic:blipFill>
                          <a:blip r:embed="rId24" cstate="print"/>
                          <a:srcRect/>
                          <a:stretch>
                            <a:fillRect/>
                          </a:stretch>
                        </pic:blipFill>
                        <pic:spPr bwMode="auto">
                          <a:xfrm>
                            <a:off x="0" y="0"/>
                            <a:ext cx="2869335" cy="1432077"/>
                          </a:xfrm>
                          <a:prstGeom prst="rect">
                            <a:avLst/>
                          </a:prstGeom>
                          <a:noFill/>
                          <a:ln w="9525">
                            <a:noFill/>
                            <a:miter lim="800000"/>
                            <a:headEnd/>
                            <a:tailEnd/>
                          </a:ln>
                        </pic:spPr>
                      </pic:pic>
                    </a:graphicData>
                  </a:graphic>
                </wp:inline>
              </w:drawing>
            </w:r>
          </w:p>
        </w:tc>
      </w:tr>
      <w:tr w:rsidR="00FC3EEF" w:rsidRPr="00350515" w14:paraId="0D19A506" w14:textId="77777777" w:rsidTr="00FC3EEF">
        <w:trPr>
          <w:jc w:val="center"/>
        </w:trPr>
        <w:tc>
          <w:tcPr>
            <w:tcW w:w="4598" w:type="dxa"/>
            <w:vAlign w:val="center"/>
          </w:tcPr>
          <w:p w14:paraId="391E6B04" w14:textId="77777777" w:rsidR="00FC3EEF" w:rsidRPr="00350515" w:rsidRDefault="00FC3EEF" w:rsidP="00FC3EEF">
            <w:pPr>
              <w:widowControl/>
              <w:snapToGrid w:val="0"/>
              <w:jc w:val="center"/>
              <w:rPr>
                <w:rFonts w:eastAsia="標楷體"/>
                <w:color w:val="FF0000"/>
                <w:sz w:val="28"/>
                <w:szCs w:val="20"/>
              </w:rPr>
            </w:pPr>
            <w:r w:rsidRPr="00350515">
              <w:rPr>
                <w:rFonts w:eastAsia="標楷體" w:hAnsi="標楷體" w:hint="eastAsia"/>
                <w:b/>
                <w:color w:val="FF0000"/>
                <w:sz w:val="28"/>
                <w:szCs w:val="28"/>
              </w:rPr>
              <w:t>冰水系統運轉效率</w:t>
            </w:r>
          </w:p>
        </w:tc>
        <w:tc>
          <w:tcPr>
            <w:tcW w:w="4598" w:type="dxa"/>
            <w:vAlign w:val="center"/>
          </w:tcPr>
          <w:p w14:paraId="5EFC38BD" w14:textId="77777777" w:rsidR="00FC3EEF" w:rsidRPr="00350515" w:rsidRDefault="00FC3EEF" w:rsidP="00FC3EEF">
            <w:pPr>
              <w:widowControl/>
              <w:snapToGrid w:val="0"/>
              <w:jc w:val="center"/>
              <w:rPr>
                <w:rFonts w:eastAsia="標楷體"/>
                <w:color w:val="FF0000"/>
                <w:sz w:val="28"/>
                <w:szCs w:val="20"/>
              </w:rPr>
            </w:pPr>
            <w:r w:rsidRPr="00350515">
              <w:rPr>
                <w:rFonts w:eastAsia="標楷體" w:hAnsi="標楷體" w:hint="eastAsia"/>
                <w:b/>
                <w:color w:val="FF0000"/>
                <w:sz w:val="28"/>
                <w:szCs w:val="28"/>
              </w:rPr>
              <w:t>冰水系統耗能指標</w:t>
            </w:r>
          </w:p>
        </w:tc>
      </w:tr>
    </w:tbl>
    <w:p w14:paraId="2BDC7C0C" w14:textId="04DEBCD9" w:rsidR="00FC3EEF" w:rsidRPr="00350515" w:rsidRDefault="00FC3EEF" w:rsidP="00780837">
      <w:pPr>
        <w:pStyle w:val="1fc"/>
        <w:numPr>
          <w:ilvl w:val="0"/>
          <w:numId w:val="15"/>
        </w:numPr>
        <w:spacing w:before="120" w:after="120"/>
        <w:ind w:leftChars="100" w:left="598" w:hanging="358"/>
        <w:rPr>
          <w:color w:val="FF0000"/>
        </w:rPr>
      </w:pPr>
      <w:r w:rsidRPr="00350515">
        <w:rPr>
          <w:rFonts w:hint="eastAsia"/>
          <w:color w:val="FF0000"/>
        </w:rPr>
        <w:t>製程耗能</w:t>
      </w:r>
      <w:r w:rsidRPr="00350515">
        <w:rPr>
          <w:color w:val="FF0000"/>
        </w:rPr>
        <w:t>指標：此項目主要將</w:t>
      </w:r>
      <w:r w:rsidRPr="00350515">
        <w:rPr>
          <w:rFonts w:hint="eastAsia"/>
          <w:color w:val="FF0000"/>
        </w:rPr>
        <w:t>全廠封裝及晶圓測試</w:t>
      </w:r>
      <w:r w:rsidRPr="00350515">
        <w:rPr>
          <w:color w:val="FF0000"/>
        </w:rPr>
        <w:t>用電資訊納入</w:t>
      </w:r>
      <w:r w:rsidR="003618D3">
        <w:rPr>
          <w:color w:val="FF0000"/>
        </w:rPr>
        <w:t>能源</w:t>
      </w:r>
      <w:r w:rsidR="003618D3">
        <w:rPr>
          <w:rFonts w:hint="eastAsia"/>
          <w:color w:val="FF0000"/>
        </w:rPr>
        <w:t>績效監視分析</w:t>
      </w:r>
      <w:r w:rsidRPr="00350515">
        <w:rPr>
          <w:color w:val="FF0000"/>
        </w:rPr>
        <w:t>系統，可藉由資訊化設備進行持續性量測與記錄，並將廠內既定之</w:t>
      </w:r>
      <w:r w:rsidRPr="00350515">
        <w:rPr>
          <w:rFonts w:hint="eastAsia"/>
          <w:color w:val="FF0000"/>
        </w:rPr>
        <w:t>每月封裝及晶圓測試等</w:t>
      </w:r>
      <w:r w:rsidRPr="00350515">
        <w:rPr>
          <w:rFonts w:hint="eastAsia"/>
          <w:color w:val="FF0000"/>
        </w:rPr>
        <w:t>2</w:t>
      </w:r>
      <w:r w:rsidRPr="00350515">
        <w:rPr>
          <w:rFonts w:hint="eastAsia"/>
          <w:color w:val="FF0000"/>
        </w:rPr>
        <w:t>項製程</w:t>
      </w:r>
      <w:r w:rsidRPr="00350515">
        <w:rPr>
          <w:color w:val="FF0000"/>
        </w:rPr>
        <w:t>耗能指標</w:t>
      </w:r>
      <w:r w:rsidRPr="00350515">
        <w:rPr>
          <w:color w:val="FF0000"/>
        </w:rPr>
        <w:t>(kWh)</w:t>
      </w:r>
      <w:r w:rsidRPr="00350515">
        <w:rPr>
          <w:color w:val="FF0000"/>
        </w:rPr>
        <w:t>納入資訊化管理與分析，透過指標管理方式檢討產品能耗及生產排程。</w:t>
      </w:r>
    </w:p>
    <w:tbl>
      <w:tblPr>
        <w:tblStyle w:val="a3"/>
        <w:tblW w:w="0" w:type="auto"/>
        <w:jc w:val="center"/>
        <w:tblLayout w:type="fixed"/>
        <w:tblLook w:val="04A0" w:firstRow="1" w:lastRow="0" w:firstColumn="1" w:lastColumn="0" w:noHBand="0" w:noVBand="1"/>
      </w:tblPr>
      <w:tblGrid>
        <w:gridCol w:w="4598"/>
        <w:gridCol w:w="4598"/>
      </w:tblGrid>
      <w:tr w:rsidR="00FC3EEF" w:rsidRPr="00350515" w14:paraId="23261958" w14:textId="77777777" w:rsidTr="00FC3EEF">
        <w:trPr>
          <w:jc w:val="center"/>
        </w:trPr>
        <w:tc>
          <w:tcPr>
            <w:tcW w:w="4598" w:type="dxa"/>
            <w:vAlign w:val="center"/>
          </w:tcPr>
          <w:p w14:paraId="448F99EC" w14:textId="77777777" w:rsidR="00FC3EEF" w:rsidRPr="00350515" w:rsidRDefault="00FC3EEF" w:rsidP="00FC3EEF">
            <w:pPr>
              <w:widowControl/>
              <w:snapToGrid w:val="0"/>
              <w:jc w:val="center"/>
              <w:rPr>
                <w:rFonts w:eastAsia="標楷體"/>
                <w:color w:val="FF0000"/>
                <w:sz w:val="28"/>
                <w:szCs w:val="20"/>
              </w:rPr>
            </w:pPr>
            <w:r w:rsidRPr="00350515">
              <w:rPr>
                <w:rFonts w:eastAsia="標楷體"/>
                <w:noProof/>
                <w:color w:val="FF0000"/>
                <w:sz w:val="28"/>
                <w:szCs w:val="28"/>
              </w:rPr>
              <w:lastRenderedPageBreak/>
              <w:drawing>
                <wp:inline distT="0" distB="0" distL="0" distR="0" wp14:anchorId="2913E361" wp14:editId="7B06B609">
                  <wp:extent cx="2842815" cy="1418842"/>
                  <wp:effectExtent l="0" t="0" r="0" b="0"/>
                  <wp:docPr id="44" name="圖片 8" descr="G:\TGPF works\D2.能源管理監視系統推動\00.輔導作業\嘉聯益\1026工作for承隆\承隆回覆\3.空壓系統(7F-200hp)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TGPF works\D2.能源管理監視系統推動\00.輔導作業\嘉聯益\1026工作for承隆\承隆回覆\3.空壓系統(7F-200hp)v.jpg"/>
                          <pic:cNvPicPr>
                            <a:picLocks noChangeAspect="1" noChangeArrowheads="1"/>
                          </pic:cNvPicPr>
                        </pic:nvPicPr>
                        <pic:blipFill>
                          <a:blip r:embed="rId25" cstate="print"/>
                          <a:srcRect/>
                          <a:stretch>
                            <a:fillRect/>
                          </a:stretch>
                        </pic:blipFill>
                        <pic:spPr bwMode="auto">
                          <a:xfrm>
                            <a:off x="0" y="0"/>
                            <a:ext cx="2865023" cy="1429926"/>
                          </a:xfrm>
                          <a:prstGeom prst="rect">
                            <a:avLst/>
                          </a:prstGeom>
                          <a:noFill/>
                          <a:ln w="9525">
                            <a:noFill/>
                            <a:miter lim="800000"/>
                            <a:headEnd/>
                            <a:tailEnd/>
                          </a:ln>
                        </pic:spPr>
                      </pic:pic>
                    </a:graphicData>
                  </a:graphic>
                </wp:inline>
              </w:drawing>
            </w:r>
          </w:p>
        </w:tc>
        <w:tc>
          <w:tcPr>
            <w:tcW w:w="4598" w:type="dxa"/>
            <w:vAlign w:val="center"/>
          </w:tcPr>
          <w:p w14:paraId="5410CA1A" w14:textId="77777777" w:rsidR="00FC3EEF" w:rsidRPr="00350515" w:rsidRDefault="00FC3EEF" w:rsidP="00FC3EEF">
            <w:pPr>
              <w:widowControl/>
              <w:snapToGrid w:val="0"/>
              <w:jc w:val="center"/>
              <w:rPr>
                <w:rFonts w:eastAsia="標楷體"/>
                <w:color w:val="FF0000"/>
                <w:sz w:val="28"/>
                <w:szCs w:val="20"/>
              </w:rPr>
            </w:pPr>
            <w:r w:rsidRPr="00350515">
              <w:rPr>
                <w:rFonts w:eastAsia="標楷體"/>
                <w:noProof/>
                <w:color w:val="FF0000"/>
                <w:sz w:val="28"/>
                <w:szCs w:val="28"/>
              </w:rPr>
              <w:drawing>
                <wp:inline distT="0" distB="0" distL="0" distR="0" wp14:anchorId="4B826125" wp14:editId="63D5953E">
                  <wp:extent cx="2851068" cy="1422962"/>
                  <wp:effectExtent l="0" t="0" r="0" b="0"/>
                  <wp:docPr id="46" name="圖片 46" descr="G:\TGPF works\D2.能源管理監視系統推動\00.輔導作業\嘉聯益\1026工作for承隆\承隆回覆\9.空壓效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TGPF works\D2.能源管理監視系統推動\00.輔導作業\嘉聯益\1026工作for承隆\承隆回覆\9.空壓效率.jpg"/>
                          <pic:cNvPicPr>
                            <a:picLocks noChangeAspect="1" noChangeArrowheads="1"/>
                          </pic:cNvPicPr>
                        </pic:nvPicPr>
                        <pic:blipFill>
                          <a:blip r:embed="rId26" cstate="print"/>
                          <a:srcRect/>
                          <a:stretch>
                            <a:fillRect/>
                          </a:stretch>
                        </pic:blipFill>
                        <pic:spPr bwMode="auto">
                          <a:xfrm>
                            <a:off x="0" y="0"/>
                            <a:ext cx="2914696" cy="1454719"/>
                          </a:xfrm>
                          <a:prstGeom prst="rect">
                            <a:avLst/>
                          </a:prstGeom>
                          <a:noFill/>
                          <a:ln w="9525">
                            <a:noFill/>
                            <a:miter lim="800000"/>
                            <a:headEnd/>
                            <a:tailEnd/>
                          </a:ln>
                        </pic:spPr>
                      </pic:pic>
                    </a:graphicData>
                  </a:graphic>
                </wp:inline>
              </w:drawing>
            </w:r>
          </w:p>
        </w:tc>
      </w:tr>
      <w:tr w:rsidR="00FC3EEF" w:rsidRPr="00350515" w14:paraId="4D7EB488" w14:textId="77777777" w:rsidTr="00FC3EEF">
        <w:trPr>
          <w:jc w:val="center"/>
        </w:trPr>
        <w:tc>
          <w:tcPr>
            <w:tcW w:w="4598" w:type="dxa"/>
            <w:vAlign w:val="center"/>
          </w:tcPr>
          <w:p w14:paraId="07A70CE7" w14:textId="77777777" w:rsidR="00FC3EEF" w:rsidRPr="00350515" w:rsidRDefault="00FC3EEF" w:rsidP="00FC3EEF">
            <w:pPr>
              <w:widowControl/>
              <w:snapToGrid w:val="0"/>
              <w:jc w:val="center"/>
              <w:rPr>
                <w:rFonts w:eastAsia="標楷體"/>
                <w:color w:val="FF0000"/>
                <w:sz w:val="28"/>
                <w:szCs w:val="20"/>
              </w:rPr>
            </w:pPr>
            <w:r w:rsidRPr="00350515">
              <w:rPr>
                <w:rFonts w:eastAsia="標楷體" w:hint="eastAsia"/>
                <w:b/>
                <w:color w:val="FF0000"/>
                <w:sz w:val="28"/>
                <w:szCs w:val="28"/>
              </w:rPr>
              <w:t>單位產品能耗指標</w:t>
            </w:r>
          </w:p>
        </w:tc>
        <w:tc>
          <w:tcPr>
            <w:tcW w:w="4598" w:type="dxa"/>
            <w:vAlign w:val="center"/>
          </w:tcPr>
          <w:p w14:paraId="2EA6BBC8" w14:textId="77777777" w:rsidR="00FC3EEF" w:rsidRPr="00350515" w:rsidRDefault="00FC3EEF" w:rsidP="00FC3EEF">
            <w:pPr>
              <w:widowControl/>
              <w:snapToGrid w:val="0"/>
              <w:jc w:val="center"/>
              <w:rPr>
                <w:rFonts w:eastAsia="標楷體"/>
                <w:b/>
                <w:color w:val="FF0000"/>
                <w:sz w:val="28"/>
              </w:rPr>
            </w:pPr>
            <w:r w:rsidRPr="00350515">
              <w:rPr>
                <w:rFonts w:eastAsia="標楷體" w:hint="eastAsia"/>
                <w:b/>
                <w:color w:val="FF0000"/>
                <w:sz w:val="28"/>
                <w:szCs w:val="28"/>
              </w:rPr>
              <w:t>產品數量及設備能耗情況</w:t>
            </w:r>
          </w:p>
        </w:tc>
      </w:tr>
    </w:tbl>
    <w:p w14:paraId="10E0AD2F" w14:textId="77777777" w:rsidR="00FC3EEF" w:rsidRPr="00350515" w:rsidRDefault="00FC3EEF" w:rsidP="00780837">
      <w:pPr>
        <w:pStyle w:val="1fc"/>
        <w:numPr>
          <w:ilvl w:val="0"/>
          <w:numId w:val="15"/>
        </w:numPr>
        <w:spacing w:before="120" w:after="120"/>
        <w:ind w:leftChars="100" w:left="598" w:hanging="358"/>
        <w:rPr>
          <w:color w:val="000000" w:themeColor="text1"/>
        </w:rPr>
      </w:pPr>
      <w:r w:rsidRPr="00350515">
        <w:rPr>
          <w:color w:val="000000" w:themeColor="text1"/>
        </w:rPr>
        <w:t>進階分析：此功能可針對設備耗電情況進行用電比例分析，並將能源績效指標進行數據匯整，藉由用電成本與設備運轉最佳化之節能率進行效益分析。</w:t>
      </w:r>
    </w:p>
    <w:tbl>
      <w:tblPr>
        <w:tblStyle w:val="a3"/>
        <w:tblW w:w="9196" w:type="dxa"/>
        <w:jc w:val="center"/>
        <w:tblLayout w:type="fixed"/>
        <w:tblLook w:val="04A0" w:firstRow="1" w:lastRow="0" w:firstColumn="1" w:lastColumn="0" w:noHBand="0" w:noVBand="1"/>
      </w:tblPr>
      <w:tblGrid>
        <w:gridCol w:w="4598"/>
        <w:gridCol w:w="4598"/>
      </w:tblGrid>
      <w:tr w:rsidR="00FC3EEF" w:rsidRPr="00350515" w14:paraId="4158D58C" w14:textId="77777777" w:rsidTr="00FC3EEF">
        <w:trPr>
          <w:jc w:val="center"/>
        </w:trPr>
        <w:tc>
          <w:tcPr>
            <w:tcW w:w="4598" w:type="dxa"/>
            <w:vAlign w:val="center"/>
          </w:tcPr>
          <w:p w14:paraId="1660AD82" w14:textId="77777777" w:rsidR="00FC3EEF" w:rsidRPr="00350515" w:rsidRDefault="00FC3EEF" w:rsidP="00FC3EEF">
            <w:pPr>
              <w:widowControl/>
              <w:snapToGrid w:val="0"/>
              <w:jc w:val="center"/>
              <w:rPr>
                <w:rFonts w:eastAsia="標楷體"/>
                <w:color w:val="000000" w:themeColor="text1"/>
                <w:sz w:val="28"/>
                <w:szCs w:val="20"/>
              </w:rPr>
            </w:pPr>
            <w:r w:rsidRPr="00350515">
              <w:rPr>
                <w:rFonts w:eastAsia="標楷體"/>
                <w:noProof/>
                <w:color w:val="000000" w:themeColor="text1"/>
                <w:sz w:val="28"/>
                <w:szCs w:val="20"/>
              </w:rPr>
              <w:drawing>
                <wp:inline distT="0" distB="0" distL="0" distR="0" wp14:anchorId="13CB4C55" wp14:editId="793C266D">
                  <wp:extent cx="2837176" cy="1509823"/>
                  <wp:effectExtent l="0" t="0" r="0" b="0"/>
                  <wp:docPr id="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5"/>
                          <pic:cNvPicPr>
                            <a:picLocks noChangeAspect="1" noChangeArrowheads="1"/>
                          </pic:cNvPicPr>
                        </pic:nvPicPr>
                        <pic:blipFill>
                          <a:blip r:embed="rId27" cstate="email"/>
                          <a:srcRect/>
                          <a:stretch>
                            <a:fillRect/>
                          </a:stretch>
                        </pic:blipFill>
                        <pic:spPr bwMode="auto">
                          <a:xfrm>
                            <a:off x="0" y="0"/>
                            <a:ext cx="2870123" cy="1527356"/>
                          </a:xfrm>
                          <a:prstGeom prst="rect">
                            <a:avLst/>
                          </a:prstGeom>
                          <a:noFill/>
                          <a:ln w="9525">
                            <a:noFill/>
                            <a:miter lim="800000"/>
                            <a:headEnd/>
                            <a:tailEnd/>
                          </a:ln>
                        </pic:spPr>
                      </pic:pic>
                    </a:graphicData>
                  </a:graphic>
                </wp:inline>
              </w:drawing>
            </w:r>
          </w:p>
        </w:tc>
        <w:tc>
          <w:tcPr>
            <w:tcW w:w="4598" w:type="dxa"/>
            <w:vAlign w:val="center"/>
          </w:tcPr>
          <w:p w14:paraId="15ED0801" w14:textId="77777777" w:rsidR="00FC3EEF" w:rsidRPr="00350515" w:rsidRDefault="00FC3EEF" w:rsidP="00FC3EEF">
            <w:pPr>
              <w:widowControl/>
              <w:snapToGrid w:val="0"/>
              <w:jc w:val="center"/>
              <w:rPr>
                <w:rFonts w:eastAsia="標楷體"/>
                <w:color w:val="000000" w:themeColor="text1"/>
                <w:sz w:val="28"/>
                <w:szCs w:val="20"/>
              </w:rPr>
            </w:pPr>
            <w:r w:rsidRPr="00350515">
              <w:rPr>
                <w:rFonts w:eastAsia="標楷體"/>
                <w:noProof/>
                <w:color w:val="000000" w:themeColor="text1"/>
                <w:sz w:val="28"/>
                <w:szCs w:val="20"/>
              </w:rPr>
              <w:drawing>
                <wp:inline distT="0" distB="0" distL="0" distR="0" wp14:anchorId="139B23BA" wp14:editId="41B6616D">
                  <wp:extent cx="2834859" cy="1499190"/>
                  <wp:effectExtent l="0" t="0" r="0" b="0"/>
                  <wp:docPr id="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28" cstate="email"/>
                          <a:srcRect/>
                          <a:stretch>
                            <a:fillRect/>
                          </a:stretch>
                        </pic:blipFill>
                        <pic:spPr bwMode="auto">
                          <a:xfrm>
                            <a:off x="0" y="0"/>
                            <a:ext cx="2903275" cy="1535371"/>
                          </a:xfrm>
                          <a:prstGeom prst="rect">
                            <a:avLst/>
                          </a:prstGeom>
                          <a:noFill/>
                          <a:ln w="9525">
                            <a:noFill/>
                            <a:miter lim="800000"/>
                            <a:headEnd/>
                            <a:tailEnd/>
                          </a:ln>
                        </pic:spPr>
                      </pic:pic>
                    </a:graphicData>
                  </a:graphic>
                </wp:inline>
              </w:drawing>
            </w:r>
          </w:p>
        </w:tc>
      </w:tr>
      <w:tr w:rsidR="00FC3EEF" w:rsidRPr="00350515" w14:paraId="2FF46221" w14:textId="77777777" w:rsidTr="00FC3EEF">
        <w:trPr>
          <w:jc w:val="center"/>
        </w:trPr>
        <w:tc>
          <w:tcPr>
            <w:tcW w:w="4598" w:type="dxa"/>
            <w:vAlign w:val="center"/>
          </w:tcPr>
          <w:p w14:paraId="080524C5" w14:textId="77777777" w:rsidR="00FC3EEF" w:rsidRPr="00350515" w:rsidRDefault="00FC3EEF" w:rsidP="00FC3EEF">
            <w:pPr>
              <w:widowControl/>
              <w:snapToGrid w:val="0"/>
              <w:jc w:val="center"/>
              <w:rPr>
                <w:rFonts w:eastAsia="標楷體" w:hAnsi="標楷體"/>
                <w:b/>
                <w:color w:val="000000" w:themeColor="text1"/>
                <w:sz w:val="28"/>
                <w:szCs w:val="28"/>
              </w:rPr>
            </w:pPr>
            <w:r w:rsidRPr="00350515">
              <w:rPr>
                <w:rFonts w:eastAsia="標楷體" w:hAnsi="標楷體" w:hint="eastAsia"/>
                <w:b/>
                <w:color w:val="000000" w:themeColor="text1"/>
                <w:sz w:val="28"/>
                <w:szCs w:val="28"/>
              </w:rPr>
              <w:t>用電比例與成本分析</w:t>
            </w:r>
          </w:p>
        </w:tc>
        <w:tc>
          <w:tcPr>
            <w:tcW w:w="4598" w:type="dxa"/>
            <w:vAlign w:val="center"/>
          </w:tcPr>
          <w:p w14:paraId="486042ED" w14:textId="77777777" w:rsidR="00FC3EEF" w:rsidRPr="00350515" w:rsidRDefault="00FC3EEF" w:rsidP="00FC3EEF">
            <w:pPr>
              <w:widowControl/>
              <w:snapToGrid w:val="0"/>
              <w:jc w:val="center"/>
              <w:rPr>
                <w:rFonts w:eastAsia="標楷體" w:hAnsi="標楷體"/>
                <w:b/>
                <w:color w:val="000000" w:themeColor="text1"/>
                <w:sz w:val="28"/>
                <w:szCs w:val="28"/>
              </w:rPr>
            </w:pPr>
            <w:r w:rsidRPr="00350515">
              <w:rPr>
                <w:rFonts w:eastAsia="標楷體" w:hAnsi="標楷體" w:hint="eastAsia"/>
                <w:b/>
                <w:color w:val="000000" w:themeColor="text1"/>
                <w:sz w:val="28"/>
                <w:szCs w:val="28"/>
              </w:rPr>
              <w:t>能源效率分析圖表</w:t>
            </w:r>
          </w:p>
        </w:tc>
      </w:tr>
    </w:tbl>
    <w:p w14:paraId="4D655245" w14:textId="77777777" w:rsidR="00FC3EEF" w:rsidRPr="00350515" w:rsidRDefault="00FC3EEF" w:rsidP="00780837">
      <w:pPr>
        <w:pStyle w:val="1fc"/>
        <w:numPr>
          <w:ilvl w:val="0"/>
          <w:numId w:val="15"/>
        </w:numPr>
        <w:spacing w:before="120" w:after="120"/>
        <w:ind w:leftChars="100" w:left="598" w:hanging="358"/>
        <w:rPr>
          <w:color w:val="000000" w:themeColor="text1"/>
        </w:rPr>
      </w:pPr>
      <w:r w:rsidRPr="00350515">
        <w:rPr>
          <w:rFonts w:hint="eastAsia"/>
          <w:color w:val="000000" w:themeColor="text1"/>
        </w:rPr>
        <w:t>異常警報：此功能可顯示通訊及指標異常警示，可自行設定警報上下限，具有歷史警報查詢、警報數量統計及異常紀錄狀態檢視，並可將警報透過簡訊方式即時通知管理人員。</w:t>
      </w:r>
    </w:p>
    <w:tbl>
      <w:tblPr>
        <w:tblStyle w:val="a3"/>
        <w:tblW w:w="0" w:type="auto"/>
        <w:jc w:val="center"/>
        <w:tblLayout w:type="fixed"/>
        <w:tblLook w:val="04A0" w:firstRow="1" w:lastRow="0" w:firstColumn="1" w:lastColumn="0" w:noHBand="0" w:noVBand="1"/>
      </w:tblPr>
      <w:tblGrid>
        <w:gridCol w:w="4598"/>
        <w:gridCol w:w="4598"/>
      </w:tblGrid>
      <w:tr w:rsidR="00FC3EEF" w:rsidRPr="00350515" w14:paraId="11A413D2" w14:textId="77777777" w:rsidTr="00FC3EEF">
        <w:trPr>
          <w:jc w:val="center"/>
        </w:trPr>
        <w:tc>
          <w:tcPr>
            <w:tcW w:w="4598" w:type="dxa"/>
            <w:vAlign w:val="center"/>
          </w:tcPr>
          <w:p w14:paraId="43120971" w14:textId="77777777" w:rsidR="00FC3EEF" w:rsidRPr="00350515" w:rsidRDefault="00FC3EEF" w:rsidP="00FC3EEF">
            <w:pPr>
              <w:widowControl/>
              <w:snapToGrid w:val="0"/>
              <w:jc w:val="center"/>
              <w:rPr>
                <w:rFonts w:eastAsia="標楷體"/>
                <w:color w:val="000000" w:themeColor="text1"/>
                <w:sz w:val="28"/>
                <w:szCs w:val="20"/>
              </w:rPr>
            </w:pPr>
            <w:r w:rsidRPr="00350515">
              <w:rPr>
                <w:rFonts w:eastAsia="標楷體"/>
                <w:noProof/>
                <w:color w:val="000000" w:themeColor="text1"/>
                <w:sz w:val="28"/>
                <w:szCs w:val="20"/>
              </w:rPr>
              <w:drawing>
                <wp:inline distT="0" distB="0" distL="0" distR="0" wp14:anchorId="0CC457AF" wp14:editId="63649A2E">
                  <wp:extent cx="2838450" cy="1315949"/>
                  <wp:effectExtent l="0" t="0" r="0" b="0"/>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3495" cy="1322924"/>
                          </a:xfrm>
                          <a:prstGeom prst="rect">
                            <a:avLst/>
                          </a:prstGeom>
                          <a:noFill/>
                          <a:ln>
                            <a:noFill/>
                          </a:ln>
                        </pic:spPr>
                      </pic:pic>
                    </a:graphicData>
                  </a:graphic>
                </wp:inline>
              </w:drawing>
            </w:r>
          </w:p>
        </w:tc>
        <w:tc>
          <w:tcPr>
            <w:tcW w:w="4598" w:type="dxa"/>
            <w:vAlign w:val="center"/>
          </w:tcPr>
          <w:p w14:paraId="26010EDE" w14:textId="77777777" w:rsidR="00FC3EEF" w:rsidRPr="00350515" w:rsidRDefault="00FC3EEF" w:rsidP="00FC3EEF">
            <w:pPr>
              <w:widowControl/>
              <w:snapToGrid w:val="0"/>
              <w:jc w:val="center"/>
              <w:rPr>
                <w:rFonts w:eastAsia="標楷體"/>
                <w:color w:val="000000" w:themeColor="text1"/>
                <w:sz w:val="28"/>
                <w:szCs w:val="20"/>
              </w:rPr>
            </w:pPr>
            <w:r w:rsidRPr="00350515">
              <w:rPr>
                <w:rFonts w:eastAsia="標楷體"/>
                <w:noProof/>
                <w:color w:val="000000" w:themeColor="text1"/>
                <w:sz w:val="28"/>
                <w:szCs w:val="20"/>
              </w:rPr>
              <w:drawing>
                <wp:inline distT="0" distB="0" distL="0" distR="0" wp14:anchorId="257BCD19" wp14:editId="197811A0">
                  <wp:extent cx="2836545" cy="1293646"/>
                  <wp:effectExtent l="0" t="0" r="0" b="0"/>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40644" cy="1295515"/>
                          </a:xfrm>
                          <a:prstGeom prst="rect">
                            <a:avLst/>
                          </a:prstGeom>
                          <a:noFill/>
                          <a:ln>
                            <a:noFill/>
                          </a:ln>
                        </pic:spPr>
                      </pic:pic>
                    </a:graphicData>
                  </a:graphic>
                </wp:inline>
              </w:drawing>
            </w:r>
          </w:p>
        </w:tc>
      </w:tr>
      <w:tr w:rsidR="00FC3EEF" w:rsidRPr="00350515" w14:paraId="787251A2" w14:textId="77777777" w:rsidTr="00FC3EEF">
        <w:trPr>
          <w:jc w:val="center"/>
        </w:trPr>
        <w:tc>
          <w:tcPr>
            <w:tcW w:w="4598" w:type="dxa"/>
            <w:vAlign w:val="center"/>
          </w:tcPr>
          <w:p w14:paraId="5E992977" w14:textId="77777777" w:rsidR="00FC3EEF" w:rsidRPr="00350515" w:rsidRDefault="00FC3EEF" w:rsidP="00FC3EEF">
            <w:pPr>
              <w:widowControl/>
              <w:snapToGrid w:val="0"/>
              <w:jc w:val="center"/>
              <w:rPr>
                <w:rFonts w:eastAsia="標楷體" w:hAnsi="標楷體"/>
                <w:b/>
                <w:color w:val="000000" w:themeColor="text1"/>
                <w:sz w:val="28"/>
                <w:szCs w:val="28"/>
              </w:rPr>
            </w:pPr>
            <w:r w:rsidRPr="00350515">
              <w:rPr>
                <w:rFonts w:eastAsia="標楷體" w:hAnsi="標楷體" w:hint="eastAsia"/>
                <w:b/>
                <w:color w:val="000000" w:themeColor="text1"/>
                <w:sz w:val="28"/>
                <w:szCs w:val="28"/>
              </w:rPr>
              <w:t>歷史警報查詢</w:t>
            </w:r>
          </w:p>
        </w:tc>
        <w:tc>
          <w:tcPr>
            <w:tcW w:w="4598" w:type="dxa"/>
            <w:vAlign w:val="center"/>
          </w:tcPr>
          <w:p w14:paraId="34D8B3B1" w14:textId="77777777" w:rsidR="00FC3EEF" w:rsidRPr="00350515" w:rsidRDefault="00FC3EEF" w:rsidP="00FC3EEF">
            <w:pPr>
              <w:widowControl/>
              <w:snapToGrid w:val="0"/>
              <w:ind w:left="360"/>
              <w:jc w:val="center"/>
              <w:rPr>
                <w:rFonts w:eastAsia="標楷體" w:hAnsi="標楷體"/>
                <w:b/>
                <w:color w:val="000000" w:themeColor="text1"/>
                <w:sz w:val="28"/>
                <w:szCs w:val="28"/>
              </w:rPr>
            </w:pPr>
            <w:r w:rsidRPr="00350515">
              <w:rPr>
                <w:rFonts w:eastAsia="標楷體" w:hAnsi="標楷體" w:hint="eastAsia"/>
                <w:b/>
                <w:color w:val="000000" w:themeColor="text1"/>
                <w:sz w:val="28"/>
                <w:szCs w:val="28"/>
              </w:rPr>
              <w:t>異常警報上下限設定</w:t>
            </w:r>
          </w:p>
        </w:tc>
      </w:tr>
    </w:tbl>
    <w:p w14:paraId="54B2A6DE" w14:textId="77777777" w:rsidR="00FC3EEF" w:rsidRPr="00350515" w:rsidRDefault="00FC3EEF" w:rsidP="00780837">
      <w:pPr>
        <w:pStyle w:val="1fc"/>
        <w:numPr>
          <w:ilvl w:val="0"/>
          <w:numId w:val="15"/>
        </w:numPr>
        <w:spacing w:before="120" w:after="120"/>
        <w:ind w:leftChars="100" w:left="598" w:hanging="358"/>
        <w:rPr>
          <w:color w:val="000000" w:themeColor="text1"/>
        </w:rPr>
      </w:pPr>
      <w:r w:rsidRPr="00350515">
        <w:rPr>
          <w:color w:val="000000" w:themeColor="text1"/>
        </w:rPr>
        <w:t>歷史資料與報表查詢：此功能具備日</w:t>
      </w:r>
      <w:r w:rsidRPr="00350515">
        <w:rPr>
          <w:color w:val="000000" w:themeColor="text1"/>
        </w:rPr>
        <w:t>/</w:t>
      </w:r>
      <w:r w:rsidRPr="00350515">
        <w:rPr>
          <w:color w:val="000000" w:themeColor="text1"/>
        </w:rPr>
        <w:t>週</w:t>
      </w:r>
      <w:r w:rsidRPr="00350515">
        <w:rPr>
          <w:color w:val="000000" w:themeColor="text1"/>
        </w:rPr>
        <w:t>/</w:t>
      </w:r>
      <w:r w:rsidRPr="00350515">
        <w:rPr>
          <w:color w:val="000000" w:themeColor="text1"/>
        </w:rPr>
        <w:t>月</w:t>
      </w:r>
      <w:r w:rsidRPr="00350515">
        <w:rPr>
          <w:color w:val="000000" w:themeColor="text1"/>
        </w:rPr>
        <w:t>/</w:t>
      </w:r>
      <w:r w:rsidRPr="00350515">
        <w:rPr>
          <w:color w:val="000000" w:themeColor="text1"/>
        </w:rPr>
        <w:t>季</w:t>
      </w:r>
      <w:r w:rsidRPr="00350515">
        <w:rPr>
          <w:color w:val="000000" w:themeColor="text1"/>
        </w:rPr>
        <w:t>/</w:t>
      </w:r>
      <w:r w:rsidRPr="00350515">
        <w:rPr>
          <w:color w:val="000000" w:themeColor="text1"/>
        </w:rPr>
        <w:t>年</w:t>
      </w:r>
      <w:r w:rsidRPr="00350515">
        <w:rPr>
          <w:rFonts w:hint="eastAsia"/>
          <w:color w:val="000000" w:themeColor="text1"/>
        </w:rPr>
        <w:t>區間及跨區間之</w:t>
      </w:r>
      <w:r w:rsidRPr="00350515">
        <w:rPr>
          <w:color w:val="000000" w:themeColor="text1"/>
        </w:rPr>
        <w:t>報表查詢，可選擇配置圖面、上下限值調整、圖面複製、存檔、列印，亦可匯出評估分析圖表，檢視單位耗能並進行電能流向與用電異常狀況。</w:t>
      </w:r>
    </w:p>
    <w:tbl>
      <w:tblPr>
        <w:tblStyle w:val="a3"/>
        <w:tblW w:w="0" w:type="auto"/>
        <w:jc w:val="center"/>
        <w:tblLayout w:type="fixed"/>
        <w:tblLook w:val="04A0" w:firstRow="1" w:lastRow="0" w:firstColumn="1" w:lastColumn="0" w:noHBand="0" w:noVBand="1"/>
      </w:tblPr>
      <w:tblGrid>
        <w:gridCol w:w="4598"/>
        <w:gridCol w:w="4598"/>
      </w:tblGrid>
      <w:tr w:rsidR="00FC3EEF" w:rsidRPr="00350515" w14:paraId="53AEF614" w14:textId="77777777" w:rsidTr="00FC3EEF">
        <w:trPr>
          <w:jc w:val="center"/>
        </w:trPr>
        <w:tc>
          <w:tcPr>
            <w:tcW w:w="4598" w:type="dxa"/>
            <w:vAlign w:val="center"/>
          </w:tcPr>
          <w:p w14:paraId="64B86598" w14:textId="77777777" w:rsidR="00FC3EEF" w:rsidRPr="00350515" w:rsidRDefault="00FC3EEF" w:rsidP="00FC3EEF">
            <w:pPr>
              <w:widowControl/>
              <w:snapToGrid w:val="0"/>
              <w:jc w:val="center"/>
              <w:rPr>
                <w:rFonts w:eastAsia="標楷體"/>
                <w:color w:val="000000" w:themeColor="text1"/>
                <w:sz w:val="28"/>
                <w:szCs w:val="20"/>
              </w:rPr>
            </w:pPr>
            <w:r w:rsidRPr="00350515">
              <w:rPr>
                <w:rFonts w:eastAsia="標楷體"/>
                <w:noProof/>
                <w:color w:val="000000" w:themeColor="text1"/>
                <w:sz w:val="28"/>
                <w:szCs w:val="20"/>
              </w:rPr>
              <w:lastRenderedPageBreak/>
              <w:drawing>
                <wp:inline distT="0" distB="0" distL="0" distR="0" wp14:anchorId="2E48DCED" wp14:editId="3C50339C">
                  <wp:extent cx="2849525" cy="1615602"/>
                  <wp:effectExtent l="0" t="0" r="0" b="0"/>
                  <wp:docPr id="52" name="圖片 52"/>
                  <wp:cNvGraphicFramePr/>
                  <a:graphic xmlns:a="http://schemas.openxmlformats.org/drawingml/2006/main">
                    <a:graphicData uri="http://schemas.openxmlformats.org/drawingml/2006/picture">
                      <pic:pic xmlns:pic="http://schemas.openxmlformats.org/drawingml/2006/picture">
                        <pic:nvPicPr>
                          <pic:cNvPr id="26" name="圖片 25"/>
                          <pic:cNvPicPr/>
                        </pic:nvPicPr>
                        <pic:blipFill>
                          <a:blip r:embed="rId31" cstate="email"/>
                          <a:srcRect/>
                          <a:stretch>
                            <a:fillRect/>
                          </a:stretch>
                        </pic:blipFill>
                        <pic:spPr bwMode="auto">
                          <a:xfrm>
                            <a:off x="0" y="0"/>
                            <a:ext cx="2867589" cy="1625844"/>
                          </a:xfrm>
                          <a:prstGeom prst="rect">
                            <a:avLst/>
                          </a:prstGeom>
                          <a:noFill/>
                          <a:ln w="9525">
                            <a:noFill/>
                            <a:miter lim="800000"/>
                            <a:headEnd/>
                            <a:tailEnd/>
                          </a:ln>
                        </pic:spPr>
                      </pic:pic>
                    </a:graphicData>
                  </a:graphic>
                </wp:inline>
              </w:drawing>
            </w:r>
          </w:p>
        </w:tc>
        <w:tc>
          <w:tcPr>
            <w:tcW w:w="4598" w:type="dxa"/>
            <w:vAlign w:val="center"/>
          </w:tcPr>
          <w:p w14:paraId="111E54FC" w14:textId="77777777" w:rsidR="00FC3EEF" w:rsidRPr="00350515" w:rsidRDefault="00FC3EEF" w:rsidP="00FC3EEF">
            <w:pPr>
              <w:widowControl/>
              <w:snapToGrid w:val="0"/>
              <w:jc w:val="center"/>
              <w:rPr>
                <w:rFonts w:eastAsia="標楷體"/>
                <w:color w:val="000000" w:themeColor="text1"/>
                <w:sz w:val="28"/>
                <w:szCs w:val="20"/>
              </w:rPr>
            </w:pPr>
            <w:r w:rsidRPr="00350515">
              <w:rPr>
                <w:rFonts w:eastAsia="標楷體"/>
                <w:noProof/>
                <w:color w:val="000000" w:themeColor="text1"/>
                <w:sz w:val="28"/>
                <w:szCs w:val="20"/>
              </w:rPr>
              <w:drawing>
                <wp:inline distT="0" distB="0" distL="0" distR="0" wp14:anchorId="6BD8B465" wp14:editId="738D86E4">
                  <wp:extent cx="2848708" cy="1640013"/>
                  <wp:effectExtent l="0" t="0" r="0" b="0"/>
                  <wp:docPr id="53" name="圖片 53"/>
                  <wp:cNvGraphicFramePr/>
                  <a:graphic xmlns:a="http://schemas.openxmlformats.org/drawingml/2006/main">
                    <a:graphicData uri="http://schemas.openxmlformats.org/drawingml/2006/picture">
                      <pic:pic xmlns:pic="http://schemas.openxmlformats.org/drawingml/2006/picture">
                        <pic:nvPicPr>
                          <pic:cNvPr id="29" name="圖片 28"/>
                          <pic:cNvPicPr/>
                        </pic:nvPicPr>
                        <pic:blipFill>
                          <a:blip r:embed="rId32" cstate="email"/>
                          <a:srcRect/>
                          <a:stretch>
                            <a:fillRect/>
                          </a:stretch>
                        </pic:blipFill>
                        <pic:spPr bwMode="auto">
                          <a:xfrm>
                            <a:off x="0" y="0"/>
                            <a:ext cx="2865002" cy="1649394"/>
                          </a:xfrm>
                          <a:prstGeom prst="rect">
                            <a:avLst/>
                          </a:prstGeom>
                          <a:noFill/>
                          <a:ln w="9525">
                            <a:noFill/>
                            <a:miter lim="800000"/>
                            <a:headEnd/>
                            <a:tailEnd/>
                          </a:ln>
                        </pic:spPr>
                      </pic:pic>
                    </a:graphicData>
                  </a:graphic>
                </wp:inline>
              </w:drawing>
            </w:r>
          </w:p>
        </w:tc>
      </w:tr>
      <w:tr w:rsidR="00FC3EEF" w:rsidRPr="00350515" w14:paraId="00FA256A" w14:textId="77777777" w:rsidTr="00FC3EEF">
        <w:trPr>
          <w:jc w:val="center"/>
        </w:trPr>
        <w:tc>
          <w:tcPr>
            <w:tcW w:w="4598" w:type="dxa"/>
            <w:vAlign w:val="center"/>
          </w:tcPr>
          <w:p w14:paraId="7A232F62" w14:textId="77777777" w:rsidR="00FC3EEF" w:rsidRPr="00350515" w:rsidRDefault="00FC3EEF" w:rsidP="00FC3EEF">
            <w:pPr>
              <w:widowControl/>
              <w:snapToGrid w:val="0"/>
              <w:jc w:val="center"/>
              <w:rPr>
                <w:rFonts w:eastAsia="標楷體" w:hAnsi="標楷體"/>
                <w:b/>
                <w:color w:val="000000" w:themeColor="text1"/>
                <w:sz w:val="28"/>
                <w:szCs w:val="28"/>
              </w:rPr>
            </w:pPr>
            <w:r w:rsidRPr="00350515">
              <w:rPr>
                <w:rFonts w:eastAsia="標楷體" w:hAnsi="標楷體" w:hint="eastAsia"/>
                <w:b/>
                <w:color w:val="000000" w:themeColor="text1"/>
                <w:sz w:val="28"/>
                <w:szCs w:val="28"/>
              </w:rPr>
              <w:t>資料區間報表查詢</w:t>
            </w:r>
          </w:p>
        </w:tc>
        <w:tc>
          <w:tcPr>
            <w:tcW w:w="4598" w:type="dxa"/>
            <w:vAlign w:val="center"/>
          </w:tcPr>
          <w:p w14:paraId="32DDC5CD" w14:textId="77777777" w:rsidR="00FC3EEF" w:rsidRPr="00350515" w:rsidRDefault="00FC3EEF" w:rsidP="00FC3EEF">
            <w:pPr>
              <w:widowControl/>
              <w:snapToGrid w:val="0"/>
              <w:ind w:left="360"/>
              <w:jc w:val="center"/>
              <w:rPr>
                <w:rFonts w:eastAsia="標楷體" w:hAnsi="標楷體"/>
                <w:b/>
                <w:color w:val="000000" w:themeColor="text1"/>
                <w:sz w:val="28"/>
                <w:szCs w:val="28"/>
              </w:rPr>
            </w:pPr>
            <w:r w:rsidRPr="00350515">
              <w:rPr>
                <w:rFonts w:eastAsia="標楷體" w:hAnsi="標楷體"/>
                <w:b/>
                <w:color w:val="000000" w:themeColor="text1"/>
                <w:sz w:val="28"/>
                <w:szCs w:val="28"/>
              </w:rPr>
              <w:t>分析圖表</w:t>
            </w:r>
            <w:r w:rsidRPr="00350515">
              <w:rPr>
                <w:rFonts w:eastAsia="標楷體" w:hAnsi="標楷體" w:hint="eastAsia"/>
                <w:b/>
                <w:color w:val="000000" w:themeColor="text1"/>
                <w:sz w:val="28"/>
                <w:szCs w:val="28"/>
              </w:rPr>
              <w:t>製作</w:t>
            </w:r>
          </w:p>
        </w:tc>
      </w:tr>
    </w:tbl>
    <w:p w14:paraId="3EAFEBA0" w14:textId="1C68DE33" w:rsidR="00FC3EEF" w:rsidRPr="008E5628" w:rsidRDefault="00FC3EEF" w:rsidP="00FC3EEF">
      <w:pPr>
        <w:widowControl/>
        <w:rPr>
          <w:rFonts w:eastAsia="標楷體" w:hAnsi="標楷體"/>
          <w:b/>
          <w:color w:val="000000" w:themeColor="text1"/>
          <w:sz w:val="28"/>
          <w:szCs w:val="28"/>
        </w:rPr>
      </w:pPr>
    </w:p>
    <w:p w14:paraId="7DEF3D57" w14:textId="0202D943" w:rsidR="00FC3EEF" w:rsidRPr="00780837" w:rsidRDefault="00C45E18" w:rsidP="00C45E18">
      <w:pPr>
        <w:pStyle w:val="1fb"/>
        <w:spacing w:before="120" w:after="120"/>
        <w:rPr>
          <w:b/>
          <w:color w:val="FF0000"/>
        </w:rPr>
      </w:pPr>
      <w:bookmarkStart w:id="89" w:name="_Toc61453566"/>
      <w:bookmarkStart w:id="90" w:name="_Toc62663361"/>
      <w:r>
        <w:rPr>
          <w:rFonts w:hint="eastAsia"/>
          <w:b/>
          <w:color w:val="FF0000"/>
        </w:rPr>
        <w:t>3.</w:t>
      </w:r>
      <w:r w:rsidR="00FC3EEF" w:rsidRPr="00780837">
        <w:rPr>
          <w:rFonts w:hint="eastAsia"/>
          <w:b/>
          <w:color w:val="FF0000"/>
        </w:rPr>
        <w:t>參考報價</w:t>
      </w:r>
      <w:bookmarkEnd w:id="89"/>
      <w:bookmarkEnd w:id="90"/>
    </w:p>
    <w:p w14:paraId="5E111D74" w14:textId="464765D4" w:rsidR="00FC3EEF" w:rsidRPr="00780837" w:rsidRDefault="00FC3EEF" w:rsidP="00780837">
      <w:pPr>
        <w:pStyle w:val="1fa"/>
        <w:spacing w:before="72" w:after="72"/>
        <w:rPr>
          <w:rFonts w:hAnsi="Times New Roman"/>
          <w:color w:val="FF0000"/>
        </w:rPr>
      </w:pPr>
      <w:r w:rsidRPr="00780837">
        <w:rPr>
          <w:rFonts w:hAnsi="Times New Roman" w:hint="eastAsia"/>
          <w:color w:val="FF0000"/>
        </w:rPr>
        <w:t>本輔導計劃之</w:t>
      </w:r>
      <w:r w:rsidR="003618D3">
        <w:rPr>
          <w:rFonts w:hAnsi="Times New Roman" w:hint="eastAsia"/>
          <w:color w:val="FF0000"/>
        </w:rPr>
        <w:t>能源績效監視分析</w:t>
      </w:r>
      <w:r w:rsidRPr="00780837">
        <w:rPr>
          <w:rFonts w:hAnsi="Times New Roman" w:hint="eastAsia"/>
          <w:color w:val="FF0000"/>
        </w:rPr>
        <w:t>系統評估乃針對公用與製程設備之能源管理需求所規劃，由於部分設備尚未有完善之電力監測系統進行資料收集，系統主機及所需之軟硬體投資費用約為</w:t>
      </w:r>
      <w:r w:rsidRPr="00780837">
        <w:rPr>
          <w:rFonts w:hAnsi="Times New Roman" w:hint="eastAsia"/>
          <w:color w:val="FF0000"/>
        </w:rPr>
        <w:t>2</w:t>
      </w:r>
      <w:r w:rsidRPr="00780837">
        <w:rPr>
          <w:rFonts w:hAnsi="Times New Roman"/>
          <w:color w:val="FF0000"/>
        </w:rPr>
        <w:t>98.2</w:t>
      </w:r>
      <w:r w:rsidRPr="00780837">
        <w:rPr>
          <w:rFonts w:hAnsi="Times New Roman" w:hint="eastAsia"/>
          <w:color w:val="FF0000"/>
        </w:rPr>
        <w:t>萬元，惟生管系統資訊提供與系統整合費用因作業方式不同，實際費用建議</w:t>
      </w:r>
      <w:r w:rsidRPr="00780837">
        <w:rPr>
          <w:rFonts w:hAnsi="Times New Roman" w:hint="eastAsia"/>
          <w:color w:val="FF0000"/>
        </w:rPr>
        <w:t xml:space="preserve"> </w:t>
      </w:r>
      <w:r w:rsidRPr="00780837">
        <w:rPr>
          <w:rFonts w:hAnsi="Times New Roman" w:hint="eastAsia"/>
          <w:color w:val="FF0000"/>
        </w:rPr>
        <w:t>貴單位向各既設系統供應廠商洽詢，詳細報價如表</w:t>
      </w:r>
      <w:r w:rsidRPr="00780837">
        <w:rPr>
          <w:rFonts w:hAnsi="Times New Roman" w:hint="eastAsia"/>
          <w:color w:val="FF0000"/>
        </w:rPr>
        <w:t>3.2-2</w:t>
      </w:r>
      <w:r w:rsidRPr="00780837">
        <w:rPr>
          <w:rFonts w:hAnsi="Times New Roman" w:hint="eastAsia"/>
          <w:color w:val="FF0000"/>
        </w:rPr>
        <w:t>所示。</w:t>
      </w:r>
    </w:p>
    <w:p w14:paraId="51A3C5E1" w14:textId="68E615FD" w:rsidR="00FC3EEF" w:rsidRPr="00780837" w:rsidRDefault="00FC3EEF" w:rsidP="00FC3EEF">
      <w:pPr>
        <w:widowControl/>
        <w:snapToGrid w:val="0"/>
        <w:spacing w:line="360" w:lineRule="exact"/>
        <w:ind w:left="198" w:hanging="198"/>
        <w:jc w:val="center"/>
        <w:rPr>
          <w:rFonts w:eastAsia="標楷體"/>
          <w:b/>
          <w:color w:val="FF0000"/>
          <w:sz w:val="28"/>
          <w:szCs w:val="28"/>
        </w:rPr>
      </w:pPr>
      <w:r w:rsidRPr="00780837">
        <w:rPr>
          <w:rFonts w:eastAsia="標楷體" w:hint="eastAsia"/>
          <w:b/>
          <w:noProof/>
          <w:snapToGrid w:val="0"/>
          <w:color w:val="FF0000"/>
          <w:sz w:val="28"/>
          <w:szCs w:val="28"/>
        </w:rPr>
        <w:t>表</w:t>
      </w:r>
      <w:r w:rsidRPr="00780837">
        <w:rPr>
          <w:rFonts w:eastAsia="標楷體" w:hint="eastAsia"/>
          <w:b/>
          <w:noProof/>
          <w:snapToGrid w:val="0"/>
          <w:color w:val="FF0000"/>
          <w:sz w:val="28"/>
          <w:szCs w:val="28"/>
        </w:rPr>
        <w:t>3.2-2</w:t>
      </w:r>
      <w:r w:rsidR="003618D3">
        <w:rPr>
          <w:rFonts w:eastAsia="標楷體" w:hint="eastAsia"/>
          <w:b/>
          <w:color w:val="FF0000"/>
          <w:sz w:val="28"/>
          <w:szCs w:val="28"/>
        </w:rPr>
        <w:t>能源績效監視分析</w:t>
      </w:r>
      <w:r w:rsidRPr="00780837">
        <w:rPr>
          <w:rFonts w:eastAsia="標楷體" w:hint="eastAsia"/>
          <w:b/>
          <w:color w:val="FF0000"/>
          <w:sz w:val="28"/>
          <w:szCs w:val="28"/>
        </w:rPr>
        <w:t>系統軟</w:t>
      </w:r>
      <w:r w:rsidRPr="00780837">
        <w:rPr>
          <w:rFonts w:ascii="新細明體" w:hAnsi="新細明體" w:hint="eastAsia"/>
          <w:b/>
          <w:color w:val="FF0000"/>
          <w:sz w:val="28"/>
          <w:szCs w:val="28"/>
        </w:rPr>
        <w:t>、</w:t>
      </w:r>
      <w:r w:rsidRPr="00780837">
        <w:rPr>
          <w:rFonts w:eastAsia="標楷體" w:hint="eastAsia"/>
          <w:b/>
          <w:color w:val="FF0000"/>
          <w:sz w:val="28"/>
          <w:szCs w:val="28"/>
        </w:rPr>
        <w:t>硬體報價單</w:t>
      </w:r>
    </w:p>
    <w:tbl>
      <w:tblPr>
        <w:tblW w:w="9446" w:type="dxa"/>
        <w:tblInd w:w="-577"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CellMar>
          <w:left w:w="28" w:type="dxa"/>
          <w:right w:w="28" w:type="dxa"/>
        </w:tblCellMar>
        <w:tblLook w:val="04A0" w:firstRow="1" w:lastRow="0" w:firstColumn="1" w:lastColumn="0" w:noHBand="0" w:noVBand="1"/>
      </w:tblPr>
      <w:tblGrid>
        <w:gridCol w:w="557"/>
        <w:gridCol w:w="3443"/>
        <w:gridCol w:w="526"/>
        <w:gridCol w:w="567"/>
        <w:gridCol w:w="1134"/>
        <w:gridCol w:w="956"/>
        <w:gridCol w:w="2263"/>
      </w:tblGrid>
      <w:tr w:rsidR="00FC3EEF" w:rsidRPr="00780837" w14:paraId="78DB33DA" w14:textId="77777777" w:rsidTr="00FC3EEF">
        <w:trPr>
          <w:trHeight w:val="283"/>
          <w:tblHeader/>
        </w:trPr>
        <w:tc>
          <w:tcPr>
            <w:tcW w:w="557" w:type="dxa"/>
            <w:shd w:val="clear" w:color="000000" w:fill="D9D9D9"/>
            <w:noWrap/>
            <w:vAlign w:val="center"/>
            <w:hideMark/>
          </w:tcPr>
          <w:p w14:paraId="12EB214E" w14:textId="77777777" w:rsidR="00FC3EEF" w:rsidRPr="00780837" w:rsidRDefault="00FC3EEF" w:rsidP="00FC3EEF">
            <w:pPr>
              <w:widowControl/>
              <w:jc w:val="center"/>
              <w:rPr>
                <w:rFonts w:eastAsia="標楷體"/>
                <w:b/>
                <w:bCs/>
                <w:color w:val="FF0000"/>
                <w:kern w:val="0"/>
                <w:sz w:val="20"/>
                <w:szCs w:val="20"/>
              </w:rPr>
            </w:pPr>
            <w:r w:rsidRPr="00780837">
              <w:rPr>
                <w:rFonts w:eastAsia="標楷體"/>
                <w:b/>
                <w:bCs/>
                <w:color w:val="FF0000"/>
                <w:sz w:val="20"/>
                <w:szCs w:val="20"/>
              </w:rPr>
              <w:t>項目</w:t>
            </w:r>
          </w:p>
        </w:tc>
        <w:tc>
          <w:tcPr>
            <w:tcW w:w="3443" w:type="dxa"/>
            <w:shd w:val="clear" w:color="000000" w:fill="D9D9D9"/>
            <w:noWrap/>
            <w:vAlign w:val="center"/>
            <w:hideMark/>
          </w:tcPr>
          <w:p w14:paraId="61697BA2" w14:textId="77777777" w:rsidR="00FC3EEF" w:rsidRPr="00780837" w:rsidRDefault="00FC3EEF" w:rsidP="00FC3EEF">
            <w:pPr>
              <w:jc w:val="center"/>
              <w:rPr>
                <w:rFonts w:eastAsia="標楷體"/>
                <w:b/>
                <w:bCs/>
                <w:color w:val="FF0000"/>
                <w:sz w:val="20"/>
                <w:szCs w:val="20"/>
              </w:rPr>
            </w:pPr>
            <w:r w:rsidRPr="00780837">
              <w:rPr>
                <w:rFonts w:eastAsia="標楷體"/>
                <w:b/>
                <w:bCs/>
                <w:color w:val="FF0000"/>
                <w:sz w:val="20"/>
                <w:szCs w:val="20"/>
              </w:rPr>
              <w:t>內容</w:t>
            </w:r>
          </w:p>
        </w:tc>
        <w:tc>
          <w:tcPr>
            <w:tcW w:w="526" w:type="dxa"/>
            <w:shd w:val="clear" w:color="000000" w:fill="D9D9D9"/>
            <w:noWrap/>
            <w:vAlign w:val="center"/>
            <w:hideMark/>
          </w:tcPr>
          <w:p w14:paraId="26B8EEF0" w14:textId="77777777" w:rsidR="00FC3EEF" w:rsidRPr="00780837" w:rsidRDefault="00FC3EEF" w:rsidP="00FC3EEF">
            <w:pPr>
              <w:jc w:val="center"/>
              <w:rPr>
                <w:rFonts w:eastAsia="標楷體"/>
                <w:b/>
                <w:bCs/>
                <w:color w:val="FF0000"/>
                <w:sz w:val="20"/>
                <w:szCs w:val="20"/>
              </w:rPr>
            </w:pPr>
            <w:r w:rsidRPr="00780837">
              <w:rPr>
                <w:rFonts w:eastAsia="標楷體"/>
                <w:b/>
                <w:bCs/>
                <w:color w:val="FF0000"/>
                <w:sz w:val="20"/>
                <w:szCs w:val="20"/>
              </w:rPr>
              <w:t>數量</w:t>
            </w:r>
          </w:p>
        </w:tc>
        <w:tc>
          <w:tcPr>
            <w:tcW w:w="567" w:type="dxa"/>
            <w:shd w:val="clear" w:color="000000" w:fill="D9D9D9"/>
            <w:noWrap/>
            <w:vAlign w:val="center"/>
            <w:hideMark/>
          </w:tcPr>
          <w:p w14:paraId="1FB3350C" w14:textId="77777777" w:rsidR="00FC3EEF" w:rsidRPr="00780837" w:rsidRDefault="00FC3EEF" w:rsidP="00FC3EEF">
            <w:pPr>
              <w:jc w:val="center"/>
              <w:rPr>
                <w:rFonts w:eastAsia="標楷體"/>
                <w:b/>
                <w:bCs/>
                <w:color w:val="FF0000"/>
                <w:sz w:val="20"/>
                <w:szCs w:val="20"/>
              </w:rPr>
            </w:pPr>
            <w:r w:rsidRPr="00780837">
              <w:rPr>
                <w:rFonts w:eastAsia="標楷體"/>
                <w:b/>
                <w:bCs/>
                <w:color w:val="FF0000"/>
                <w:sz w:val="20"/>
                <w:szCs w:val="20"/>
              </w:rPr>
              <w:t>單位</w:t>
            </w:r>
          </w:p>
        </w:tc>
        <w:tc>
          <w:tcPr>
            <w:tcW w:w="1134" w:type="dxa"/>
            <w:shd w:val="clear" w:color="000000" w:fill="D9D9D9"/>
            <w:noWrap/>
            <w:vAlign w:val="center"/>
            <w:hideMark/>
          </w:tcPr>
          <w:p w14:paraId="3906C841" w14:textId="77777777" w:rsidR="00FC3EEF" w:rsidRPr="00780837" w:rsidRDefault="00FC3EEF" w:rsidP="00FC3EEF">
            <w:pPr>
              <w:jc w:val="center"/>
              <w:rPr>
                <w:rFonts w:eastAsia="標楷體"/>
                <w:b/>
                <w:bCs/>
                <w:color w:val="FF0000"/>
                <w:sz w:val="20"/>
                <w:szCs w:val="20"/>
              </w:rPr>
            </w:pPr>
            <w:r w:rsidRPr="00780837">
              <w:rPr>
                <w:rFonts w:eastAsia="標楷體"/>
                <w:b/>
                <w:bCs/>
                <w:color w:val="FF0000"/>
                <w:sz w:val="20"/>
                <w:szCs w:val="20"/>
              </w:rPr>
              <w:t>單價</w:t>
            </w:r>
          </w:p>
        </w:tc>
        <w:tc>
          <w:tcPr>
            <w:tcW w:w="956" w:type="dxa"/>
            <w:shd w:val="clear" w:color="000000" w:fill="D9D9D9"/>
            <w:noWrap/>
            <w:vAlign w:val="center"/>
            <w:hideMark/>
          </w:tcPr>
          <w:p w14:paraId="543D369C" w14:textId="77777777" w:rsidR="00FC3EEF" w:rsidRPr="00780837" w:rsidRDefault="00FC3EEF" w:rsidP="00FC3EEF">
            <w:pPr>
              <w:jc w:val="center"/>
              <w:rPr>
                <w:rFonts w:eastAsia="標楷體"/>
                <w:b/>
                <w:bCs/>
                <w:color w:val="FF0000"/>
                <w:sz w:val="20"/>
                <w:szCs w:val="20"/>
              </w:rPr>
            </w:pPr>
            <w:r w:rsidRPr="00780837">
              <w:rPr>
                <w:rFonts w:eastAsia="標楷體"/>
                <w:b/>
                <w:bCs/>
                <w:color w:val="FF0000"/>
                <w:sz w:val="20"/>
                <w:szCs w:val="20"/>
              </w:rPr>
              <w:t>總價</w:t>
            </w:r>
          </w:p>
        </w:tc>
        <w:tc>
          <w:tcPr>
            <w:tcW w:w="2263" w:type="dxa"/>
            <w:shd w:val="clear" w:color="000000" w:fill="D9D9D9"/>
            <w:noWrap/>
            <w:vAlign w:val="center"/>
            <w:hideMark/>
          </w:tcPr>
          <w:p w14:paraId="4B64E613" w14:textId="77777777" w:rsidR="00FC3EEF" w:rsidRPr="00780837" w:rsidRDefault="00FC3EEF" w:rsidP="00FC3EEF">
            <w:pPr>
              <w:jc w:val="center"/>
              <w:rPr>
                <w:rFonts w:eastAsia="標楷體"/>
                <w:b/>
                <w:bCs/>
                <w:color w:val="FF0000"/>
                <w:sz w:val="20"/>
                <w:szCs w:val="20"/>
              </w:rPr>
            </w:pPr>
            <w:r w:rsidRPr="00780837">
              <w:rPr>
                <w:rFonts w:eastAsia="標楷體"/>
                <w:b/>
                <w:bCs/>
                <w:color w:val="FF0000"/>
                <w:sz w:val="20"/>
                <w:szCs w:val="20"/>
              </w:rPr>
              <w:t>備註</w:t>
            </w:r>
          </w:p>
        </w:tc>
      </w:tr>
      <w:tr w:rsidR="00FC3EEF" w:rsidRPr="00780837" w14:paraId="0A5BE701" w14:textId="77777777" w:rsidTr="00FC3EEF">
        <w:trPr>
          <w:trHeight w:val="283"/>
        </w:trPr>
        <w:tc>
          <w:tcPr>
            <w:tcW w:w="557" w:type="dxa"/>
            <w:shd w:val="clear" w:color="auto" w:fill="auto"/>
            <w:noWrap/>
            <w:vAlign w:val="center"/>
          </w:tcPr>
          <w:p w14:paraId="0C6120F1"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1</w:t>
            </w:r>
          </w:p>
        </w:tc>
        <w:tc>
          <w:tcPr>
            <w:tcW w:w="3443" w:type="dxa"/>
            <w:shd w:val="clear" w:color="auto" w:fill="auto"/>
            <w:vAlign w:val="center"/>
          </w:tcPr>
          <w:p w14:paraId="05398303" w14:textId="77777777" w:rsidR="00FC3EEF" w:rsidRPr="00780837" w:rsidRDefault="00FC3EEF" w:rsidP="00FC3EEF">
            <w:pPr>
              <w:widowControl/>
              <w:rPr>
                <w:rFonts w:eastAsia="標楷體"/>
                <w:color w:val="FF0000"/>
                <w:kern w:val="0"/>
                <w:sz w:val="20"/>
                <w:szCs w:val="20"/>
              </w:rPr>
            </w:pPr>
            <w:r w:rsidRPr="00780837">
              <w:rPr>
                <w:rFonts w:eastAsia="標楷體"/>
                <w:color w:val="FF0000"/>
                <w:kern w:val="0"/>
                <w:sz w:val="20"/>
                <w:szCs w:val="20"/>
              </w:rPr>
              <w:t>能源管理軟體</w:t>
            </w:r>
          </w:p>
        </w:tc>
        <w:tc>
          <w:tcPr>
            <w:tcW w:w="526" w:type="dxa"/>
            <w:shd w:val="clear" w:color="auto" w:fill="auto"/>
            <w:noWrap/>
            <w:vAlign w:val="center"/>
          </w:tcPr>
          <w:p w14:paraId="0A63CC2E"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1</w:t>
            </w:r>
          </w:p>
        </w:tc>
        <w:tc>
          <w:tcPr>
            <w:tcW w:w="567" w:type="dxa"/>
            <w:shd w:val="clear" w:color="auto" w:fill="auto"/>
            <w:noWrap/>
            <w:vAlign w:val="center"/>
          </w:tcPr>
          <w:p w14:paraId="319CBC21" w14:textId="77777777" w:rsidR="00FC3EEF" w:rsidRPr="00780837" w:rsidRDefault="00FC3EEF" w:rsidP="00FC3EEF">
            <w:pPr>
              <w:widowControl/>
              <w:jc w:val="center"/>
              <w:rPr>
                <w:rFonts w:eastAsia="標楷體"/>
                <w:color w:val="FF0000"/>
                <w:kern w:val="0"/>
                <w:sz w:val="20"/>
                <w:szCs w:val="20"/>
              </w:rPr>
            </w:pPr>
            <w:r w:rsidRPr="00780837">
              <w:rPr>
                <w:rFonts w:eastAsia="標楷體"/>
                <w:color w:val="FF0000"/>
                <w:kern w:val="0"/>
                <w:sz w:val="20"/>
                <w:szCs w:val="20"/>
              </w:rPr>
              <w:t>式</w:t>
            </w:r>
          </w:p>
        </w:tc>
        <w:tc>
          <w:tcPr>
            <w:tcW w:w="1134" w:type="dxa"/>
            <w:shd w:val="clear" w:color="auto" w:fill="auto"/>
            <w:noWrap/>
            <w:vAlign w:val="center"/>
          </w:tcPr>
          <w:p w14:paraId="64EA1966" w14:textId="77777777" w:rsidR="00FC3EEF" w:rsidRPr="00780837" w:rsidRDefault="00FC3EEF" w:rsidP="00FC3EEF">
            <w:pPr>
              <w:widowControl/>
              <w:jc w:val="right"/>
              <w:rPr>
                <w:rFonts w:eastAsia="標楷體"/>
                <w:color w:val="FF0000"/>
                <w:kern w:val="0"/>
                <w:sz w:val="20"/>
                <w:szCs w:val="20"/>
              </w:rPr>
            </w:pPr>
            <w:r w:rsidRPr="00780837">
              <w:rPr>
                <w:rFonts w:eastAsia="標楷體"/>
                <w:color w:val="FF0000"/>
                <w:kern w:val="0"/>
                <w:sz w:val="20"/>
                <w:szCs w:val="20"/>
              </w:rPr>
              <w:t>500,000</w:t>
            </w:r>
          </w:p>
        </w:tc>
        <w:tc>
          <w:tcPr>
            <w:tcW w:w="956" w:type="dxa"/>
            <w:shd w:val="clear" w:color="auto" w:fill="auto"/>
            <w:noWrap/>
            <w:vAlign w:val="center"/>
          </w:tcPr>
          <w:p w14:paraId="03DD4EFA" w14:textId="77777777" w:rsidR="00FC3EEF" w:rsidRPr="00780837" w:rsidRDefault="00FC3EEF" w:rsidP="00FC3EEF">
            <w:pPr>
              <w:widowControl/>
              <w:jc w:val="right"/>
              <w:rPr>
                <w:rFonts w:eastAsia="標楷體"/>
                <w:color w:val="FF0000"/>
                <w:kern w:val="0"/>
                <w:sz w:val="20"/>
                <w:szCs w:val="20"/>
              </w:rPr>
            </w:pPr>
            <w:r w:rsidRPr="00780837">
              <w:rPr>
                <w:rFonts w:eastAsia="標楷體"/>
                <w:color w:val="FF0000"/>
                <w:kern w:val="0"/>
                <w:sz w:val="20"/>
                <w:szCs w:val="20"/>
              </w:rPr>
              <w:t>500,000</w:t>
            </w:r>
          </w:p>
        </w:tc>
        <w:tc>
          <w:tcPr>
            <w:tcW w:w="2263" w:type="dxa"/>
            <w:shd w:val="clear" w:color="auto" w:fill="auto"/>
            <w:noWrap/>
            <w:vAlign w:val="center"/>
          </w:tcPr>
          <w:p w14:paraId="5C2B7608" w14:textId="77777777" w:rsidR="00FC3EEF" w:rsidRPr="00780837" w:rsidRDefault="00FC3EEF" w:rsidP="00FC3EEF">
            <w:pPr>
              <w:jc w:val="center"/>
              <w:rPr>
                <w:rFonts w:eastAsia="標楷體"/>
                <w:color w:val="FF0000"/>
                <w:sz w:val="20"/>
                <w:szCs w:val="20"/>
              </w:rPr>
            </w:pPr>
            <w:r w:rsidRPr="00780837">
              <w:rPr>
                <w:rFonts w:eastAsia="標楷體"/>
                <w:color w:val="FF0000"/>
                <w:kern w:val="0"/>
                <w:sz w:val="20"/>
                <w:szCs w:val="20"/>
              </w:rPr>
              <w:t>實際以廠商報價為準</w:t>
            </w:r>
          </w:p>
        </w:tc>
      </w:tr>
      <w:tr w:rsidR="00FC3EEF" w:rsidRPr="00780837" w14:paraId="6E0EF2EF" w14:textId="77777777" w:rsidTr="00FC3EEF">
        <w:trPr>
          <w:trHeight w:val="283"/>
        </w:trPr>
        <w:tc>
          <w:tcPr>
            <w:tcW w:w="557" w:type="dxa"/>
            <w:shd w:val="clear" w:color="auto" w:fill="auto"/>
            <w:noWrap/>
            <w:vAlign w:val="center"/>
            <w:hideMark/>
          </w:tcPr>
          <w:p w14:paraId="02B9B987"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2</w:t>
            </w:r>
          </w:p>
        </w:tc>
        <w:tc>
          <w:tcPr>
            <w:tcW w:w="3443" w:type="dxa"/>
            <w:shd w:val="clear" w:color="auto" w:fill="auto"/>
            <w:vAlign w:val="center"/>
            <w:hideMark/>
          </w:tcPr>
          <w:p w14:paraId="2A0F314F" w14:textId="77777777" w:rsidR="00FC3EEF" w:rsidRPr="00780837" w:rsidRDefault="00FC3EEF" w:rsidP="00FC3EEF">
            <w:pPr>
              <w:rPr>
                <w:rFonts w:eastAsia="標楷體"/>
                <w:color w:val="FF0000"/>
                <w:sz w:val="20"/>
                <w:szCs w:val="20"/>
              </w:rPr>
            </w:pPr>
            <w:r w:rsidRPr="00780837">
              <w:rPr>
                <w:rFonts w:eastAsia="標楷體"/>
                <w:color w:val="FF0000"/>
                <w:sz w:val="20"/>
                <w:szCs w:val="20"/>
              </w:rPr>
              <w:t>PLC</w:t>
            </w:r>
            <w:r w:rsidRPr="00780837">
              <w:rPr>
                <w:rFonts w:eastAsia="標楷體"/>
                <w:color w:val="FF0000"/>
                <w:sz w:val="20"/>
                <w:szCs w:val="20"/>
              </w:rPr>
              <w:t>控制盤</w:t>
            </w:r>
          </w:p>
        </w:tc>
        <w:tc>
          <w:tcPr>
            <w:tcW w:w="526" w:type="dxa"/>
            <w:shd w:val="clear" w:color="auto" w:fill="auto"/>
            <w:noWrap/>
            <w:vAlign w:val="center"/>
            <w:hideMark/>
          </w:tcPr>
          <w:p w14:paraId="23E35F32"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2</w:t>
            </w:r>
          </w:p>
        </w:tc>
        <w:tc>
          <w:tcPr>
            <w:tcW w:w="567" w:type="dxa"/>
            <w:shd w:val="clear" w:color="auto" w:fill="auto"/>
            <w:noWrap/>
            <w:vAlign w:val="center"/>
            <w:hideMark/>
          </w:tcPr>
          <w:p w14:paraId="64C7D42F"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式</w:t>
            </w:r>
          </w:p>
        </w:tc>
        <w:tc>
          <w:tcPr>
            <w:tcW w:w="1134" w:type="dxa"/>
            <w:shd w:val="clear" w:color="auto" w:fill="auto"/>
            <w:noWrap/>
            <w:vAlign w:val="center"/>
            <w:hideMark/>
          </w:tcPr>
          <w:p w14:paraId="6123F2CD"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50,000</w:t>
            </w:r>
          </w:p>
        </w:tc>
        <w:tc>
          <w:tcPr>
            <w:tcW w:w="956" w:type="dxa"/>
            <w:shd w:val="clear" w:color="auto" w:fill="auto"/>
            <w:noWrap/>
            <w:vAlign w:val="center"/>
            <w:hideMark/>
          </w:tcPr>
          <w:p w14:paraId="3B26999C"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100,000</w:t>
            </w:r>
          </w:p>
        </w:tc>
        <w:tc>
          <w:tcPr>
            <w:tcW w:w="2263" w:type="dxa"/>
            <w:shd w:val="clear" w:color="auto" w:fill="auto"/>
            <w:noWrap/>
            <w:vAlign w:val="center"/>
            <w:hideMark/>
          </w:tcPr>
          <w:p w14:paraId="52DFC82B"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800*1000*350 SS41</w:t>
            </w:r>
          </w:p>
        </w:tc>
      </w:tr>
      <w:tr w:rsidR="00FC3EEF" w:rsidRPr="00780837" w14:paraId="016DE936" w14:textId="77777777" w:rsidTr="00FC3EEF">
        <w:trPr>
          <w:trHeight w:val="283"/>
        </w:trPr>
        <w:tc>
          <w:tcPr>
            <w:tcW w:w="557" w:type="dxa"/>
            <w:shd w:val="clear" w:color="auto" w:fill="auto"/>
            <w:noWrap/>
            <w:vAlign w:val="center"/>
          </w:tcPr>
          <w:p w14:paraId="4E8AA872"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386CED5D" w14:textId="77777777" w:rsidR="00FC3EEF" w:rsidRPr="00780837" w:rsidRDefault="00FC3EEF" w:rsidP="00FC3EEF">
            <w:pPr>
              <w:rPr>
                <w:rFonts w:eastAsia="標楷體"/>
                <w:color w:val="FF0000"/>
                <w:sz w:val="20"/>
                <w:szCs w:val="20"/>
              </w:rPr>
            </w:pPr>
            <w:r w:rsidRPr="00780837">
              <w:rPr>
                <w:rFonts w:eastAsia="標楷體"/>
                <w:color w:val="FF0000"/>
                <w:sz w:val="20"/>
                <w:szCs w:val="20"/>
              </w:rPr>
              <w:t>開放式</w:t>
            </w:r>
            <w:r w:rsidRPr="00780837">
              <w:rPr>
                <w:rFonts w:eastAsia="標楷體"/>
                <w:color w:val="FF0000"/>
                <w:sz w:val="20"/>
                <w:szCs w:val="20"/>
              </w:rPr>
              <w:t>PLC (PC-BASED)</w:t>
            </w:r>
          </w:p>
        </w:tc>
        <w:tc>
          <w:tcPr>
            <w:tcW w:w="526" w:type="dxa"/>
            <w:shd w:val="clear" w:color="auto" w:fill="auto"/>
            <w:noWrap/>
            <w:vAlign w:val="center"/>
            <w:hideMark/>
          </w:tcPr>
          <w:p w14:paraId="45DADB5B"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2</w:t>
            </w:r>
          </w:p>
        </w:tc>
        <w:tc>
          <w:tcPr>
            <w:tcW w:w="567" w:type="dxa"/>
            <w:shd w:val="clear" w:color="auto" w:fill="auto"/>
            <w:noWrap/>
            <w:vAlign w:val="center"/>
            <w:hideMark/>
          </w:tcPr>
          <w:p w14:paraId="781E1257"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套</w:t>
            </w:r>
          </w:p>
        </w:tc>
        <w:tc>
          <w:tcPr>
            <w:tcW w:w="1134" w:type="dxa"/>
            <w:shd w:val="clear" w:color="auto" w:fill="auto"/>
            <w:noWrap/>
            <w:vAlign w:val="center"/>
          </w:tcPr>
          <w:p w14:paraId="34B27D1B"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3E76450F" w14:textId="77777777" w:rsidR="00FC3EEF" w:rsidRPr="00780837" w:rsidRDefault="00FC3EEF" w:rsidP="00FC3EEF">
            <w:pPr>
              <w:rPr>
                <w:rFonts w:eastAsia="標楷體"/>
                <w:color w:val="FF0000"/>
                <w:sz w:val="20"/>
                <w:szCs w:val="20"/>
              </w:rPr>
            </w:pPr>
          </w:p>
        </w:tc>
        <w:tc>
          <w:tcPr>
            <w:tcW w:w="2263" w:type="dxa"/>
            <w:shd w:val="clear" w:color="auto" w:fill="auto"/>
            <w:noWrap/>
            <w:vAlign w:val="center"/>
            <w:hideMark/>
          </w:tcPr>
          <w:p w14:paraId="5A441887"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聯耀</w:t>
            </w:r>
            <w:r w:rsidRPr="00780837">
              <w:rPr>
                <w:rFonts w:eastAsia="標楷體"/>
                <w:color w:val="FF0000"/>
                <w:sz w:val="20"/>
                <w:szCs w:val="20"/>
              </w:rPr>
              <w:t>PORIS</w:t>
            </w:r>
            <w:r w:rsidRPr="00780837">
              <w:rPr>
                <w:rFonts w:eastAsia="標楷體"/>
                <w:color w:val="FF0000"/>
                <w:sz w:val="20"/>
                <w:szCs w:val="20"/>
              </w:rPr>
              <w:t>或同級品</w:t>
            </w:r>
          </w:p>
        </w:tc>
      </w:tr>
      <w:tr w:rsidR="00FC3EEF" w:rsidRPr="00780837" w14:paraId="62585CD2" w14:textId="77777777" w:rsidTr="00FC3EEF">
        <w:trPr>
          <w:trHeight w:val="283"/>
        </w:trPr>
        <w:tc>
          <w:tcPr>
            <w:tcW w:w="557" w:type="dxa"/>
            <w:shd w:val="clear" w:color="auto" w:fill="auto"/>
            <w:noWrap/>
            <w:vAlign w:val="center"/>
          </w:tcPr>
          <w:p w14:paraId="70985AE3"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1FE39EFE" w14:textId="77777777" w:rsidR="00FC3EEF" w:rsidRPr="00780837" w:rsidRDefault="00FC3EEF" w:rsidP="00FC3EEF">
            <w:pPr>
              <w:rPr>
                <w:rFonts w:eastAsia="標楷體"/>
                <w:color w:val="FF0000"/>
                <w:sz w:val="20"/>
                <w:szCs w:val="20"/>
              </w:rPr>
            </w:pPr>
            <w:r w:rsidRPr="00780837">
              <w:rPr>
                <w:rFonts w:eastAsia="標楷體"/>
                <w:color w:val="FF0000"/>
                <w:sz w:val="20"/>
                <w:szCs w:val="20"/>
              </w:rPr>
              <w:t>1).CPU</w:t>
            </w:r>
            <w:r w:rsidRPr="00780837">
              <w:rPr>
                <w:rFonts w:eastAsia="標楷體"/>
                <w:color w:val="FF0000"/>
                <w:sz w:val="20"/>
                <w:szCs w:val="20"/>
              </w:rPr>
              <w:t>模組（</w:t>
            </w:r>
            <w:r w:rsidRPr="00780837">
              <w:rPr>
                <w:rFonts w:eastAsia="標楷體"/>
                <w:color w:val="FF0000"/>
                <w:sz w:val="20"/>
                <w:szCs w:val="20"/>
              </w:rPr>
              <w:t>XC_1084</w:t>
            </w:r>
            <w:r w:rsidRPr="00780837">
              <w:rPr>
                <w:rFonts w:eastAsia="標楷體"/>
                <w:color w:val="FF0000"/>
                <w:sz w:val="20"/>
                <w:szCs w:val="20"/>
              </w:rPr>
              <w:t>）</w:t>
            </w:r>
          </w:p>
        </w:tc>
        <w:tc>
          <w:tcPr>
            <w:tcW w:w="526" w:type="dxa"/>
            <w:shd w:val="clear" w:color="auto" w:fill="auto"/>
            <w:noWrap/>
            <w:vAlign w:val="center"/>
            <w:hideMark/>
          </w:tcPr>
          <w:p w14:paraId="7A574445"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2</w:t>
            </w:r>
          </w:p>
        </w:tc>
        <w:tc>
          <w:tcPr>
            <w:tcW w:w="567" w:type="dxa"/>
            <w:shd w:val="clear" w:color="auto" w:fill="auto"/>
            <w:noWrap/>
            <w:vAlign w:val="center"/>
            <w:hideMark/>
          </w:tcPr>
          <w:p w14:paraId="00E30EA5"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個</w:t>
            </w:r>
          </w:p>
        </w:tc>
        <w:tc>
          <w:tcPr>
            <w:tcW w:w="1134" w:type="dxa"/>
            <w:shd w:val="clear" w:color="auto" w:fill="auto"/>
            <w:noWrap/>
            <w:vAlign w:val="center"/>
          </w:tcPr>
          <w:p w14:paraId="21B581EC"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4B45F421"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55B38093" w14:textId="77777777" w:rsidR="00FC3EEF" w:rsidRPr="00780837" w:rsidRDefault="00FC3EEF" w:rsidP="00FC3EEF">
            <w:pPr>
              <w:jc w:val="center"/>
              <w:rPr>
                <w:rFonts w:eastAsia="標楷體"/>
                <w:color w:val="FF0000"/>
                <w:kern w:val="0"/>
                <w:sz w:val="20"/>
                <w:szCs w:val="20"/>
              </w:rPr>
            </w:pPr>
          </w:p>
        </w:tc>
      </w:tr>
      <w:tr w:rsidR="00FC3EEF" w:rsidRPr="00780837" w14:paraId="1D9DCC29" w14:textId="77777777" w:rsidTr="00FC3EEF">
        <w:trPr>
          <w:trHeight w:val="283"/>
        </w:trPr>
        <w:tc>
          <w:tcPr>
            <w:tcW w:w="557" w:type="dxa"/>
            <w:shd w:val="clear" w:color="auto" w:fill="auto"/>
            <w:noWrap/>
            <w:vAlign w:val="center"/>
          </w:tcPr>
          <w:p w14:paraId="72EDC0D3"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260B4502" w14:textId="77777777" w:rsidR="00FC3EEF" w:rsidRPr="00780837" w:rsidRDefault="00FC3EEF" w:rsidP="00FC3EEF">
            <w:pPr>
              <w:rPr>
                <w:rFonts w:eastAsia="標楷體"/>
                <w:color w:val="FF0000"/>
                <w:sz w:val="20"/>
                <w:szCs w:val="20"/>
              </w:rPr>
            </w:pPr>
            <w:r w:rsidRPr="00780837">
              <w:rPr>
                <w:rFonts w:eastAsia="標楷體"/>
                <w:color w:val="FF0000"/>
                <w:sz w:val="20"/>
                <w:szCs w:val="20"/>
              </w:rPr>
              <w:t>2).</w:t>
            </w:r>
            <w:r w:rsidRPr="00780837">
              <w:rPr>
                <w:rFonts w:eastAsia="標楷體"/>
                <w:color w:val="FF0000"/>
                <w:sz w:val="20"/>
                <w:szCs w:val="20"/>
              </w:rPr>
              <w:t>電源模組</w:t>
            </w:r>
            <w:r w:rsidRPr="00780837">
              <w:rPr>
                <w:rFonts w:eastAsia="標楷體"/>
                <w:color w:val="FF0000"/>
                <w:sz w:val="20"/>
                <w:szCs w:val="20"/>
              </w:rPr>
              <w:t xml:space="preserve"> Power</w:t>
            </w:r>
          </w:p>
        </w:tc>
        <w:tc>
          <w:tcPr>
            <w:tcW w:w="526" w:type="dxa"/>
            <w:shd w:val="clear" w:color="auto" w:fill="auto"/>
            <w:noWrap/>
            <w:vAlign w:val="center"/>
            <w:hideMark/>
          </w:tcPr>
          <w:p w14:paraId="19631600"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2</w:t>
            </w:r>
          </w:p>
        </w:tc>
        <w:tc>
          <w:tcPr>
            <w:tcW w:w="567" w:type="dxa"/>
            <w:shd w:val="clear" w:color="auto" w:fill="auto"/>
            <w:noWrap/>
            <w:vAlign w:val="center"/>
            <w:hideMark/>
          </w:tcPr>
          <w:p w14:paraId="094FC14A"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個</w:t>
            </w:r>
          </w:p>
        </w:tc>
        <w:tc>
          <w:tcPr>
            <w:tcW w:w="1134" w:type="dxa"/>
            <w:shd w:val="clear" w:color="auto" w:fill="auto"/>
            <w:noWrap/>
            <w:vAlign w:val="center"/>
          </w:tcPr>
          <w:p w14:paraId="53B6EBB4"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2B7D3E98"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7ED71DC3" w14:textId="77777777" w:rsidR="00FC3EEF" w:rsidRPr="00780837" w:rsidRDefault="00FC3EEF" w:rsidP="00FC3EEF">
            <w:pPr>
              <w:jc w:val="center"/>
              <w:rPr>
                <w:rFonts w:eastAsia="標楷體"/>
                <w:color w:val="FF0000"/>
                <w:kern w:val="0"/>
                <w:sz w:val="20"/>
                <w:szCs w:val="20"/>
              </w:rPr>
            </w:pPr>
          </w:p>
        </w:tc>
      </w:tr>
      <w:tr w:rsidR="00FC3EEF" w:rsidRPr="00780837" w14:paraId="63EA9DE5" w14:textId="77777777" w:rsidTr="00FC3EEF">
        <w:trPr>
          <w:trHeight w:val="283"/>
        </w:trPr>
        <w:tc>
          <w:tcPr>
            <w:tcW w:w="557" w:type="dxa"/>
            <w:shd w:val="clear" w:color="auto" w:fill="auto"/>
            <w:noWrap/>
            <w:vAlign w:val="center"/>
          </w:tcPr>
          <w:p w14:paraId="49AE005C"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33509D7E" w14:textId="77777777" w:rsidR="00FC3EEF" w:rsidRPr="00780837" w:rsidRDefault="00FC3EEF" w:rsidP="00FC3EEF">
            <w:pPr>
              <w:rPr>
                <w:rFonts w:eastAsia="標楷體"/>
                <w:color w:val="FF0000"/>
                <w:sz w:val="20"/>
                <w:szCs w:val="20"/>
              </w:rPr>
            </w:pPr>
            <w:r w:rsidRPr="00780837">
              <w:rPr>
                <w:rFonts w:eastAsia="標楷體"/>
                <w:color w:val="FF0000"/>
                <w:sz w:val="20"/>
                <w:szCs w:val="20"/>
              </w:rPr>
              <w:t>3).4</w:t>
            </w:r>
            <w:r w:rsidRPr="00780837">
              <w:rPr>
                <w:rFonts w:eastAsia="標楷體"/>
                <w:color w:val="FF0000"/>
                <w:sz w:val="20"/>
                <w:szCs w:val="20"/>
              </w:rPr>
              <w:t>槽標準底座</w:t>
            </w:r>
          </w:p>
        </w:tc>
        <w:tc>
          <w:tcPr>
            <w:tcW w:w="526" w:type="dxa"/>
            <w:shd w:val="clear" w:color="auto" w:fill="auto"/>
            <w:noWrap/>
            <w:vAlign w:val="center"/>
            <w:hideMark/>
          </w:tcPr>
          <w:p w14:paraId="36B6BCF8"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2</w:t>
            </w:r>
          </w:p>
        </w:tc>
        <w:tc>
          <w:tcPr>
            <w:tcW w:w="567" w:type="dxa"/>
            <w:shd w:val="clear" w:color="auto" w:fill="auto"/>
            <w:noWrap/>
            <w:vAlign w:val="center"/>
            <w:hideMark/>
          </w:tcPr>
          <w:p w14:paraId="1B7C59E7"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個</w:t>
            </w:r>
          </w:p>
        </w:tc>
        <w:tc>
          <w:tcPr>
            <w:tcW w:w="1134" w:type="dxa"/>
            <w:shd w:val="clear" w:color="auto" w:fill="auto"/>
            <w:noWrap/>
            <w:vAlign w:val="center"/>
          </w:tcPr>
          <w:p w14:paraId="0C91A44D"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4A58C5FC"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4AB02E3C" w14:textId="77777777" w:rsidR="00FC3EEF" w:rsidRPr="00780837" w:rsidRDefault="00FC3EEF" w:rsidP="00FC3EEF">
            <w:pPr>
              <w:jc w:val="center"/>
              <w:rPr>
                <w:rFonts w:eastAsia="標楷體"/>
                <w:color w:val="FF0000"/>
                <w:kern w:val="0"/>
                <w:sz w:val="20"/>
                <w:szCs w:val="20"/>
              </w:rPr>
            </w:pPr>
          </w:p>
        </w:tc>
      </w:tr>
      <w:tr w:rsidR="00FC3EEF" w:rsidRPr="00780837" w14:paraId="3BBF93F5" w14:textId="77777777" w:rsidTr="00FC3EEF">
        <w:trPr>
          <w:trHeight w:val="283"/>
        </w:trPr>
        <w:tc>
          <w:tcPr>
            <w:tcW w:w="557" w:type="dxa"/>
            <w:shd w:val="clear" w:color="auto" w:fill="auto"/>
            <w:noWrap/>
            <w:vAlign w:val="center"/>
          </w:tcPr>
          <w:p w14:paraId="3AB83BD3"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48DBDB21" w14:textId="77777777" w:rsidR="00FC3EEF" w:rsidRPr="00780837" w:rsidRDefault="00FC3EEF" w:rsidP="00FC3EEF">
            <w:pPr>
              <w:rPr>
                <w:rFonts w:eastAsia="標楷體"/>
                <w:color w:val="FF0000"/>
                <w:sz w:val="20"/>
                <w:szCs w:val="20"/>
              </w:rPr>
            </w:pPr>
            <w:r w:rsidRPr="00780837">
              <w:rPr>
                <w:rFonts w:eastAsia="標楷體"/>
                <w:color w:val="FF0000"/>
                <w:sz w:val="20"/>
                <w:szCs w:val="20"/>
              </w:rPr>
              <w:t>4).</w:t>
            </w:r>
            <w:r w:rsidRPr="00780837">
              <w:rPr>
                <w:rFonts w:eastAsia="標楷體"/>
                <w:color w:val="FF0000"/>
                <w:sz w:val="20"/>
                <w:szCs w:val="20"/>
              </w:rPr>
              <w:t>通訊協定轉換模組</w:t>
            </w:r>
            <w:r w:rsidRPr="00780837">
              <w:rPr>
                <w:rFonts w:eastAsia="標楷體"/>
                <w:color w:val="FF0000"/>
                <w:sz w:val="20"/>
                <w:szCs w:val="20"/>
              </w:rPr>
              <w:t xml:space="preserve"> PCC01</w:t>
            </w:r>
          </w:p>
        </w:tc>
        <w:tc>
          <w:tcPr>
            <w:tcW w:w="526" w:type="dxa"/>
            <w:shd w:val="clear" w:color="auto" w:fill="auto"/>
            <w:noWrap/>
            <w:vAlign w:val="center"/>
            <w:hideMark/>
          </w:tcPr>
          <w:p w14:paraId="357253C9"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2</w:t>
            </w:r>
          </w:p>
        </w:tc>
        <w:tc>
          <w:tcPr>
            <w:tcW w:w="567" w:type="dxa"/>
            <w:shd w:val="clear" w:color="auto" w:fill="auto"/>
            <w:noWrap/>
            <w:vAlign w:val="center"/>
            <w:hideMark/>
          </w:tcPr>
          <w:p w14:paraId="7E0514D7"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個</w:t>
            </w:r>
          </w:p>
        </w:tc>
        <w:tc>
          <w:tcPr>
            <w:tcW w:w="1134" w:type="dxa"/>
            <w:shd w:val="clear" w:color="auto" w:fill="auto"/>
            <w:noWrap/>
            <w:vAlign w:val="center"/>
          </w:tcPr>
          <w:p w14:paraId="23FD7F9B"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4F152EC1"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7AAF8CF5" w14:textId="77777777" w:rsidR="00FC3EEF" w:rsidRPr="00780837" w:rsidRDefault="00FC3EEF" w:rsidP="00FC3EEF">
            <w:pPr>
              <w:jc w:val="center"/>
              <w:rPr>
                <w:rFonts w:eastAsia="標楷體"/>
                <w:color w:val="FF0000"/>
                <w:kern w:val="0"/>
                <w:sz w:val="20"/>
                <w:szCs w:val="20"/>
              </w:rPr>
            </w:pPr>
          </w:p>
        </w:tc>
      </w:tr>
      <w:tr w:rsidR="00FC3EEF" w:rsidRPr="00780837" w14:paraId="7CD8B7BB" w14:textId="77777777" w:rsidTr="00FC3EEF">
        <w:trPr>
          <w:trHeight w:val="283"/>
        </w:trPr>
        <w:tc>
          <w:tcPr>
            <w:tcW w:w="557" w:type="dxa"/>
            <w:shd w:val="clear" w:color="auto" w:fill="auto"/>
            <w:noWrap/>
            <w:vAlign w:val="center"/>
          </w:tcPr>
          <w:p w14:paraId="3F9BE8B5"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5B3B4543" w14:textId="77777777" w:rsidR="00FC3EEF" w:rsidRPr="00780837" w:rsidRDefault="00FC3EEF" w:rsidP="00FC3EEF">
            <w:pPr>
              <w:rPr>
                <w:rFonts w:eastAsia="標楷體"/>
                <w:color w:val="FF0000"/>
                <w:sz w:val="20"/>
                <w:szCs w:val="20"/>
              </w:rPr>
            </w:pPr>
            <w:r w:rsidRPr="00780837">
              <w:rPr>
                <w:rFonts w:eastAsia="標楷體"/>
                <w:color w:val="FF0000"/>
                <w:sz w:val="20"/>
                <w:szCs w:val="20"/>
              </w:rPr>
              <w:t>5).PCC01</w:t>
            </w:r>
            <w:r w:rsidRPr="00780837">
              <w:rPr>
                <w:rFonts w:eastAsia="標楷體"/>
                <w:color w:val="FF0000"/>
                <w:sz w:val="20"/>
                <w:szCs w:val="20"/>
              </w:rPr>
              <w:t>下載工具</w:t>
            </w:r>
          </w:p>
        </w:tc>
        <w:tc>
          <w:tcPr>
            <w:tcW w:w="526" w:type="dxa"/>
            <w:shd w:val="clear" w:color="auto" w:fill="auto"/>
            <w:noWrap/>
            <w:vAlign w:val="center"/>
            <w:hideMark/>
          </w:tcPr>
          <w:p w14:paraId="0BDD0F8F"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2</w:t>
            </w:r>
          </w:p>
        </w:tc>
        <w:tc>
          <w:tcPr>
            <w:tcW w:w="567" w:type="dxa"/>
            <w:shd w:val="clear" w:color="auto" w:fill="auto"/>
            <w:noWrap/>
            <w:vAlign w:val="center"/>
            <w:hideMark/>
          </w:tcPr>
          <w:p w14:paraId="3AAA89DC"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個</w:t>
            </w:r>
          </w:p>
        </w:tc>
        <w:tc>
          <w:tcPr>
            <w:tcW w:w="1134" w:type="dxa"/>
            <w:shd w:val="clear" w:color="auto" w:fill="auto"/>
            <w:noWrap/>
            <w:vAlign w:val="center"/>
          </w:tcPr>
          <w:p w14:paraId="3B779D81"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76E23CDF"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60461D23" w14:textId="77777777" w:rsidR="00FC3EEF" w:rsidRPr="00780837" w:rsidRDefault="00FC3EEF" w:rsidP="00FC3EEF">
            <w:pPr>
              <w:jc w:val="center"/>
              <w:rPr>
                <w:rFonts w:eastAsia="標楷體"/>
                <w:color w:val="FF0000"/>
                <w:kern w:val="0"/>
                <w:sz w:val="20"/>
                <w:szCs w:val="20"/>
              </w:rPr>
            </w:pPr>
          </w:p>
        </w:tc>
      </w:tr>
      <w:tr w:rsidR="00FC3EEF" w:rsidRPr="00780837" w14:paraId="38896332" w14:textId="77777777" w:rsidTr="00FC3EEF">
        <w:trPr>
          <w:trHeight w:val="283"/>
        </w:trPr>
        <w:tc>
          <w:tcPr>
            <w:tcW w:w="557" w:type="dxa"/>
            <w:shd w:val="clear" w:color="auto" w:fill="auto"/>
            <w:noWrap/>
            <w:vAlign w:val="center"/>
          </w:tcPr>
          <w:p w14:paraId="210D6FFB"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3</w:t>
            </w:r>
          </w:p>
        </w:tc>
        <w:tc>
          <w:tcPr>
            <w:tcW w:w="3443" w:type="dxa"/>
            <w:shd w:val="clear" w:color="auto" w:fill="auto"/>
            <w:vAlign w:val="center"/>
          </w:tcPr>
          <w:p w14:paraId="1B8DAB28" w14:textId="77777777" w:rsidR="00FC3EEF" w:rsidRPr="00780837" w:rsidRDefault="00FC3EEF" w:rsidP="00FC3EEF">
            <w:pPr>
              <w:rPr>
                <w:rFonts w:eastAsia="標楷體"/>
                <w:color w:val="FF0000"/>
                <w:sz w:val="20"/>
                <w:szCs w:val="20"/>
              </w:rPr>
            </w:pPr>
            <w:r w:rsidRPr="00780837">
              <w:rPr>
                <w:rFonts w:eastAsia="標楷體"/>
                <w:color w:val="FF0000"/>
                <w:sz w:val="20"/>
                <w:szCs w:val="20"/>
              </w:rPr>
              <w:t>多功能電表</w:t>
            </w:r>
          </w:p>
        </w:tc>
        <w:tc>
          <w:tcPr>
            <w:tcW w:w="526" w:type="dxa"/>
            <w:shd w:val="clear" w:color="auto" w:fill="auto"/>
            <w:noWrap/>
            <w:vAlign w:val="center"/>
          </w:tcPr>
          <w:p w14:paraId="24EBCF23"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25</w:t>
            </w:r>
          </w:p>
        </w:tc>
        <w:tc>
          <w:tcPr>
            <w:tcW w:w="567" w:type="dxa"/>
            <w:shd w:val="clear" w:color="auto" w:fill="auto"/>
            <w:noWrap/>
            <w:vAlign w:val="center"/>
          </w:tcPr>
          <w:p w14:paraId="05762EA3"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組</w:t>
            </w:r>
          </w:p>
        </w:tc>
        <w:tc>
          <w:tcPr>
            <w:tcW w:w="1134" w:type="dxa"/>
            <w:shd w:val="clear" w:color="auto" w:fill="auto"/>
            <w:noWrap/>
            <w:vAlign w:val="center"/>
          </w:tcPr>
          <w:p w14:paraId="21E7CA2E"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10,000</w:t>
            </w:r>
          </w:p>
        </w:tc>
        <w:tc>
          <w:tcPr>
            <w:tcW w:w="956" w:type="dxa"/>
            <w:shd w:val="clear" w:color="auto" w:fill="auto"/>
            <w:noWrap/>
            <w:vAlign w:val="center"/>
          </w:tcPr>
          <w:p w14:paraId="54440B92"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250,000</w:t>
            </w:r>
          </w:p>
        </w:tc>
        <w:tc>
          <w:tcPr>
            <w:tcW w:w="2263" w:type="dxa"/>
            <w:shd w:val="clear" w:color="auto" w:fill="auto"/>
            <w:noWrap/>
            <w:vAlign w:val="center"/>
          </w:tcPr>
          <w:p w14:paraId="517CB71B" w14:textId="77777777" w:rsidR="00FC3EEF" w:rsidRPr="00780837" w:rsidRDefault="00FC3EEF" w:rsidP="00FC3EEF">
            <w:pPr>
              <w:jc w:val="center"/>
              <w:rPr>
                <w:rFonts w:eastAsia="標楷體"/>
                <w:color w:val="FF0000"/>
                <w:kern w:val="0"/>
                <w:sz w:val="20"/>
                <w:szCs w:val="20"/>
              </w:rPr>
            </w:pPr>
            <w:r w:rsidRPr="00780837">
              <w:rPr>
                <w:rFonts w:eastAsia="標楷體"/>
                <w:color w:val="FF0000"/>
                <w:kern w:val="0"/>
                <w:sz w:val="20"/>
                <w:szCs w:val="20"/>
              </w:rPr>
              <w:t>比流器另計</w:t>
            </w:r>
          </w:p>
        </w:tc>
      </w:tr>
      <w:tr w:rsidR="00FC3EEF" w:rsidRPr="00780837" w14:paraId="560921F3" w14:textId="77777777" w:rsidTr="00FC3EEF">
        <w:trPr>
          <w:trHeight w:val="283"/>
        </w:trPr>
        <w:tc>
          <w:tcPr>
            <w:tcW w:w="557" w:type="dxa"/>
            <w:shd w:val="clear" w:color="auto" w:fill="auto"/>
            <w:vAlign w:val="center"/>
            <w:hideMark/>
          </w:tcPr>
          <w:p w14:paraId="09AF4D95"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4</w:t>
            </w:r>
          </w:p>
        </w:tc>
        <w:tc>
          <w:tcPr>
            <w:tcW w:w="3443" w:type="dxa"/>
            <w:shd w:val="clear" w:color="auto" w:fill="auto"/>
            <w:vAlign w:val="center"/>
            <w:hideMark/>
          </w:tcPr>
          <w:p w14:paraId="25400D7F" w14:textId="77777777" w:rsidR="00FC3EEF" w:rsidRPr="00780837" w:rsidRDefault="00FC3EEF" w:rsidP="00FC3EEF">
            <w:pPr>
              <w:rPr>
                <w:rFonts w:eastAsia="標楷體"/>
                <w:color w:val="FF0000"/>
                <w:sz w:val="20"/>
                <w:szCs w:val="20"/>
              </w:rPr>
            </w:pPr>
            <w:r w:rsidRPr="00780837">
              <w:rPr>
                <w:rFonts w:eastAsia="標楷體"/>
                <w:color w:val="FF0000"/>
                <w:sz w:val="20"/>
                <w:szCs w:val="20"/>
              </w:rPr>
              <w:t>超音波流量計</w:t>
            </w:r>
          </w:p>
        </w:tc>
        <w:tc>
          <w:tcPr>
            <w:tcW w:w="526" w:type="dxa"/>
            <w:shd w:val="clear" w:color="auto" w:fill="auto"/>
            <w:noWrap/>
            <w:vAlign w:val="center"/>
            <w:hideMark/>
          </w:tcPr>
          <w:p w14:paraId="255275BD"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8</w:t>
            </w:r>
          </w:p>
        </w:tc>
        <w:tc>
          <w:tcPr>
            <w:tcW w:w="567" w:type="dxa"/>
            <w:shd w:val="clear" w:color="auto" w:fill="auto"/>
            <w:noWrap/>
            <w:vAlign w:val="center"/>
            <w:hideMark/>
          </w:tcPr>
          <w:p w14:paraId="677B9AC4"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組</w:t>
            </w:r>
          </w:p>
        </w:tc>
        <w:tc>
          <w:tcPr>
            <w:tcW w:w="1134" w:type="dxa"/>
            <w:shd w:val="clear" w:color="auto" w:fill="auto"/>
            <w:noWrap/>
            <w:vAlign w:val="center"/>
            <w:hideMark/>
          </w:tcPr>
          <w:p w14:paraId="0BED3982"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50,000</w:t>
            </w:r>
          </w:p>
        </w:tc>
        <w:tc>
          <w:tcPr>
            <w:tcW w:w="956" w:type="dxa"/>
            <w:shd w:val="clear" w:color="auto" w:fill="auto"/>
            <w:noWrap/>
            <w:vAlign w:val="center"/>
            <w:hideMark/>
          </w:tcPr>
          <w:p w14:paraId="26C3DDB6"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400,000</w:t>
            </w:r>
          </w:p>
        </w:tc>
        <w:tc>
          <w:tcPr>
            <w:tcW w:w="2263" w:type="dxa"/>
            <w:shd w:val="clear" w:color="auto" w:fill="auto"/>
            <w:noWrap/>
            <w:vAlign w:val="center"/>
          </w:tcPr>
          <w:p w14:paraId="431D4C69" w14:textId="77777777" w:rsidR="00FC3EEF" w:rsidRPr="00780837" w:rsidRDefault="00FC3EEF" w:rsidP="00FC3EEF">
            <w:pPr>
              <w:jc w:val="center"/>
              <w:rPr>
                <w:rFonts w:eastAsia="標楷體"/>
                <w:color w:val="FF0000"/>
                <w:kern w:val="0"/>
                <w:sz w:val="20"/>
                <w:szCs w:val="20"/>
              </w:rPr>
            </w:pPr>
            <w:r w:rsidRPr="00780837">
              <w:rPr>
                <w:rFonts w:eastAsia="標楷體"/>
                <w:color w:val="FF0000"/>
                <w:kern w:val="0"/>
                <w:sz w:val="20"/>
                <w:szCs w:val="20"/>
              </w:rPr>
              <w:t>依國內、外品牌與精準度不同而定</w:t>
            </w:r>
          </w:p>
        </w:tc>
      </w:tr>
      <w:tr w:rsidR="00FC3EEF" w:rsidRPr="00780837" w14:paraId="56400B73" w14:textId="77777777" w:rsidTr="00FC3EEF">
        <w:trPr>
          <w:trHeight w:val="283"/>
        </w:trPr>
        <w:tc>
          <w:tcPr>
            <w:tcW w:w="557" w:type="dxa"/>
            <w:shd w:val="clear" w:color="auto" w:fill="auto"/>
            <w:vAlign w:val="center"/>
            <w:hideMark/>
          </w:tcPr>
          <w:p w14:paraId="37683DE5"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5</w:t>
            </w:r>
          </w:p>
        </w:tc>
        <w:tc>
          <w:tcPr>
            <w:tcW w:w="3443" w:type="dxa"/>
            <w:shd w:val="clear" w:color="auto" w:fill="auto"/>
            <w:vAlign w:val="center"/>
            <w:hideMark/>
          </w:tcPr>
          <w:p w14:paraId="351B5322" w14:textId="77777777" w:rsidR="00FC3EEF" w:rsidRPr="00780837" w:rsidRDefault="00FC3EEF" w:rsidP="00FC3EEF">
            <w:pPr>
              <w:rPr>
                <w:rFonts w:eastAsia="標楷體"/>
                <w:color w:val="FF0000"/>
                <w:sz w:val="20"/>
                <w:szCs w:val="20"/>
              </w:rPr>
            </w:pPr>
            <w:r w:rsidRPr="00780837">
              <w:rPr>
                <w:rFonts w:eastAsia="標楷體"/>
                <w:color w:val="FF0000"/>
                <w:sz w:val="20"/>
                <w:szCs w:val="20"/>
              </w:rPr>
              <w:t>外氣溫濕度感測器</w:t>
            </w:r>
          </w:p>
        </w:tc>
        <w:tc>
          <w:tcPr>
            <w:tcW w:w="526" w:type="dxa"/>
            <w:shd w:val="clear" w:color="auto" w:fill="auto"/>
            <w:noWrap/>
            <w:vAlign w:val="center"/>
            <w:hideMark/>
          </w:tcPr>
          <w:p w14:paraId="74510A21"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1</w:t>
            </w:r>
          </w:p>
        </w:tc>
        <w:tc>
          <w:tcPr>
            <w:tcW w:w="567" w:type="dxa"/>
            <w:shd w:val="clear" w:color="auto" w:fill="auto"/>
            <w:noWrap/>
            <w:vAlign w:val="center"/>
            <w:hideMark/>
          </w:tcPr>
          <w:p w14:paraId="63FE7877"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組</w:t>
            </w:r>
          </w:p>
        </w:tc>
        <w:tc>
          <w:tcPr>
            <w:tcW w:w="1134" w:type="dxa"/>
            <w:shd w:val="clear" w:color="auto" w:fill="auto"/>
            <w:noWrap/>
            <w:vAlign w:val="center"/>
            <w:hideMark/>
          </w:tcPr>
          <w:p w14:paraId="34605D66"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50,000</w:t>
            </w:r>
          </w:p>
        </w:tc>
        <w:tc>
          <w:tcPr>
            <w:tcW w:w="956" w:type="dxa"/>
            <w:shd w:val="clear" w:color="auto" w:fill="auto"/>
            <w:noWrap/>
            <w:vAlign w:val="center"/>
            <w:hideMark/>
          </w:tcPr>
          <w:p w14:paraId="6FEBE8AB"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50,000</w:t>
            </w:r>
          </w:p>
        </w:tc>
        <w:tc>
          <w:tcPr>
            <w:tcW w:w="2263" w:type="dxa"/>
            <w:shd w:val="clear" w:color="auto" w:fill="auto"/>
            <w:noWrap/>
            <w:vAlign w:val="center"/>
          </w:tcPr>
          <w:p w14:paraId="4849E76D" w14:textId="77777777" w:rsidR="00FC3EEF" w:rsidRPr="00780837" w:rsidRDefault="00FC3EEF" w:rsidP="00FC3EEF">
            <w:pPr>
              <w:jc w:val="center"/>
              <w:rPr>
                <w:rFonts w:eastAsia="標楷體"/>
                <w:color w:val="FF0000"/>
                <w:kern w:val="0"/>
                <w:sz w:val="20"/>
                <w:szCs w:val="20"/>
              </w:rPr>
            </w:pPr>
            <w:r w:rsidRPr="00780837">
              <w:rPr>
                <w:rFonts w:eastAsia="標楷體"/>
                <w:color w:val="FF0000"/>
                <w:kern w:val="0"/>
                <w:sz w:val="20"/>
                <w:szCs w:val="20"/>
              </w:rPr>
              <w:t>含乾球、濕球、露點及相對溫度</w:t>
            </w:r>
          </w:p>
        </w:tc>
      </w:tr>
      <w:tr w:rsidR="00FC3EEF" w:rsidRPr="00780837" w14:paraId="436CA034" w14:textId="77777777" w:rsidTr="00FC3EEF">
        <w:trPr>
          <w:trHeight w:val="283"/>
        </w:trPr>
        <w:tc>
          <w:tcPr>
            <w:tcW w:w="557" w:type="dxa"/>
            <w:shd w:val="clear" w:color="auto" w:fill="auto"/>
            <w:vAlign w:val="center"/>
            <w:hideMark/>
          </w:tcPr>
          <w:p w14:paraId="72042639"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6</w:t>
            </w:r>
          </w:p>
        </w:tc>
        <w:tc>
          <w:tcPr>
            <w:tcW w:w="3443" w:type="dxa"/>
            <w:shd w:val="clear" w:color="auto" w:fill="auto"/>
            <w:vAlign w:val="center"/>
            <w:hideMark/>
          </w:tcPr>
          <w:p w14:paraId="243B44AE" w14:textId="77777777" w:rsidR="00FC3EEF" w:rsidRPr="00780837" w:rsidRDefault="00FC3EEF" w:rsidP="00FC3EEF">
            <w:pPr>
              <w:rPr>
                <w:rFonts w:eastAsia="標楷體"/>
                <w:color w:val="FF0000"/>
                <w:sz w:val="20"/>
                <w:szCs w:val="20"/>
              </w:rPr>
            </w:pPr>
            <w:r w:rsidRPr="00780837">
              <w:rPr>
                <w:rFonts w:eastAsia="標楷體"/>
                <w:color w:val="FF0000"/>
                <w:sz w:val="20"/>
                <w:szCs w:val="20"/>
              </w:rPr>
              <w:t>管路型溫度計</w:t>
            </w:r>
          </w:p>
        </w:tc>
        <w:tc>
          <w:tcPr>
            <w:tcW w:w="526" w:type="dxa"/>
            <w:shd w:val="clear" w:color="auto" w:fill="auto"/>
            <w:noWrap/>
            <w:vAlign w:val="center"/>
            <w:hideMark/>
          </w:tcPr>
          <w:p w14:paraId="10C69750"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1</w:t>
            </w:r>
            <w:r w:rsidRPr="00780837">
              <w:rPr>
                <w:rFonts w:eastAsia="標楷體" w:hint="eastAsia"/>
                <w:color w:val="FF0000"/>
                <w:sz w:val="20"/>
                <w:szCs w:val="20"/>
              </w:rPr>
              <w:t>3</w:t>
            </w:r>
          </w:p>
        </w:tc>
        <w:tc>
          <w:tcPr>
            <w:tcW w:w="567" w:type="dxa"/>
            <w:shd w:val="clear" w:color="auto" w:fill="auto"/>
            <w:noWrap/>
            <w:vAlign w:val="center"/>
            <w:hideMark/>
          </w:tcPr>
          <w:p w14:paraId="2DA79235"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個</w:t>
            </w:r>
          </w:p>
        </w:tc>
        <w:tc>
          <w:tcPr>
            <w:tcW w:w="1134" w:type="dxa"/>
            <w:shd w:val="clear" w:color="auto" w:fill="auto"/>
            <w:noWrap/>
            <w:vAlign w:val="center"/>
            <w:hideMark/>
          </w:tcPr>
          <w:p w14:paraId="10A0D34C"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4,000</w:t>
            </w:r>
          </w:p>
        </w:tc>
        <w:tc>
          <w:tcPr>
            <w:tcW w:w="956" w:type="dxa"/>
            <w:shd w:val="clear" w:color="auto" w:fill="auto"/>
            <w:noWrap/>
            <w:vAlign w:val="center"/>
            <w:hideMark/>
          </w:tcPr>
          <w:p w14:paraId="04D6CE80" w14:textId="77777777" w:rsidR="00FC3EEF" w:rsidRPr="00780837" w:rsidRDefault="00FC3EEF" w:rsidP="00FC3EEF">
            <w:pPr>
              <w:jc w:val="right"/>
              <w:rPr>
                <w:rFonts w:eastAsia="標楷體"/>
                <w:color w:val="FF0000"/>
                <w:sz w:val="20"/>
                <w:szCs w:val="20"/>
              </w:rPr>
            </w:pPr>
            <w:r w:rsidRPr="00780837">
              <w:rPr>
                <w:rFonts w:eastAsia="標楷體" w:hint="eastAsia"/>
                <w:color w:val="FF0000"/>
                <w:sz w:val="20"/>
                <w:szCs w:val="20"/>
              </w:rPr>
              <w:t>52</w:t>
            </w:r>
            <w:r w:rsidRPr="00780837">
              <w:rPr>
                <w:rFonts w:eastAsia="標楷體"/>
                <w:color w:val="FF0000"/>
                <w:sz w:val="20"/>
                <w:szCs w:val="20"/>
              </w:rPr>
              <w:t>,000</w:t>
            </w:r>
          </w:p>
        </w:tc>
        <w:tc>
          <w:tcPr>
            <w:tcW w:w="2263" w:type="dxa"/>
            <w:shd w:val="clear" w:color="auto" w:fill="auto"/>
            <w:noWrap/>
            <w:vAlign w:val="center"/>
          </w:tcPr>
          <w:p w14:paraId="3FBCA758" w14:textId="77777777" w:rsidR="00FC3EEF" w:rsidRPr="00780837" w:rsidRDefault="00FC3EEF" w:rsidP="00FC3EEF">
            <w:pPr>
              <w:jc w:val="center"/>
              <w:rPr>
                <w:rFonts w:eastAsia="標楷體"/>
                <w:color w:val="FF0000"/>
                <w:kern w:val="0"/>
                <w:sz w:val="20"/>
                <w:szCs w:val="20"/>
              </w:rPr>
            </w:pPr>
          </w:p>
        </w:tc>
      </w:tr>
      <w:tr w:rsidR="00FC3EEF" w:rsidRPr="00780837" w14:paraId="4F234834" w14:textId="77777777" w:rsidTr="00FC3EEF">
        <w:trPr>
          <w:trHeight w:val="283"/>
        </w:trPr>
        <w:tc>
          <w:tcPr>
            <w:tcW w:w="557" w:type="dxa"/>
            <w:shd w:val="clear" w:color="auto" w:fill="auto"/>
            <w:noWrap/>
            <w:vAlign w:val="center"/>
            <w:hideMark/>
          </w:tcPr>
          <w:p w14:paraId="394ABE70"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7</w:t>
            </w:r>
          </w:p>
        </w:tc>
        <w:tc>
          <w:tcPr>
            <w:tcW w:w="3443" w:type="dxa"/>
            <w:shd w:val="clear" w:color="auto" w:fill="auto"/>
            <w:noWrap/>
            <w:vAlign w:val="center"/>
            <w:hideMark/>
          </w:tcPr>
          <w:p w14:paraId="03789679" w14:textId="77777777" w:rsidR="00FC3EEF" w:rsidRPr="00780837" w:rsidRDefault="00FC3EEF" w:rsidP="00FC3EEF">
            <w:pPr>
              <w:rPr>
                <w:rFonts w:eastAsia="標楷體"/>
                <w:color w:val="FF0000"/>
                <w:sz w:val="20"/>
                <w:szCs w:val="20"/>
              </w:rPr>
            </w:pPr>
            <w:r w:rsidRPr="00780837">
              <w:rPr>
                <w:rFonts w:eastAsia="標楷體"/>
                <w:color w:val="FF0000"/>
                <w:sz w:val="20"/>
                <w:szCs w:val="20"/>
              </w:rPr>
              <w:t>熱值式流量計</w:t>
            </w:r>
          </w:p>
        </w:tc>
        <w:tc>
          <w:tcPr>
            <w:tcW w:w="526" w:type="dxa"/>
            <w:shd w:val="clear" w:color="auto" w:fill="auto"/>
            <w:noWrap/>
            <w:vAlign w:val="center"/>
            <w:hideMark/>
          </w:tcPr>
          <w:p w14:paraId="443153E2"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2</w:t>
            </w:r>
          </w:p>
        </w:tc>
        <w:tc>
          <w:tcPr>
            <w:tcW w:w="567" w:type="dxa"/>
            <w:shd w:val="clear" w:color="auto" w:fill="auto"/>
            <w:noWrap/>
            <w:vAlign w:val="center"/>
            <w:hideMark/>
          </w:tcPr>
          <w:p w14:paraId="336BDA39"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組</w:t>
            </w:r>
          </w:p>
        </w:tc>
        <w:tc>
          <w:tcPr>
            <w:tcW w:w="1134" w:type="dxa"/>
            <w:shd w:val="clear" w:color="auto" w:fill="auto"/>
            <w:noWrap/>
            <w:vAlign w:val="center"/>
            <w:hideMark/>
          </w:tcPr>
          <w:p w14:paraId="4B9F7D5F"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80,000</w:t>
            </w:r>
          </w:p>
        </w:tc>
        <w:tc>
          <w:tcPr>
            <w:tcW w:w="956" w:type="dxa"/>
            <w:shd w:val="clear" w:color="auto" w:fill="auto"/>
            <w:noWrap/>
            <w:vAlign w:val="center"/>
            <w:hideMark/>
          </w:tcPr>
          <w:p w14:paraId="409975FC"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160,000</w:t>
            </w:r>
          </w:p>
        </w:tc>
        <w:tc>
          <w:tcPr>
            <w:tcW w:w="2263" w:type="dxa"/>
            <w:shd w:val="clear" w:color="auto" w:fill="auto"/>
            <w:noWrap/>
            <w:vAlign w:val="center"/>
          </w:tcPr>
          <w:p w14:paraId="5A502188" w14:textId="77777777" w:rsidR="00FC3EEF" w:rsidRPr="00780837" w:rsidRDefault="00FC3EEF" w:rsidP="00FC3EEF">
            <w:pPr>
              <w:jc w:val="center"/>
              <w:rPr>
                <w:rFonts w:eastAsia="標楷體"/>
                <w:color w:val="FF0000"/>
                <w:kern w:val="0"/>
                <w:sz w:val="20"/>
                <w:szCs w:val="20"/>
              </w:rPr>
            </w:pPr>
          </w:p>
        </w:tc>
      </w:tr>
      <w:tr w:rsidR="00FC3EEF" w:rsidRPr="00780837" w14:paraId="570EF051" w14:textId="77777777" w:rsidTr="00FC3EEF">
        <w:trPr>
          <w:trHeight w:val="283"/>
        </w:trPr>
        <w:tc>
          <w:tcPr>
            <w:tcW w:w="557" w:type="dxa"/>
            <w:shd w:val="clear" w:color="auto" w:fill="auto"/>
            <w:noWrap/>
            <w:vAlign w:val="center"/>
          </w:tcPr>
          <w:p w14:paraId="1795DF04" w14:textId="77777777" w:rsidR="00FC3EEF" w:rsidRPr="00780837" w:rsidRDefault="00FC3EEF" w:rsidP="00FC3EEF">
            <w:pPr>
              <w:jc w:val="center"/>
              <w:rPr>
                <w:rFonts w:eastAsia="標楷體"/>
                <w:color w:val="FF0000"/>
                <w:sz w:val="20"/>
                <w:szCs w:val="20"/>
              </w:rPr>
            </w:pPr>
            <w:r w:rsidRPr="00780837">
              <w:rPr>
                <w:rFonts w:eastAsia="標楷體" w:hint="eastAsia"/>
                <w:color w:val="FF0000"/>
                <w:sz w:val="20"/>
                <w:szCs w:val="20"/>
              </w:rPr>
              <w:t>8</w:t>
            </w:r>
          </w:p>
        </w:tc>
        <w:tc>
          <w:tcPr>
            <w:tcW w:w="3443" w:type="dxa"/>
            <w:shd w:val="clear" w:color="auto" w:fill="auto"/>
            <w:noWrap/>
            <w:vAlign w:val="center"/>
          </w:tcPr>
          <w:p w14:paraId="6B99540C" w14:textId="77777777" w:rsidR="00FC3EEF" w:rsidRPr="00780837" w:rsidRDefault="00FC3EEF" w:rsidP="00FC3EEF">
            <w:pPr>
              <w:rPr>
                <w:rFonts w:eastAsia="標楷體"/>
                <w:color w:val="FF0000"/>
                <w:sz w:val="20"/>
                <w:szCs w:val="20"/>
              </w:rPr>
            </w:pPr>
            <w:r w:rsidRPr="00780837">
              <w:rPr>
                <w:rFonts w:eastAsia="標楷體" w:hint="eastAsia"/>
                <w:color w:val="FF0000"/>
                <w:kern w:val="0"/>
                <w:sz w:val="20"/>
                <w:szCs w:val="20"/>
              </w:rPr>
              <w:t>渦輪流量計</w:t>
            </w:r>
          </w:p>
        </w:tc>
        <w:tc>
          <w:tcPr>
            <w:tcW w:w="526" w:type="dxa"/>
            <w:shd w:val="clear" w:color="auto" w:fill="auto"/>
            <w:noWrap/>
            <w:vAlign w:val="center"/>
          </w:tcPr>
          <w:p w14:paraId="743A4804"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6</w:t>
            </w:r>
          </w:p>
        </w:tc>
        <w:tc>
          <w:tcPr>
            <w:tcW w:w="567" w:type="dxa"/>
            <w:shd w:val="clear" w:color="auto" w:fill="auto"/>
            <w:noWrap/>
            <w:vAlign w:val="center"/>
          </w:tcPr>
          <w:p w14:paraId="7AE9C4CD" w14:textId="77777777" w:rsidR="00FC3EEF" w:rsidRPr="00780837" w:rsidRDefault="00FC3EEF" w:rsidP="00FC3EEF">
            <w:pPr>
              <w:jc w:val="center"/>
              <w:rPr>
                <w:rFonts w:eastAsia="標楷體"/>
                <w:color w:val="FF0000"/>
                <w:sz w:val="20"/>
                <w:szCs w:val="20"/>
              </w:rPr>
            </w:pPr>
            <w:r w:rsidRPr="00780837">
              <w:rPr>
                <w:rFonts w:eastAsia="標楷體" w:hint="eastAsia"/>
                <w:color w:val="FF0000"/>
                <w:sz w:val="20"/>
                <w:szCs w:val="20"/>
              </w:rPr>
              <w:t>個</w:t>
            </w:r>
          </w:p>
        </w:tc>
        <w:tc>
          <w:tcPr>
            <w:tcW w:w="1134" w:type="dxa"/>
            <w:shd w:val="clear" w:color="auto" w:fill="auto"/>
            <w:noWrap/>
            <w:vAlign w:val="center"/>
          </w:tcPr>
          <w:p w14:paraId="752FD658" w14:textId="77777777" w:rsidR="00FC3EEF" w:rsidRPr="00780837" w:rsidRDefault="00FC3EEF" w:rsidP="00FC3EEF">
            <w:pPr>
              <w:jc w:val="right"/>
              <w:rPr>
                <w:rFonts w:eastAsia="標楷體"/>
                <w:color w:val="FF0000"/>
                <w:sz w:val="20"/>
                <w:szCs w:val="20"/>
              </w:rPr>
            </w:pPr>
            <w:r w:rsidRPr="00780837">
              <w:rPr>
                <w:rFonts w:eastAsia="標楷體" w:hint="eastAsia"/>
                <w:color w:val="FF0000"/>
                <w:sz w:val="20"/>
                <w:szCs w:val="20"/>
              </w:rPr>
              <w:t>100</w:t>
            </w:r>
            <w:r w:rsidRPr="00780837">
              <w:rPr>
                <w:rFonts w:eastAsia="標楷體"/>
                <w:color w:val="FF0000"/>
                <w:sz w:val="20"/>
                <w:szCs w:val="20"/>
              </w:rPr>
              <w:t>,</w:t>
            </w:r>
            <w:r w:rsidRPr="00780837">
              <w:rPr>
                <w:rFonts w:eastAsia="標楷體" w:hint="eastAsia"/>
                <w:color w:val="FF0000"/>
                <w:sz w:val="20"/>
                <w:szCs w:val="20"/>
              </w:rPr>
              <w:t>000</w:t>
            </w:r>
          </w:p>
        </w:tc>
        <w:tc>
          <w:tcPr>
            <w:tcW w:w="956" w:type="dxa"/>
            <w:shd w:val="clear" w:color="auto" w:fill="auto"/>
            <w:noWrap/>
            <w:vAlign w:val="center"/>
          </w:tcPr>
          <w:p w14:paraId="473EE122"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60,0000</w:t>
            </w:r>
          </w:p>
        </w:tc>
        <w:tc>
          <w:tcPr>
            <w:tcW w:w="2263" w:type="dxa"/>
            <w:shd w:val="clear" w:color="auto" w:fill="auto"/>
            <w:noWrap/>
            <w:vAlign w:val="center"/>
          </w:tcPr>
          <w:p w14:paraId="524FB63C" w14:textId="77777777" w:rsidR="00FC3EEF" w:rsidRPr="00780837" w:rsidRDefault="00FC3EEF" w:rsidP="00FC3EEF">
            <w:pPr>
              <w:jc w:val="center"/>
              <w:rPr>
                <w:rFonts w:eastAsia="標楷體"/>
                <w:color w:val="FF0000"/>
                <w:kern w:val="0"/>
                <w:sz w:val="20"/>
                <w:szCs w:val="20"/>
              </w:rPr>
            </w:pPr>
          </w:p>
        </w:tc>
      </w:tr>
      <w:tr w:rsidR="00FC3EEF" w:rsidRPr="00780837" w14:paraId="3F68921A" w14:textId="77777777" w:rsidTr="00FC3EEF">
        <w:trPr>
          <w:trHeight w:val="283"/>
        </w:trPr>
        <w:tc>
          <w:tcPr>
            <w:tcW w:w="557" w:type="dxa"/>
            <w:shd w:val="clear" w:color="auto" w:fill="auto"/>
            <w:noWrap/>
            <w:vAlign w:val="center"/>
            <w:hideMark/>
          </w:tcPr>
          <w:p w14:paraId="73262911"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8</w:t>
            </w:r>
          </w:p>
        </w:tc>
        <w:tc>
          <w:tcPr>
            <w:tcW w:w="3443" w:type="dxa"/>
            <w:shd w:val="clear" w:color="auto" w:fill="auto"/>
            <w:noWrap/>
            <w:vAlign w:val="center"/>
            <w:hideMark/>
          </w:tcPr>
          <w:p w14:paraId="1A02629F" w14:textId="77777777" w:rsidR="00FC3EEF" w:rsidRPr="00780837" w:rsidRDefault="00FC3EEF" w:rsidP="00FC3EEF">
            <w:pPr>
              <w:rPr>
                <w:rFonts w:eastAsia="標楷體"/>
                <w:color w:val="FF0000"/>
                <w:sz w:val="20"/>
                <w:szCs w:val="20"/>
              </w:rPr>
            </w:pPr>
            <w:r w:rsidRPr="00780837">
              <w:rPr>
                <w:rFonts w:eastAsia="標楷體"/>
                <w:color w:val="FF0000"/>
                <w:sz w:val="20"/>
                <w:szCs w:val="20"/>
              </w:rPr>
              <w:t>數位瓦斯流量計</w:t>
            </w:r>
          </w:p>
        </w:tc>
        <w:tc>
          <w:tcPr>
            <w:tcW w:w="526" w:type="dxa"/>
            <w:shd w:val="clear" w:color="auto" w:fill="auto"/>
            <w:noWrap/>
            <w:vAlign w:val="center"/>
            <w:hideMark/>
          </w:tcPr>
          <w:p w14:paraId="688E2189"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3</w:t>
            </w:r>
          </w:p>
        </w:tc>
        <w:tc>
          <w:tcPr>
            <w:tcW w:w="567" w:type="dxa"/>
            <w:shd w:val="clear" w:color="auto" w:fill="auto"/>
            <w:noWrap/>
            <w:vAlign w:val="center"/>
            <w:hideMark/>
          </w:tcPr>
          <w:p w14:paraId="2FA97251"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個</w:t>
            </w:r>
          </w:p>
        </w:tc>
        <w:tc>
          <w:tcPr>
            <w:tcW w:w="1134" w:type="dxa"/>
            <w:shd w:val="clear" w:color="auto" w:fill="auto"/>
            <w:noWrap/>
            <w:vAlign w:val="center"/>
            <w:hideMark/>
          </w:tcPr>
          <w:p w14:paraId="12935656"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250,000</w:t>
            </w:r>
          </w:p>
        </w:tc>
        <w:tc>
          <w:tcPr>
            <w:tcW w:w="956" w:type="dxa"/>
            <w:shd w:val="clear" w:color="auto" w:fill="auto"/>
            <w:noWrap/>
            <w:vAlign w:val="center"/>
            <w:hideMark/>
          </w:tcPr>
          <w:p w14:paraId="3963CA9A"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750,000</w:t>
            </w:r>
          </w:p>
        </w:tc>
        <w:tc>
          <w:tcPr>
            <w:tcW w:w="2263" w:type="dxa"/>
            <w:shd w:val="clear" w:color="auto" w:fill="auto"/>
            <w:vAlign w:val="center"/>
            <w:hideMark/>
          </w:tcPr>
          <w:p w14:paraId="446059FA" w14:textId="77777777" w:rsidR="00FC3EEF" w:rsidRPr="00780837" w:rsidRDefault="00FC3EEF" w:rsidP="00FC3EEF">
            <w:pPr>
              <w:jc w:val="center"/>
              <w:rPr>
                <w:rFonts w:eastAsia="標楷體"/>
                <w:color w:val="FF0000"/>
                <w:kern w:val="0"/>
                <w:sz w:val="20"/>
                <w:szCs w:val="20"/>
              </w:rPr>
            </w:pPr>
          </w:p>
        </w:tc>
      </w:tr>
      <w:tr w:rsidR="00FC3EEF" w:rsidRPr="00780837" w14:paraId="5944E2E1" w14:textId="77777777" w:rsidTr="00FC3EEF">
        <w:trPr>
          <w:trHeight w:val="283"/>
        </w:trPr>
        <w:tc>
          <w:tcPr>
            <w:tcW w:w="557" w:type="dxa"/>
            <w:shd w:val="clear" w:color="auto" w:fill="auto"/>
            <w:noWrap/>
            <w:vAlign w:val="center"/>
            <w:hideMark/>
          </w:tcPr>
          <w:p w14:paraId="29B9D7D2"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9</w:t>
            </w:r>
          </w:p>
        </w:tc>
        <w:tc>
          <w:tcPr>
            <w:tcW w:w="3443" w:type="dxa"/>
            <w:shd w:val="clear" w:color="auto" w:fill="auto"/>
            <w:vAlign w:val="center"/>
            <w:hideMark/>
          </w:tcPr>
          <w:p w14:paraId="59996E1A" w14:textId="77777777" w:rsidR="00FC3EEF" w:rsidRPr="00780837" w:rsidRDefault="00FC3EEF" w:rsidP="00FC3EEF">
            <w:pPr>
              <w:rPr>
                <w:rFonts w:eastAsia="標楷體"/>
                <w:color w:val="FF0000"/>
                <w:sz w:val="20"/>
                <w:szCs w:val="20"/>
              </w:rPr>
            </w:pPr>
            <w:r w:rsidRPr="00780837">
              <w:rPr>
                <w:rFonts w:eastAsia="標楷體"/>
                <w:color w:val="FF0000"/>
                <w:sz w:val="20"/>
                <w:szCs w:val="20"/>
              </w:rPr>
              <w:t>數位式水表</w:t>
            </w:r>
          </w:p>
        </w:tc>
        <w:tc>
          <w:tcPr>
            <w:tcW w:w="526" w:type="dxa"/>
            <w:shd w:val="clear" w:color="auto" w:fill="auto"/>
            <w:noWrap/>
            <w:vAlign w:val="center"/>
            <w:hideMark/>
          </w:tcPr>
          <w:p w14:paraId="6E21BAFA"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3</w:t>
            </w:r>
          </w:p>
        </w:tc>
        <w:tc>
          <w:tcPr>
            <w:tcW w:w="567" w:type="dxa"/>
            <w:shd w:val="clear" w:color="auto" w:fill="auto"/>
            <w:noWrap/>
            <w:vAlign w:val="center"/>
            <w:hideMark/>
          </w:tcPr>
          <w:p w14:paraId="1F0EF95D"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個</w:t>
            </w:r>
          </w:p>
        </w:tc>
        <w:tc>
          <w:tcPr>
            <w:tcW w:w="1134" w:type="dxa"/>
            <w:shd w:val="clear" w:color="auto" w:fill="auto"/>
            <w:noWrap/>
            <w:vAlign w:val="center"/>
            <w:hideMark/>
          </w:tcPr>
          <w:p w14:paraId="1C813808"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30,000</w:t>
            </w:r>
          </w:p>
        </w:tc>
        <w:tc>
          <w:tcPr>
            <w:tcW w:w="956" w:type="dxa"/>
            <w:shd w:val="clear" w:color="auto" w:fill="auto"/>
            <w:noWrap/>
            <w:vAlign w:val="center"/>
            <w:hideMark/>
          </w:tcPr>
          <w:p w14:paraId="244F5D2E"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90,000</w:t>
            </w:r>
          </w:p>
        </w:tc>
        <w:tc>
          <w:tcPr>
            <w:tcW w:w="2263" w:type="dxa"/>
            <w:shd w:val="clear" w:color="auto" w:fill="auto"/>
            <w:noWrap/>
            <w:vAlign w:val="center"/>
            <w:hideMark/>
          </w:tcPr>
          <w:p w14:paraId="13B67220" w14:textId="77777777" w:rsidR="00FC3EEF" w:rsidRPr="00780837" w:rsidRDefault="00FC3EEF" w:rsidP="00FC3EEF">
            <w:pPr>
              <w:jc w:val="center"/>
              <w:rPr>
                <w:rFonts w:eastAsia="標楷體"/>
                <w:color w:val="FF0000"/>
                <w:kern w:val="0"/>
                <w:sz w:val="20"/>
                <w:szCs w:val="20"/>
              </w:rPr>
            </w:pPr>
          </w:p>
        </w:tc>
      </w:tr>
      <w:tr w:rsidR="00FC3EEF" w:rsidRPr="00780837" w14:paraId="079BA3EE" w14:textId="77777777" w:rsidTr="00FC3EEF">
        <w:trPr>
          <w:trHeight w:val="283"/>
        </w:trPr>
        <w:tc>
          <w:tcPr>
            <w:tcW w:w="557" w:type="dxa"/>
            <w:shd w:val="clear" w:color="auto" w:fill="auto"/>
            <w:noWrap/>
            <w:vAlign w:val="center"/>
          </w:tcPr>
          <w:p w14:paraId="42C0C6DA" w14:textId="77777777" w:rsidR="00FC3EEF" w:rsidRPr="00780837" w:rsidRDefault="00FC3EEF" w:rsidP="00FC3EEF">
            <w:pPr>
              <w:jc w:val="center"/>
              <w:rPr>
                <w:rFonts w:eastAsia="標楷體"/>
                <w:color w:val="FF0000"/>
                <w:sz w:val="20"/>
                <w:szCs w:val="20"/>
              </w:rPr>
            </w:pPr>
            <w:r w:rsidRPr="00780837">
              <w:rPr>
                <w:rFonts w:eastAsia="標楷體" w:hint="eastAsia"/>
                <w:color w:val="FF0000"/>
                <w:sz w:val="20"/>
                <w:szCs w:val="20"/>
              </w:rPr>
              <w:t>10</w:t>
            </w:r>
          </w:p>
        </w:tc>
        <w:tc>
          <w:tcPr>
            <w:tcW w:w="3443" w:type="dxa"/>
            <w:shd w:val="clear" w:color="auto" w:fill="auto"/>
            <w:vAlign w:val="center"/>
          </w:tcPr>
          <w:p w14:paraId="78996F5C" w14:textId="77777777" w:rsidR="00FC3EEF" w:rsidRPr="00780837" w:rsidRDefault="00FC3EEF" w:rsidP="00FC3EEF">
            <w:pPr>
              <w:rPr>
                <w:rFonts w:eastAsia="標楷體"/>
                <w:color w:val="FF0000"/>
                <w:sz w:val="20"/>
                <w:szCs w:val="20"/>
              </w:rPr>
            </w:pPr>
            <w:r w:rsidRPr="00780837">
              <w:rPr>
                <w:rFonts w:eastAsia="標楷體" w:hint="eastAsia"/>
                <w:color w:val="FF0000"/>
                <w:sz w:val="20"/>
                <w:szCs w:val="20"/>
              </w:rPr>
              <w:t>含氧感知器</w:t>
            </w:r>
          </w:p>
        </w:tc>
        <w:tc>
          <w:tcPr>
            <w:tcW w:w="526" w:type="dxa"/>
            <w:shd w:val="clear" w:color="auto" w:fill="auto"/>
            <w:noWrap/>
            <w:vAlign w:val="center"/>
          </w:tcPr>
          <w:p w14:paraId="31521848" w14:textId="77777777" w:rsidR="00FC3EEF" w:rsidRPr="00780837" w:rsidRDefault="00FC3EEF" w:rsidP="00FC3EEF">
            <w:pPr>
              <w:jc w:val="center"/>
              <w:rPr>
                <w:rFonts w:eastAsia="標楷體"/>
                <w:color w:val="FF0000"/>
                <w:sz w:val="20"/>
                <w:szCs w:val="20"/>
              </w:rPr>
            </w:pPr>
            <w:r w:rsidRPr="00780837">
              <w:rPr>
                <w:rFonts w:eastAsia="標楷體" w:hint="eastAsia"/>
                <w:color w:val="FF0000"/>
                <w:sz w:val="20"/>
                <w:szCs w:val="20"/>
              </w:rPr>
              <w:t>1</w:t>
            </w:r>
          </w:p>
        </w:tc>
        <w:tc>
          <w:tcPr>
            <w:tcW w:w="567" w:type="dxa"/>
            <w:shd w:val="clear" w:color="auto" w:fill="auto"/>
            <w:noWrap/>
            <w:vAlign w:val="center"/>
          </w:tcPr>
          <w:p w14:paraId="357A3F60" w14:textId="77777777" w:rsidR="00FC3EEF" w:rsidRPr="00780837" w:rsidRDefault="00FC3EEF" w:rsidP="00FC3EEF">
            <w:pPr>
              <w:jc w:val="center"/>
              <w:rPr>
                <w:rFonts w:eastAsia="標楷體"/>
                <w:color w:val="FF0000"/>
                <w:sz w:val="20"/>
                <w:szCs w:val="20"/>
              </w:rPr>
            </w:pPr>
            <w:r w:rsidRPr="00780837">
              <w:rPr>
                <w:rFonts w:eastAsia="標楷體" w:hint="eastAsia"/>
                <w:color w:val="FF0000"/>
                <w:sz w:val="20"/>
                <w:szCs w:val="20"/>
              </w:rPr>
              <w:t>組</w:t>
            </w:r>
          </w:p>
        </w:tc>
        <w:tc>
          <w:tcPr>
            <w:tcW w:w="1134" w:type="dxa"/>
            <w:shd w:val="clear" w:color="auto" w:fill="auto"/>
            <w:noWrap/>
            <w:vAlign w:val="center"/>
          </w:tcPr>
          <w:p w14:paraId="2DDE08B6" w14:textId="77777777" w:rsidR="00FC3EEF" w:rsidRPr="00780837" w:rsidRDefault="00FC3EEF" w:rsidP="00FC3EEF">
            <w:pPr>
              <w:jc w:val="right"/>
              <w:rPr>
                <w:rFonts w:eastAsia="標楷體"/>
                <w:color w:val="FF0000"/>
                <w:sz w:val="20"/>
                <w:szCs w:val="20"/>
              </w:rPr>
            </w:pPr>
            <w:r w:rsidRPr="00780837">
              <w:rPr>
                <w:rFonts w:eastAsia="標楷體" w:hint="eastAsia"/>
                <w:color w:val="FF0000"/>
                <w:sz w:val="20"/>
                <w:szCs w:val="20"/>
              </w:rPr>
              <w:t>80</w:t>
            </w:r>
            <w:r w:rsidRPr="00780837">
              <w:rPr>
                <w:rFonts w:eastAsia="標楷體"/>
                <w:color w:val="FF0000"/>
                <w:sz w:val="20"/>
                <w:szCs w:val="20"/>
              </w:rPr>
              <w:t>,</w:t>
            </w:r>
            <w:r w:rsidRPr="00780837">
              <w:rPr>
                <w:rFonts w:eastAsia="標楷體" w:hint="eastAsia"/>
                <w:color w:val="FF0000"/>
                <w:sz w:val="20"/>
                <w:szCs w:val="20"/>
              </w:rPr>
              <w:t>000</w:t>
            </w:r>
          </w:p>
        </w:tc>
        <w:tc>
          <w:tcPr>
            <w:tcW w:w="956" w:type="dxa"/>
            <w:shd w:val="clear" w:color="auto" w:fill="auto"/>
            <w:noWrap/>
            <w:vAlign w:val="center"/>
          </w:tcPr>
          <w:p w14:paraId="3A0108DB" w14:textId="77777777" w:rsidR="00FC3EEF" w:rsidRPr="00780837" w:rsidRDefault="00FC3EEF" w:rsidP="00FC3EEF">
            <w:pPr>
              <w:jc w:val="right"/>
              <w:rPr>
                <w:rFonts w:eastAsia="標楷體"/>
                <w:color w:val="FF0000"/>
                <w:sz w:val="20"/>
                <w:szCs w:val="20"/>
              </w:rPr>
            </w:pPr>
            <w:r w:rsidRPr="00780837">
              <w:rPr>
                <w:rFonts w:eastAsia="標楷體" w:hint="eastAsia"/>
                <w:color w:val="FF0000"/>
                <w:sz w:val="20"/>
                <w:szCs w:val="20"/>
              </w:rPr>
              <w:t>8</w:t>
            </w:r>
            <w:r w:rsidRPr="00780837">
              <w:rPr>
                <w:rFonts w:eastAsia="標楷體"/>
                <w:color w:val="FF0000"/>
                <w:sz w:val="20"/>
                <w:szCs w:val="20"/>
              </w:rPr>
              <w:t>0,000</w:t>
            </w:r>
          </w:p>
        </w:tc>
        <w:tc>
          <w:tcPr>
            <w:tcW w:w="2263" w:type="dxa"/>
            <w:shd w:val="clear" w:color="auto" w:fill="auto"/>
            <w:noWrap/>
            <w:vAlign w:val="center"/>
          </w:tcPr>
          <w:p w14:paraId="54BD921F" w14:textId="77777777" w:rsidR="00FC3EEF" w:rsidRPr="00780837" w:rsidRDefault="00FC3EEF" w:rsidP="00FC3EEF">
            <w:pPr>
              <w:jc w:val="center"/>
              <w:rPr>
                <w:rFonts w:eastAsia="標楷體"/>
                <w:color w:val="FF0000"/>
                <w:kern w:val="0"/>
                <w:sz w:val="20"/>
                <w:szCs w:val="20"/>
              </w:rPr>
            </w:pPr>
          </w:p>
        </w:tc>
      </w:tr>
      <w:tr w:rsidR="00FC3EEF" w:rsidRPr="00780837" w14:paraId="1CE38C4F" w14:textId="77777777" w:rsidTr="00FC3EEF">
        <w:trPr>
          <w:trHeight w:val="283"/>
        </w:trPr>
        <w:tc>
          <w:tcPr>
            <w:tcW w:w="557" w:type="dxa"/>
            <w:shd w:val="clear" w:color="auto" w:fill="auto"/>
            <w:noWrap/>
            <w:vAlign w:val="center"/>
            <w:hideMark/>
          </w:tcPr>
          <w:p w14:paraId="78EC8DD1"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lastRenderedPageBreak/>
              <w:t>1</w:t>
            </w:r>
            <w:r w:rsidRPr="00780837">
              <w:rPr>
                <w:rFonts w:eastAsia="標楷體" w:hint="eastAsia"/>
                <w:color w:val="FF0000"/>
                <w:sz w:val="20"/>
                <w:szCs w:val="20"/>
              </w:rPr>
              <w:t>1</w:t>
            </w:r>
          </w:p>
        </w:tc>
        <w:tc>
          <w:tcPr>
            <w:tcW w:w="3443" w:type="dxa"/>
            <w:shd w:val="clear" w:color="auto" w:fill="auto"/>
            <w:vAlign w:val="center"/>
            <w:hideMark/>
          </w:tcPr>
          <w:p w14:paraId="26097926" w14:textId="77777777" w:rsidR="00FC3EEF" w:rsidRPr="00780837" w:rsidRDefault="00FC3EEF" w:rsidP="00FC3EEF">
            <w:pPr>
              <w:rPr>
                <w:rFonts w:eastAsia="標楷體"/>
                <w:color w:val="FF0000"/>
                <w:sz w:val="20"/>
                <w:szCs w:val="20"/>
              </w:rPr>
            </w:pPr>
            <w:r w:rsidRPr="00780837">
              <w:rPr>
                <w:rFonts w:eastAsia="標楷體"/>
                <w:color w:val="FF0000"/>
                <w:sz w:val="20"/>
                <w:szCs w:val="20"/>
              </w:rPr>
              <w:t>電腦主機</w:t>
            </w:r>
            <w:r w:rsidRPr="00780837">
              <w:rPr>
                <w:rFonts w:eastAsia="標楷體"/>
                <w:color w:val="FF0000"/>
                <w:sz w:val="20"/>
                <w:szCs w:val="20"/>
              </w:rPr>
              <w:t>(i7</w:t>
            </w:r>
            <w:r w:rsidRPr="00780837">
              <w:rPr>
                <w:rFonts w:eastAsia="標楷體"/>
                <w:color w:val="FF0000"/>
                <w:sz w:val="20"/>
                <w:szCs w:val="20"/>
              </w:rPr>
              <w:t>、</w:t>
            </w:r>
            <w:r w:rsidRPr="00780837">
              <w:rPr>
                <w:rFonts w:eastAsia="標楷體" w:hint="eastAsia"/>
                <w:color w:val="FF0000"/>
                <w:sz w:val="20"/>
                <w:szCs w:val="20"/>
              </w:rPr>
              <w:t>2</w:t>
            </w:r>
            <w:r w:rsidRPr="00780837">
              <w:rPr>
                <w:rFonts w:eastAsia="標楷體"/>
                <w:color w:val="FF0000"/>
                <w:sz w:val="20"/>
                <w:szCs w:val="20"/>
              </w:rPr>
              <w:t>TB</w:t>
            </w:r>
            <w:r w:rsidRPr="00780837">
              <w:rPr>
                <w:rFonts w:eastAsia="標楷體"/>
                <w:color w:val="FF0000"/>
                <w:sz w:val="20"/>
                <w:szCs w:val="20"/>
              </w:rPr>
              <w:t>、雙顯示卡、</w:t>
            </w:r>
            <w:r w:rsidRPr="00780837">
              <w:rPr>
                <w:rFonts w:eastAsia="標楷體"/>
                <w:color w:val="FF0000"/>
                <w:sz w:val="20"/>
                <w:szCs w:val="20"/>
              </w:rPr>
              <w:t>21.5</w:t>
            </w:r>
            <w:r w:rsidRPr="00780837">
              <w:rPr>
                <w:rFonts w:eastAsia="標楷體"/>
                <w:color w:val="FF0000"/>
                <w:sz w:val="20"/>
                <w:szCs w:val="20"/>
              </w:rPr>
              <w:t>吋螢幕</w:t>
            </w:r>
            <w:r w:rsidRPr="00780837">
              <w:rPr>
                <w:rFonts w:eastAsia="標楷體"/>
                <w:color w:val="FF0000"/>
                <w:sz w:val="20"/>
                <w:szCs w:val="20"/>
              </w:rPr>
              <w:t xml:space="preserve">) </w:t>
            </w:r>
          </w:p>
        </w:tc>
        <w:tc>
          <w:tcPr>
            <w:tcW w:w="526" w:type="dxa"/>
            <w:shd w:val="clear" w:color="auto" w:fill="auto"/>
            <w:noWrap/>
            <w:vAlign w:val="center"/>
            <w:hideMark/>
          </w:tcPr>
          <w:p w14:paraId="547961C6"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1</w:t>
            </w:r>
          </w:p>
        </w:tc>
        <w:tc>
          <w:tcPr>
            <w:tcW w:w="567" w:type="dxa"/>
            <w:shd w:val="clear" w:color="auto" w:fill="auto"/>
            <w:noWrap/>
            <w:vAlign w:val="center"/>
            <w:hideMark/>
          </w:tcPr>
          <w:p w14:paraId="4FA8C0E5" w14:textId="77777777" w:rsidR="00FC3EEF" w:rsidRPr="00780837" w:rsidRDefault="00FC3EEF" w:rsidP="00FC3EEF">
            <w:pPr>
              <w:jc w:val="center"/>
              <w:rPr>
                <w:rFonts w:eastAsia="標楷體"/>
                <w:color w:val="FF0000"/>
                <w:sz w:val="20"/>
                <w:szCs w:val="20"/>
              </w:rPr>
            </w:pPr>
            <w:r w:rsidRPr="00780837">
              <w:rPr>
                <w:rFonts w:eastAsia="標楷體"/>
                <w:color w:val="FF0000"/>
                <w:sz w:val="20"/>
                <w:szCs w:val="20"/>
              </w:rPr>
              <w:t>台</w:t>
            </w:r>
          </w:p>
        </w:tc>
        <w:tc>
          <w:tcPr>
            <w:tcW w:w="1134" w:type="dxa"/>
            <w:shd w:val="clear" w:color="auto" w:fill="auto"/>
            <w:noWrap/>
            <w:vAlign w:val="center"/>
            <w:hideMark/>
          </w:tcPr>
          <w:p w14:paraId="17FCF479" w14:textId="77777777" w:rsidR="00FC3EEF" w:rsidRPr="00780837" w:rsidRDefault="00FC3EEF" w:rsidP="00FC3EEF">
            <w:pPr>
              <w:jc w:val="right"/>
              <w:rPr>
                <w:rFonts w:eastAsia="標楷體"/>
                <w:color w:val="FF0000"/>
                <w:sz w:val="20"/>
                <w:szCs w:val="20"/>
              </w:rPr>
            </w:pPr>
            <w:r w:rsidRPr="00780837">
              <w:rPr>
                <w:rFonts w:eastAsia="標楷體" w:hint="eastAsia"/>
                <w:color w:val="FF0000"/>
                <w:sz w:val="20"/>
                <w:szCs w:val="20"/>
              </w:rPr>
              <w:t>5</w:t>
            </w:r>
            <w:r w:rsidRPr="00780837">
              <w:rPr>
                <w:rFonts w:eastAsia="標楷體"/>
                <w:color w:val="FF0000"/>
                <w:sz w:val="20"/>
                <w:szCs w:val="20"/>
              </w:rPr>
              <w:t>0,000</w:t>
            </w:r>
          </w:p>
        </w:tc>
        <w:tc>
          <w:tcPr>
            <w:tcW w:w="956" w:type="dxa"/>
            <w:shd w:val="clear" w:color="auto" w:fill="auto"/>
            <w:noWrap/>
            <w:vAlign w:val="center"/>
            <w:hideMark/>
          </w:tcPr>
          <w:p w14:paraId="5E3B9348" w14:textId="77777777" w:rsidR="00FC3EEF" w:rsidRPr="00780837" w:rsidRDefault="00FC3EEF" w:rsidP="00FC3EEF">
            <w:pPr>
              <w:jc w:val="right"/>
              <w:rPr>
                <w:rFonts w:eastAsia="標楷體"/>
                <w:color w:val="FF0000"/>
                <w:sz w:val="20"/>
                <w:szCs w:val="20"/>
              </w:rPr>
            </w:pPr>
            <w:r w:rsidRPr="00780837">
              <w:rPr>
                <w:rFonts w:eastAsia="標楷體" w:hint="eastAsia"/>
                <w:color w:val="FF0000"/>
                <w:sz w:val="20"/>
                <w:szCs w:val="20"/>
              </w:rPr>
              <w:t>5</w:t>
            </w:r>
            <w:r w:rsidRPr="00780837">
              <w:rPr>
                <w:rFonts w:eastAsia="標楷體"/>
                <w:color w:val="FF0000"/>
                <w:sz w:val="20"/>
                <w:szCs w:val="20"/>
              </w:rPr>
              <w:t>0,000</w:t>
            </w:r>
          </w:p>
        </w:tc>
        <w:tc>
          <w:tcPr>
            <w:tcW w:w="2263" w:type="dxa"/>
            <w:shd w:val="clear" w:color="auto" w:fill="auto"/>
            <w:noWrap/>
            <w:vAlign w:val="center"/>
            <w:hideMark/>
          </w:tcPr>
          <w:p w14:paraId="2E8E1C61" w14:textId="77777777" w:rsidR="00FC3EEF" w:rsidRPr="00780837" w:rsidRDefault="00FC3EEF" w:rsidP="00FC3EEF">
            <w:pPr>
              <w:jc w:val="center"/>
              <w:rPr>
                <w:rFonts w:eastAsia="標楷體"/>
                <w:color w:val="FF0000"/>
                <w:kern w:val="0"/>
                <w:sz w:val="20"/>
                <w:szCs w:val="20"/>
              </w:rPr>
            </w:pPr>
            <w:r w:rsidRPr="00780837">
              <w:rPr>
                <w:rFonts w:eastAsia="標楷體"/>
                <w:color w:val="FF0000"/>
                <w:kern w:val="0"/>
                <w:sz w:val="20"/>
                <w:szCs w:val="20"/>
              </w:rPr>
              <w:t>華碩或同級品</w:t>
            </w:r>
          </w:p>
        </w:tc>
      </w:tr>
      <w:tr w:rsidR="00FC3EEF" w:rsidRPr="00780837" w14:paraId="3E67697C" w14:textId="77777777" w:rsidTr="00FC3EEF">
        <w:trPr>
          <w:trHeight w:val="283"/>
        </w:trPr>
        <w:tc>
          <w:tcPr>
            <w:tcW w:w="557" w:type="dxa"/>
            <w:shd w:val="clear" w:color="auto" w:fill="auto"/>
            <w:noWrap/>
            <w:vAlign w:val="center"/>
          </w:tcPr>
          <w:p w14:paraId="608A68B9"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38E059A0" w14:textId="77777777" w:rsidR="00FC3EEF" w:rsidRPr="00780837" w:rsidRDefault="00FC3EEF" w:rsidP="00FC3EEF">
            <w:pPr>
              <w:rPr>
                <w:rFonts w:eastAsia="標楷體"/>
                <w:color w:val="FF0000"/>
                <w:sz w:val="20"/>
                <w:szCs w:val="20"/>
              </w:rPr>
            </w:pPr>
            <w:r w:rsidRPr="00780837">
              <w:rPr>
                <w:rFonts w:eastAsia="標楷體"/>
                <w:color w:val="FF0000"/>
                <w:sz w:val="20"/>
                <w:szCs w:val="20"/>
              </w:rPr>
              <w:t>1) CPU: INTEL Core i7</w:t>
            </w:r>
          </w:p>
        </w:tc>
        <w:tc>
          <w:tcPr>
            <w:tcW w:w="526" w:type="dxa"/>
            <w:shd w:val="clear" w:color="auto" w:fill="auto"/>
            <w:noWrap/>
            <w:vAlign w:val="center"/>
          </w:tcPr>
          <w:p w14:paraId="11DB0F7E" w14:textId="77777777" w:rsidR="00FC3EEF" w:rsidRPr="00780837" w:rsidRDefault="00FC3EEF" w:rsidP="00FC3EEF">
            <w:pPr>
              <w:rPr>
                <w:rFonts w:eastAsia="標楷體"/>
                <w:color w:val="FF0000"/>
                <w:sz w:val="20"/>
                <w:szCs w:val="20"/>
              </w:rPr>
            </w:pPr>
          </w:p>
        </w:tc>
        <w:tc>
          <w:tcPr>
            <w:tcW w:w="567" w:type="dxa"/>
            <w:shd w:val="clear" w:color="auto" w:fill="auto"/>
            <w:noWrap/>
            <w:vAlign w:val="center"/>
          </w:tcPr>
          <w:p w14:paraId="1BEE0960" w14:textId="77777777" w:rsidR="00FC3EEF" w:rsidRPr="00780837" w:rsidRDefault="00FC3EEF" w:rsidP="00FC3EEF">
            <w:pPr>
              <w:jc w:val="center"/>
              <w:rPr>
                <w:rFonts w:eastAsia="標楷體"/>
                <w:color w:val="FF0000"/>
                <w:sz w:val="20"/>
                <w:szCs w:val="20"/>
              </w:rPr>
            </w:pPr>
          </w:p>
        </w:tc>
        <w:tc>
          <w:tcPr>
            <w:tcW w:w="1134" w:type="dxa"/>
            <w:shd w:val="clear" w:color="auto" w:fill="auto"/>
            <w:noWrap/>
            <w:vAlign w:val="center"/>
          </w:tcPr>
          <w:p w14:paraId="15EA6EFC"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5DB07B7B"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567E17E4" w14:textId="77777777" w:rsidR="00FC3EEF" w:rsidRPr="00780837" w:rsidRDefault="00FC3EEF" w:rsidP="00FC3EEF">
            <w:pPr>
              <w:jc w:val="center"/>
              <w:rPr>
                <w:rFonts w:eastAsia="標楷體"/>
                <w:color w:val="FF0000"/>
                <w:sz w:val="20"/>
                <w:szCs w:val="20"/>
              </w:rPr>
            </w:pPr>
          </w:p>
        </w:tc>
      </w:tr>
      <w:tr w:rsidR="00FC3EEF" w:rsidRPr="00780837" w14:paraId="54C2CE7B" w14:textId="77777777" w:rsidTr="00FC3EEF">
        <w:trPr>
          <w:trHeight w:val="283"/>
        </w:trPr>
        <w:tc>
          <w:tcPr>
            <w:tcW w:w="557" w:type="dxa"/>
            <w:shd w:val="clear" w:color="auto" w:fill="auto"/>
            <w:noWrap/>
            <w:vAlign w:val="center"/>
          </w:tcPr>
          <w:p w14:paraId="204683DA"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4C3D18D0" w14:textId="77777777" w:rsidR="00FC3EEF" w:rsidRPr="00780837" w:rsidRDefault="00FC3EEF" w:rsidP="00FC3EEF">
            <w:pPr>
              <w:rPr>
                <w:rFonts w:eastAsia="標楷體"/>
                <w:color w:val="FF0000"/>
                <w:sz w:val="20"/>
                <w:szCs w:val="20"/>
              </w:rPr>
            </w:pPr>
            <w:r w:rsidRPr="00780837">
              <w:rPr>
                <w:rFonts w:eastAsia="標楷體"/>
                <w:color w:val="FF0000"/>
                <w:sz w:val="20"/>
                <w:szCs w:val="20"/>
              </w:rPr>
              <w:t>2)</w:t>
            </w:r>
            <w:r w:rsidRPr="00780837">
              <w:rPr>
                <w:rFonts w:eastAsia="標楷體"/>
                <w:color w:val="FF0000"/>
                <w:sz w:val="20"/>
                <w:szCs w:val="20"/>
              </w:rPr>
              <w:t>記憶體</w:t>
            </w:r>
            <w:r w:rsidRPr="00780837">
              <w:rPr>
                <w:rFonts w:eastAsia="標楷體"/>
                <w:color w:val="FF0000"/>
                <w:sz w:val="20"/>
                <w:szCs w:val="20"/>
              </w:rPr>
              <w:t>: DDR3 4G</w:t>
            </w:r>
          </w:p>
        </w:tc>
        <w:tc>
          <w:tcPr>
            <w:tcW w:w="526" w:type="dxa"/>
            <w:shd w:val="clear" w:color="auto" w:fill="auto"/>
            <w:noWrap/>
            <w:vAlign w:val="center"/>
          </w:tcPr>
          <w:p w14:paraId="5EEDBC80" w14:textId="77777777" w:rsidR="00FC3EEF" w:rsidRPr="00780837" w:rsidRDefault="00FC3EEF" w:rsidP="00FC3EEF">
            <w:pPr>
              <w:rPr>
                <w:rFonts w:eastAsia="標楷體"/>
                <w:color w:val="FF0000"/>
                <w:sz w:val="20"/>
                <w:szCs w:val="20"/>
              </w:rPr>
            </w:pPr>
          </w:p>
        </w:tc>
        <w:tc>
          <w:tcPr>
            <w:tcW w:w="567" w:type="dxa"/>
            <w:shd w:val="clear" w:color="auto" w:fill="auto"/>
            <w:noWrap/>
            <w:vAlign w:val="center"/>
          </w:tcPr>
          <w:p w14:paraId="61656BA4" w14:textId="77777777" w:rsidR="00FC3EEF" w:rsidRPr="00780837" w:rsidRDefault="00FC3EEF" w:rsidP="00FC3EEF">
            <w:pPr>
              <w:jc w:val="center"/>
              <w:rPr>
                <w:rFonts w:eastAsia="標楷體"/>
                <w:color w:val="FF0000"/>
                <w:sz w:val="20"/>
                <w:szCs w:val="20"/>
              </w:rPr>
            </w:pPr>
          </w:p>
        </w:tc>
        <w:tc>
          <w:tcPr>
            <w:tcW w:w="1134" w:type="dxa"/>
            <w:shd w:val="clear" w:color="auto" w:fill="auto"/>
            <w:noWrap/>
            <w:vAlign w:val="center"/>
          </w:tcPr>
          <w:p w14:paraId="0ADF570F"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351BA42E"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0076485D" w14:textId="77777777" w:rsidR="00FC3EEF" w:rsidRPr="00780837" w:rsidRDefault="00FC3EEF" w:rsidP="00FC3EEF">
            <w:pPr>
              <w:jc w:val="center"/>
              <w:rPr>
                <w:rFonts w:eastAsia="標楷體"/>
                <w:color w:val="FF0000"/>
                <w:sz w:val="20"/>
                <w:szCs w:val="20"/>
              </w:rPr>
            </w:pPr>
          </w:p>
        </w:tc>
      </w:tr>
      <w:tr w:rsidR="00FC3EEF" w:rsidRPr="00780837" w14:paraId="06599281" w14:textId="77777777" w:rsidTr="00FC3EEF">
        <w:trPr>
          <w:trHeight w:val="283"/>
        </w:trPr>
        <w:tc>
          <w:tcPr>
            <w:tcW w:w="557" w:type="dxa"/>
            <w:shd w:val="clear" w:color="auto" w:fill="auto"/>
            <w:noWrap/>
            <w:vAlign w:val="center"/>
          </w:tcPr>
          <w:p w14:paraId="50783573"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2EA7703E" w14:textId="77777777" w:rsidR="00FC3EEF" w:rsidRPr="00780837" w:rsidRDefault="00FC3EEF" w:rsidP="00FC3EEF">
            <w:pPr>
              <w:rPr>
                <w:rFonts w:eastAsia="標楷體"/>
                <w:color w:val="FF0000"/>
                <w:sz w:val="20"/>
                <w:szCs w:val="20"/>
              </w:rPr>
            </w:pPr>
            <w:r w:rsidRPr="00780837">
              <w:rPr>
                <w:rFonts w:eastAsia="標楷體"/>
                <w:color w:val="FF0000"/>
                <w:sz w:val="20"/>
                <w:szCs w:val="20"/>
              </w:rPr>
              <w:t>3)</w:t>
            </w:r>
            <w:r w:rsidRPr="00780837">
              <w:rPr>
                <w:rFonts w:eastAsia="標楷體"/>
                <w:color w:val="FF0000"/>
                <w:sz w:val="20"/>
                <w:szCs w:val="20"/>
              </w:rPr>
              <w:t>主機板</w:t>
            </w:r>
            <w:r w:rsidRPr="00780837">
              <w:rPr>
                <w:rFonts w:eastAsia="標楷體"/>
                <w:color w:val="FF0000"/>
                <w:sz w:val="20"/>
                <w:szCs w:val="20"/>
              </w:rPr>
              <w:t>: ASRock H87M Pro4</w:t>
            </w:r>
          </w:p>
        </w:tc>
        <w:tc>
          <w:tcPr>
            <w:tcW w:w="526" w:type="dxa"/>
            <w:shd w:val="clear" w:color="auto" w:fill="auto"/>
            <w:noWrap/>
            <w:vAlign w:val="center"/>
          </w:tcPr>
          <w:p w14:paraId="6889D0D7" w14:textId="77777777" w:rsidR="00FC3EEF" w:rsidRPr="00780837" w:rsidRDefault="00FC3EEF" w:rsidP="00FC3EEF">
            <w:pPr>
              <w:rPr>
                <w:rFonts w:eastAsia="標楷體"/>
                <w:color w:val="FF0000"/>
                <w:sz w:val="20"/>
                <w:szCs w:val="20"/>
              </w:rPr>
            </w:pPr>
          </w:p>
        </w:tc>
        <w:tc>
          <w:tcPr>
            <w:tcW w:w="567" w:type="dxa"/>
            <w:shd w:val="clear" w:color="auto" w:fill="auto"/>
            <w:noWrap/>
            <w:vAlign w:val="center"/>
          </w:tcPr>
          <w:p w14:paraId="0A1DAB8A" w14:textId="77777777" w:rsidR="00FC3EEF" w:rsidRPr="00780837" w:rsidRDefault="00FC3EEF" w:rsidP="00FC3EEF">
            <w:pPr>
              <w:jc w:val="center"/>
              <w:rPr>
                <w:rFonts w:eastAsia="標楷體"/>
                <w:color w:val="FF0000"/>
                <w:sz w:val="20"/>
                <w:szCs w:val="20"/>
              </w:rPr>
            </w:pPr>
          </w:p>
        </w:tc>
        <w:tc>
          <w:tcPr>
            <w:tcW w:w="1134" w:type="dxa"/>
            <w:shd w:val="clear" w:color="auto" w:fill="auto"/>
            <w:noWrap/>
            <w:vAlign w:val="center"/>
          </w:tcPr>
          <w:p w14:paraId="2F4A8209"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586B4FE3"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27E48F48" w14:textId="77777777" w:rsidR="00FC3EEF" w:rsidRPr="00780837" w:rsidRDefault="00FC3EEF" w:rsidP="00FC3EEF">
            <w:pPr>
              <w:jc w:val="center"/>
              <w:rPr>
                <w:rFonts w:eastAsia="標楷體"/>
                <w:color w:val="FF0000"/>
                <w:sz w:val="20"/>
                <w:szCs w:val="20"/>
              </w:rPr>
            </w:pPr>
          </w:p>
        </w:tc>
      </w:tr>
      <w:tr w:rsidR="00FC3EEF" w:rsidRPr="00780837" w14:paraId="2DADE6CC" w14:textId="77777777" w:rsidTr="00FC3EEF">
        <w:trPr>
          <w:trHeight w:val="283"/>
        </w:trPr>
        <w:tc>
          <w:tcPr>
            <w:tcW w:w="557" w:type="dxa"/>
            <w:shd w:val="clear" w:color="auto" w:fill="auto"/>
            <w:noWrap/>
            <w:vAlign w:val="center"/>
          </w:tcPr>
          <w:p w14:paraId="35560E12"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41668CA6" w14:textId="77777777" w:rsidR="00FC3EEF" w:rsidRPr="00780837" w:rsidRDefault="00FC3EEF" w:rsidP="00FC3EEF">
            <w:pPr>
              <w:rPr>
                <w:rFonts w:eastAsia="標楷體"/>
                <w:color w:val="FF0000"/>
                <w:sz w:val="20"/>
                <w:szCs w:val="20"/>
              </w:rPr>
            </w:pPr>
            <w:r w:rsidRPr="00780837">
              <w:rPr>
                <w:rFonts w:eastAsia="標楷體"/>
                <w:color w:val="FF0000"/>
                <w:sz w:val="20"/>
                <w:szCs w:val="20"/>
              </w:rPr>
              <w:t>4)</w:t>
            </w:r>
            <w:r w:rsidRPr="00780837">
              <w:rPr>
                <w:rFonts w:eastAsia="標楷體"/>
                <w:color w:val="FF0000"/>
                <w:sz w:val="20"/>
                <w:szCs w:val="20"/>
              </w:rPr>
              <w:t>作業系統</w:t>
            </w:r>
            <w:r w:rsidRPr="00780837">
              <w:rPr>
                <w:rFonts w:eastAsia="標楷體"/>
                <w:color w:val="FF0000"/>
                <w:sz w:val="20"/>
                <w:szCs w:val="20"/>
              </w:rPr>
              <w:t xml:space="preserve">: Win </w:t>
            </w:r>
            <w:r w:rsidRPr="00780837">
              <w:rPr>
                <w:rFonts w:eastAsia="標楷體" w:hint="eastAsia"/>
                <w:color w:val="FF0000"/>
                <w:sz w:val="20"/>
                <w:szCs w:val="20"/>
              </w:rPr>
              <w:t xml:space="preserve">10 </w:t>
            </w:r>
            <w:r w:rsidRPr="00780837">
              <w:rPr>
                <w:rFonts w:eastAsia="標楷體"/>
                <w:color w:val="FF0000"/>
                <w:sz w:val="20"/>
                <w:szCs w:val="20"/>
              </w:rPr>
              <w:t>64-bit</w:t>
            </w:r>
          </w:p>
        </w:tc>
        <w:tc>
          <w:tcPr>
            <w:tcW w:w="526" w:type="dxa"/>
            <w:shd w:val="clear" w:color="auto" w:fill="auto"/>
            <w:noWrap/>
            <w:vAlign w:val="center"/>
          </w:tcPr>
          <w:p w14:paraId="162E9A6B" w14:textId="77777777" w:rsidR="00FC3EEF" w:rsidRPr="00780837" w:rsidRDefault="00FC3EEF" w:rsidP="00FC3EEF">
            <w:pPr>
              <w:rPr>
                <w:rFonts w:eastAsia="標楷體"/>
                <w:color w:val="FF0000"/>
                <w:sz w:val="20"/>
                <w:szCs w:val="20"/>
              </w:rPr>
            </w:pPr>
          </w:p>
        </w:tc>
        <w:tc>
          <w:tcPr>
            <w:tcW w:w="567" w:type="dxa"/>
            <w:shd w:val="clear" w:color="auto" w:fill="auto"/>
            <w:noWrap/>
            <w:vAlign w:val="center"/>
          </w:tcPr>
          <w:p w14:paraId="14E6B3BF" w14:textId="77777777" w:rsidR="00FC3EEF" w:rsidRPr="00780837" w:rsidRDefault="00FC3EEF" w:rsidP="00FC3EEF">
            <w:pPr>
              <w:jc w:val="center"/>
              <w:rPr>
                <w:rFonts w:eastAsia="標楷體"/>
                <w:color w:val="FF0000"/>
                <w:sz w:val="20"/>
                <w:szCs w:val="20"/>
              </w:rPr>
            </w:pPr>
          </w:p>
        </w:tc>
        <w:tc>
          <w:tcPr>
            <w:tcW w:w="1134" w:type="dxa"/>
            <w:shd w:val="clear" w:color="auto" w:fill="auto"/>
            <w:noWrap/>
            <w:vAlign w:val="center"/>
          </w:tcPr>
          <w:p w14:paraId="718A54B1"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62DFEDE1"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43B5BA03" w14:textId="77777777" w:rsidR="00FC3EEF" w:rsidRPr="00780837" w:rsidRDefault="00FC3EEF" w:rsidP="00FC3EEF">
            <w:pPr>
              <w:jc w:val="center"/>
              <w:rPr>
                <w:rFonts w:eastAsia="標楷體"/>
                <w:color w:val="FF0000"/>
                <w:sz w:val="20"/>
                <w:szCs w:val="20"/>
              </w:rPr>
            </w:pPr>
          </w:p>
        </w:tc>
      </w:tr>
      <w:tr w:rsidR="00FC3EEF" w:rsidRPr="00780837" w14:paraId="2D5AC89E" w14:textId="77777777" w:rsidTr="00FC3EEF">
        <w:trPr>
          <w:trHeight w:val="283"/>
        </w:trPr>
        <w:tc>
          <w:tcPr>
            <w:tcW w:w="557" w:type="dxa"/>
            <w:shd w:val="clear" w:color="auto" w:fill="auto"/>
            <w:noWrap/>
            <w:vAlign w:val="center"/>
          </w:tcPr>
          <w:p w14:paraId="037BF48F"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4561BA43" w14:textId="77777777" w:rsidR="00FC3EEF" w:rsidRPr="00780837" w:rsidRDefault="00FC3EEF" w:rsidP="00FC3EEF">
            <w:pPr>
              <w:rPr>
                <w:rFonts w:eastAsia="標楷體"/>
                <w:color w:val="FF0000"/>
                <w:sz w:val="20"/>
                <w:szCs w:val="20"/>
              </w:rPr>
            </w:pPr>
            <w:r w:rsidRPr="00780837">
              <w:rPr>
                <w:rFonts w:eastAsia="標楷體"/>
                <w:color w:val="FF0000"/>
                <w:sz w:val="20"/>
                <w:szCs w:val="20"/>
              </w:rPr>
              <w:t>5)</w:t>
            </w:r>
            <w:r w:rsidRPr="00780837">
              <w:rPr>
                <w:rFonts w:eastAsia="標楷體"/>
                <w:color w:val="FF0000"/>
                <w:sz w:val="20"/>
                <w:szCs w:val="20"/>
              </w:rPr>
              <w:t>雙顯示卡</w:t>
            </w:r>
          </w:p>
        </w:tc>
        <w:tc>
          <w:tcPr>
            <w:tcW w:w="526" w:type="dxa"/>
            <w:shd w:val="clear" w:color="auto" w:fill="auto"/>
            <w:noWrap/>
            <w:vAlign w:val="center"/>
          </w:tcPr>
          <w:p w14:paraId="51336B8A" w14:textId="77777777" w:rsidR="00FC3EEF" w:rsidRPr="00780837" w:rsidRDefault="00FC3EEF" w:rsidP="00FC3EEF">
            <w:pPr>
              <w:rPr>
                <w:rFonts w:eastAsia="標楷體"/>
                <w:color w:val="FF0000"/>
                <w:sz w:val="20"/>
                <w:szCs w:val="20"/>
              </w:rPr>
            </w:pPr>
          </w:p>
        </w:tc>
        <w:tc>
          <w:tcPr>
            <w:tcW w:w="567" w:type="dxa"/>
            <w:shd w:val="clear" w:color="auto" w:fill="auto"/>
            <w:noWrap/>
            <w:vAlign w:val="center"/>
          </w:tcPr>
          <w:p w14:paraId="3CB166BF" w14:textId="77777777" w:rsidR="00FC3EEF" w:rsidRPr="00780837" w:rsidRDefault="00FC3EEF" w:rsidP="00FC3EEF">
            <w:pPr>
              <w:jc w:val="center"/>
              <w:rPr>
                <w:rFonts w:eastAsia="標楷體"/>
                <w:color w:val="FF0000"/>
                <w:sz w:val="20"/>
                <w:szCs w:val="20"/>
              </w:rPr>
            </w:pPr>
          </w:p>
        </w:tc>
        <w:tc>
          <w:tcPr>
            <w:tcW w:w="1134" w:type="dxa"/>
            <w:shd w:val="clear" w:color="auto" w:fill="auto"/>
            <w:noWrap/>
            <w:vAlign w:val="center"/>
          </w:tcPr>
          <w:p w14:paraId="7CBF9083"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5C17FDB4"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1F6CD602" w14:textId="77777777" w:rsidR="00FC3EEF" w:rsidRPr="00780837" w:rsidRDefault="00FC3EEF" w:rsidP="00FC3EEF">
            <w:pPr>
              <w:jc w:val="center"/>
              <w:rPr>
                <w:rFonts w:eastAsia="標楷體"/>
                <w:color w:val="FF0000"/>
                <w:sz w:val="20"/>
                <w:szCs w:val="20"/>
              </w:rPr>
            </w:pPr>
          </w:p>
        </w:tc>
      </w:tr>
      <w:tr w:rsidR="00FC3EEF" w:rsidRPr="00780837" w14:paraId="2B1D0907" w14:textId="77777777" w:rsidTr="00FC3EEF">
        <w:trPr>
          <w:trHeight w:val="283"/>
        </w:trPr>
        <w:tc>
          <w:tcPr>
            <w:tcW w:w="557" w:type="dxa"/>
            <w:shd w:val="clear" w:color="auto" w:fill="auto"/>
            <w:noWrap/>
            <w:vAlign w:val="center"/>
          </w:tcPr>
          <w:p w14:paraId="0ECF3097"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3D87C681" w14:textId="77777777" w:rsidR="00FC3EEF" w:rsidRPr="00780837" w:rsidRDefault="00FC3EEF" w:rsidP="00FC3EEF">
            <w:pPr>
              <w:rPr>
                <w:rFonts w:eastAsia="標楷體"/>
                <w:color w:val="FF0000"/>
                <w:sz w:val="20"/>
                <w:szCs w:val="20"/>
              </w:rPr>
            </w:pPr>
            <w:r w:rsidRPr="00780837">
              <w:rPr>
                <w:rFonts w:eastAsia="標楷體"/>
                <w:color w:val="FF0000"/>
                <w:sz w:val="20"/>
                <w:szCs w:val="20"/>
              </w:rPr>
              <w:t>6)</w:t>
            </w:r>
            <w:r w:rsidRPr="00780837">
              <w:rPr>
                <w:rFonts w:eastAsia="標楷體"/>
                <w:color w:val="FF0000"/>
                <w:sz w:val="20"/>
                <w:szCs w:val="20"/>
              </w:rPr>
              <w:t>硬碟</w:t>
            </w:r>
            <w:r w:rsidRPr="00780837">
              <w:rPr>
                <w:rFonts w:eastAsia="標楷體"/>
                <w:color w:val="FF0000"/>
                <w:sz w:val="20"/>
                <w:szCs w:val="20"/>
              </w:rPr>
              <w:t xml:space="preserve">: WD </w:t>
            </w:r>
            <w:r w:rsidRPr="00780837">
              <w:rPr>
                <w:rFonts w:eastAsia="標楷體" w:hint="eastAsia"/>
                <w:color w:val="FF0000"/>
                <w:sz w:val="20"/>
                <w:szCs w:val="20"/>
              </w:rPr>
              <w:t>1TB</w:t>
            </w:r>
            <w:r w:rsidRPr="00780837">
              <w:rPr>
                <w:rFonts w:eastAsia="標楷體"/>
                <w:color w:val="FF0000"/>
                <w:sz w:val="20"/>
                <w:szCs w:val="20"/>
              </w:rPr>
              <w:t xml:space="preserve"> SATA * 2 (</w:t>
            </w:r>
            <w:r w:rsidRPr="00780837">
              <w:rPr>
                <w:rFonts w:eastAsia="標楷體"/>
                <w:color w:val="FF0000"/>
                <w:sz w:val="20"/>
                <w:szCs w:val="20"/>
              </w:rPr>
              <w:t>含磁碟陣列</w:t>
            </w:r>
            <w:r w:rsidRPr="00780837">
              <w:rPr>
                <w:rFonts w:eastAsia="標楷體"/>
                <w:color w:val="FF0000"/>
                <w:sz w:val="20"/>
                <w:szCs w:val="20"/>
              </w:rPr>
              <w:t>)</w:t>
            </w:r>
          </w:p>
        </w:tc>
        <w:tc>
          <w:tcPr>
            <w:tcW w:w="526" w:type="dxa"/>
            <w:shd w:val="clear" w:color="auto" w:fill="auto"/>
            <w:noWrap/>
            <w:vAlign w:val="center"/>
          </w:tcPr>
          <w:p w14:paraId="1CD71ECE" w14:textId="77777777" w:rsidR="00FC3EEF" w:rsidRPr="00780837" w:rsidRDefault="00FC3EEF" w:rsidP="00FC3EEF">
            <w:pPr>
              <w:rPr>
                <w:rFonts w:eastAsia="標楷體"/>
                <w:color w:val="FF0000"/>
                <w:sz w:val="20"/>
                <w:szCs w:val="20"/>
              </w:rPr>
            </w:pPr>
          </w:p>
        </w:tc>
        <w:tc>
          <w:tcPr>
            <w:tcW w:w="567" w:type="dxa"/>
            <w:shd w:val="clear" w:color="auto" w:fill="auto"/>
            <w:noWrap/>
            <w:vAlign w:val="center"/>
          </w:tcPr>
          <w:p w14:paraId="03C57372" w14:textId="77777777" w:rsidR="00FC3EEF" w:rsidRPr="00780837" w:rsidRDefault="00FC3EEF" w:rsidP="00FC3EEF">
            <w:pPr>
              <w:jc w:val="center"/>
              <w:rPr>
                <w:rFonts w:eastAsia="標楷體"/>
                <w:color w:val="FF0000"/>
                <w:sz w:val="20"/>
                <w:szCs w:val="20"/>
              </w:rPr>
            </w:pPr>
          </w:p>
        </w:tc>
        <w:tc>
          <w:tcPr>
            <w:tcW w:w="1134" w:type="dxa"/>
            <w:shd w:val="clear" w:color="auto" w:fill="auto"/>
            <w:noWrap/>
            <w:vAlign w:val="center"/>
          </w:tcPr>
          <w:p w14:paraId="48EA8F24"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698230CA"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4296B7FC" w14:textId="77777777" w:rsidR="00FC3EEF" w:rsidRPr="00780837" w:rsidRDefault="00FC3EEF" w:rsidP="00FC3EEF">
            <w:pPr>
              <w:jc w:val="center"/>
              <w:rPr>
                <w:rFonts w:eastAsia="標楷體"/>
                <w:color w:val="FF0000"/>
                <w:sz w:val="20"/>
                <w:szCs w:val="20"/>
              </w:rPr>
            </w:pPr>
          </w:p>
        </w:tc>
      </w:tr>
      <w:tr w:rsidR="00FC3EEF" w:rsidRPr="00780837" w14:paraId="52037202" w14:textId="77777777" w:rsidTr="00FC3EEF">
        <w:trPr>
          <w:trHeight w:val="283"/>
        </w:trPr>
        <w:tc>
          <w:tcPr>
            <w:tcW w:w="557" w:type="dxa"/>
            <w:shd w:val="clear" w:color="auto" w:fill="auto"/>
            <w:noWrap/>
            <w:vAlign w:val="center"/>
          </w:tcPr>
          <w:p w14:paraId="13F01A27"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7D27FE04" w14:textId="77777777" w:rsidR="00FC3EEF" w:rsidRPr="00780837" w:rsidRDefault="00FC3EEF" w:rsidP="00FC3EEF">
            <w:pPr>
              <w:rPr>
                <w:rFonts w:eastAsia="標楷體"/>
                <w:color w:val="FF0000"/>
                <w:sz w:val="20"/>
                <w:szCs w:val="20"/>
              </w:rPr>
            </w:pPr>
            <w:r w:rsidRPr="00780837">
              <w:rPr>
                <w:rFonts w:eastAsia="標楷體"/>
                <w:color w:val="FF0000"/>
                <w:sz w:val="20"/>
                <w:szCs w:val="20"/>
              </w:rPr>
              <w:t>7)</w:t>
            </w:r>
            <w:r w:rsidRPr="00780837">
              <w:rPr>
                <w:rFonts w:eastAsia="標楷體"/>
                <w:color w:val="FF0000"/>
                <w:sz w:val="20"/>
                <w:szCs w:val="20"/>
              </w:rPr>
              <w:t>光碟機</w:t>
            </w:r>
            <w:r w:rsidRPr="00780837">
              <w:rPr>
                <w:rFonts w:eastAsia="標楷體"/>
                <w:color w:val="FF0000"/>
                <w:sz w:val="20"/>
                <w:szCs w:val="20"/>
              </w:rPr>
              <w:t>: DVD+-RW * 1</w:t>
            </w:r>
          </w:p>
        </w:tc>
        <w:tc>
          <w:tcPr>
            <w:tcW w:w="526" w:type="dxa"/>
            <w:shd w:val="clear" w:color="auto" w:fill="auto"/>
            <w:noWrap/>
            <w:vAlign w:val="center"/>
          </w:tcPr>
          <w:p w14:paraId="0248D3F9" w14:textId="77777777" w:rsidR="00FC3EEF" w:rsidRPr="00780837" w:rsidRDefault="00FC3EEF" w:rsidP="00FC3EEF">
            <w:pPr>
              <w:rPr>
                <w:rFonts w:eastAsia="標楷體"/>
                <w:color w:val="FF0000"/>
                <w:sz w:val="20"/>
                <w:szCs w:val="20"/>
              </w:rPr>
            </w:pPr>
          </w:p>
        </w:tc>
        <w:tc>
          <w:tcPr>
            <w:tcW w:w="567" w:type="dxa"/>
            <w:shd w:val="clear" w:color="auto" w:fill="auto"/>
            <w:noWrap/>
            <w:vAlign w:val="center"/>
          </w:tcPr>
          <w:p w14:paraId="3EF895F4" w14:textId="77777777" w:rsidR="00FC3EEF" w:rsidRPr="00780837" w:rsidRDefault="00FC3EEF" w:rsidP="00FC3EEF">
            <w:pPr>
              <w:jc w:val="center"/>
              <w:rPr>
                <w:rFonts w:eastAsia="標楷體"/>
                <w:color w:val="FF0000"/>
                <w:sz w:val="20"/>
                <w:szCs w:val="20"/>
              </w:rPr>
            </w:pPr>
          </w:p>
        </w:tc>
        <w:tc>
          <w:tcPr>
            <w:tcW w:w="1134" w:type="dxa"/>
            <w:shd w:val="clear" w:color="auto" w:fill="auto"/>
            <w:noWrap/>
            <w:vAlign w:val="center"/>
          </w:tcPr>
          <w:p w14:paraId="619D88B5"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73927B24"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558B09CA" w14:textId="77777777" w:rsidR="00FC3EEF" w:rsidRPr="00780837" w:rsidRDefault="00FC3EEF" w:rsidP="00FC3EEF">
            <w:pPr>
              <w:jc w:val="center"/>
              <w:rPr>
                <w:rFonts w:eastAsia="標楷體"/>
                <w:color w:val="FF0000"/>
                <w:sz w:val="20"/>
                <w:szCs w:val="20"/>
              </w:rPr>
            </w:pPr>
          </w:p>
        </w:tc>
      </w:tr>
      <w:tr w:rsidR="00FC3EEF" w:rsidRPr="00780837" w14:paraId="20530F13" w14:textId="77777777" w:rsidTr="00FC3EEF">
        <w:trPr>
          <w:trHeight w:val="283"/>
        </w:trPr>
        <w:tc>
          <w:tcPr>
            <w:tcW w:w="557" w:type="dxa"/>
            <w:shd w:val="clear" w:color="auto" w:fill="auto"/>
            <w:noWrap/>
            <w:vAlign w:val="center"/>
          </w:tcPr>
          <w:p w14:paraId="69399895"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619F6E82" w14:textId="77777777" w:rsidR="00FC3EEF" w:rsidRPr="00780837" w:rsidRDefault="00FC3EEF" w:rsidP="00FC3EEF">
            <w:pPr>
              <w:rPr>
                <w:rFonts w:eastAsia="標楷體"/>
                <w:color w:val="FF0000"/>
                <w:sz w:val="20"/>
                <w:szCs w:val="20"/>
              </w:rPr>
            </w:pPr>
            <w:r w:rsidRPr="00780837">
              <w:rPr>
                <w:rFonts w:eastAsia="標楷體"/>
                <w:color w:val="FF0000"/>
                <w:sz w:val="20"/>
                <w:szCs w:val="20"/>
              </w:rPr>
              <w:t>8)</w:t>
            </w:r>
            <w:r w:rsidRPr="00780837">
              <w:rPr>
                <w:rFonts w:eastAsia="標楷體"/>
                <w:color w:val="FF0000"/>
                <w:sz w:val="20"/>
                <w:szCs w:val="20"/>
              </w:rPr>
              <w:t>螢幕</w:t>
            </w:r>
            <w:r w:rsidRPr="00780837">
              <w:rPr>
                <w:rFonts w:eastAsia="標楷體"/>
                <w:color w:val="FF0000"/>
                <w:sz w:val="20"/>
                <w:szCs w:val="20"/>
              </w:rPr>
              <w:t>: 21.5</w:t>
            </w:r>
            <w:r w:rsidRPr="00780837">
              <w:rPr>
                <w:rFonts w:eastAsia="標楷體"/>
                <w:color w:val="FF0000"/>
                <w:sz w:val="20"/>
                <w:szCs w:val="20"/>
              </w:rPr>
              <w:t>吋</w:t>
            </w:r>
          </w:p>
        </w:tc>
        <w:tc>
          <w:tcPr>
            <w:tcW w:w="526" w:type="dxa"/>
            <w:shd w:val="clear" w:color="auto" w:fill="auto"/>
            <w:noWrap/>
            <w:vAlign w:val="center"/>
          </w:tcPr>
          <w:p w14:paraId="3C5F5E06" w14:textId="77777777" w:rsidR="00FC3EEF" w:rsidRPr="00780837" w:rsidRDefault="00FC3EEF" w:rsidP="00FC3EEF">
            <w:pPr>
              <w:rPr>
                <w:rFonts w:eastAsia="標楷體"/>
                <w:color w:val="FF0000"/>
                <w:sz w:val="20"/>
                <w:szCs w:val="20"/>
              </w:rPr>
            </w:pPr>
          </w:p>
        </w:tc>
        <w:tc>
          <w:tcPr>
            <w:tcW w:w="567" w:type="dxa"/>
            <w:shd w:val="clear" w:color="auto" w:fill="auto"/>
            <w:noWrap/>
            <w:vAlign w:val="center"/>
          </w:tcPr>
          <w:p w14:paraId="31A6DC21" w14:textId="77777777" w:rsidR="00FC3EEF" w:rsidRPr="00780837" w:rsidRDefault="00FC3EEF" w:rsidP="00FC3EEF">
            <w:pPr>
              <w:jc w:val="center"/>
              <w:rPr>
                <w:rFonts w:eastAsia="標楷體"/>
                <w:color w:val="FF0000"/>
                <w:sz w:val="20"/>
                <w:szCs w:val="20"/>
              </w:rPr>
            </w:pPr>
          </w:p>
        </w:tc>
        <w:tc>
          <w:tcPr>
            <w:tcW w:w="1134" w:type="dxa"/>
            <w:shd w:val="clear" w:color="auto" w:fill="auto"/>
            <w:noWrap/>
            <w:vAlign w:val="center"/>
          </w:tcPr>
          <w:p w14:paraId="6957B08F" w14:textId="77777777" w:rsidR="00FC3EEF" w:rsidRPr="00780837" w:rsidRDefault="00FC3EEF" w:rsidP="00FC3EEF">
            <w:pPr>
              <w:rPr>
                <w:rFonts w:eastAsia="標楷體"/>
                <w:color w:val="FF0000"/>
                <w:sz w:val="20"/>
                <w:szCs w:val="20"/>
              </w:rPr>
            </w:pPr>
          </w:p>
        </w:tc>
        <w:tc>
          <w:tcPr>
            <w:tcW w:w="956" w:type="dxa"/>
            <w:shd w:val="clear" w:color="auto" w:fill="auto"/>
            <w:noWrap/>
            <w:vAlign w:val="center"/>
          </w:tcPr>
          <w:p w14:paraId="641D3E3B" w14:textId="77777777" w:rsidR="00FC3EEF" w:rsidRPr="00780837" w:rsidRDefault="00FC3EEF" w:rsidP="00FC3EEF">
            <w:pPr>
              <w:rPr>
                <w:rFonts w:eastAsia="標楷體"/>
                <w:color w:val="FF0000"/>
                <w:sz w:val="20"/>
                <w:szCs w:val="20"/>
              </w:rPr>
            </w:pPr>
          </w:p>
        </w:tc>
        <w:tc>
          <w:tcPr>
            <w:tcW w:w="2263" w:type="dxa"/>
            <w:shd w:val="clear" w:color="auto" w:fill="auto"/>
            <w:noWrap/>
            <w:vAlign w:val="center"/>
          </w:tcPr>
          <w:p w14:paraId="50E946EF" w14:textId="77777777" w:rsidR="00FC3EEF" w:rsidRPr="00780837" w:rsidRDefault="00FC3EEF" w:rsidP="00FC3EEF">
            <w:pPr>
              <w:jc w:val="center"/>
              <w:rPr>
                <w:rFonts w:eastAsia="標楷體"/>
                <w:color w:val="FF0000"/>
                <w:sz w:val="20"/>
                <w:szCs w:val="20"/>
              </w:rPr>
            </w:pPr>
          </w:p>
        </w:tc>
      </w:tr>
      <w:tr w:rsidR="00FC3EEF" w:rsidRPr="00780837" w14:paraId="3650A500" w14:textId="77777777" w:rsidTr="00FC3EEF">
        <w:trPr>
          <w:trHeight w:val="283"/>
        </w:trPr>
        <w:tc>
          <w:tcPr>
            <w:tcW w:w="557" w:type="dxa"/>
            <w:shd w:val="clear" w:color="auto" w:fill="auto"/>
            <w:noWrap/>
            <w:vAlign w:val="center"/>
            <w:hideMark/>
          </w:tcPr>
          <w:p w14:paraId="2D7613FC" w14:textId="77777777" w:rsidR="00FC3EEF" w:rsidRPr="00780837" w:rsidRDefault="00FC3EEF" w:rsidP="00FC3EEF">
            <w:pPr>
              <w:jc w:val="center"/>
              <w:rPr>
                <w:rFonts w:eastAsia="標楷體"/>
                <w:color w:val="FF0000"/>
                <w:sz w:val="20"/>
                <w:szCs w:val="20"/>
              </w:rPr>
            </w:pPr>
          </w:p>
        </w:tc>
        <w:tc>
          <w:tcPr>
            <w:tcW w:w="3443" w:type="dxa"/>
            <w:shd w:val="clear" w:color="auto" w:fill="auto"/>
            <w:vAlign w:val="center"/>
            <w:hideMark/>
          </w:tcPr>
          <w:p w14:paraId="25E97A59" w14:textId="77777777" w:rsidR="00FC3EEF" w:rsidRPr="00780837" w:rsidRDefault="00FC3EEF" w:rsidP="00FC3EEF">
            <w:pPr>
              <w:rPr>
                <w:rFonts w:eastAsia="標楷體"/>
                <w:color w:val="FF0000"/>
                <w:sz w:val="20"/>
                <w:szCs w:val="20"/>
              </w:rPr>
            </w:pPr>
            <w:r w:rsidRPr="00780837">
              <w:rPr>
                <w:rFonts w:eastAsia="標楷體"/>
                <w:color w:val="FF0000"/>
                <w:sz w:val="20"/>
                <w:szCs w:val="20"/>
              </w:rPr>
              <w:t>合計</w:t>
            </w:r>
          </w:p>
        </w:tc>
        <w:tc>
          <w:tcPr>
            <w:tcW w:w="526" w:type="dxa"/>
            <w:shd w:val="clear" w:color="auto" w:fill="auto"/>
            <w:noWrap/>
            <w:vAlign w:val="center"/>
          </w:tcPr>
          <w:p w14:paraId="09076CF8" w14:textId="77777777" w:rsidR="00FC3EEF" w:rsidRPr="00780837" w:rsidRDefault="00FC3EEF" w:rsidP="00FC3EEF">
            <w:pPr>
              <w:rPr>
                <w:rFonts w:eastAsia="標楷體"/>
                <w:color w:val="FF0000"/>
                <w:sz w:val="20"/>
                <w:szCs w:val="20"/>
              </w:rPr>
            </w:pPr>
          </w:p>
        </w:tc>
        <w:tc>
          <w:tcPr>
            <w:tcW w:w="567" w:type="dxa"/>
            <w:shd w:val="clear" w:color="auto" w:fill="auto"/>
            <w:noWrap/>
            <w:vAlign w:val="center"/>
          </w:tcPr>
          <w:p w14:paraId="7CEC2841" w14:textId="77777777" w:rsidR="00FC3EEF" w:rsidRPr="00780837" w:rsidRDefault="00FC3EEF" w:rsidP="00FC3EEF">
            <w:pPr>
              <w:jc w:val="center"/>
              <w:rPr>
                <w:rFonts w:eastAsia="標楷體"/>
                <w:color w:val="FF0000"/>
                <w:sz w:val="20"/>
                <w:szCs w:val="20"/>
              </w:rPr>
            </w:pPr>
          </w:p>
        </w:tc>
        <w:tc>
          <w:tcPr>
            <w:tcW w:w="1134" w:type="dxa"/>
            <w:shd w:val="clear" w:color="auto" w:fill="auto"/>
            <w:noWrap/>
            <w:vAlign w:val="center"/>
            <w:hideMark/>
          </w:tcPr>
          <w:p w14:paraId="0AD12E5E"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 xml:space="preserve">　</w:t>
            </w:r>
          </w:p>
        </w:tc>
        <w:tc>
          <w:tcPr>
            <w:tcW w:w="956" w:type="dxa"/>
            <w:shd w:val="clear" w:color="auto" w:fill="auto"/>
            <w:noWrap/>
            <w:vAlign w:val="center"/>
            <w:hideMark/>
          </w:tcPr>
          <w:p w14:paraId="15EC7D3B" w14:textId="77777777" w:rsidR="00FC3EEF" w:rsidRPr="00780837" w:rsidRDefault="00FC3EEF" w:rsidP="00FC3EEF">
            <w:pPr>
              <w:jc w:val="right"/>
              <w:rPr>
                <w:rFonts w:eastAsia="標楷體"/>
                <w:color w:val="FF0000"/>
                <w:sz w:val="20"/>
                <w:szCs w:val="20"/>
              </w:rPr>
            </w:pPr>
            <w:r w:rsidRPr="00780837">
              <w:rPr>
                <w:rFonts w:eastAsia="標楷體"/>
                <w:color w:val="FF0000"/>
                <w:sz w:val="20"/>
                <w:szCs w:val="20"/>
              </w:rPr>
              <w:t>2,982,000</w:t>
            </w:r>
          </w:p>
        </w:tc>
        <w:tc>
          <w:tcPr>
            <w:tcW w:w="2263" w:type="dxa"/>
            <w:shd w:val="clear" w:color="auto" w:fill="auto"/>
            <w:noWrap/>
            <w:vAlign w:val="center"/>
            <w:hideMark/>
          </w:tcPr>
          <w:p w14:paraId="2C8CF2F0" w14:textId="77777777" w:rsidR="00FC3EEF" w:rsidRPr="00780837" w:rsidRDefault="00FC3EEF" w:rsidP="00FC3EEF">
            <w:pPr>
              <w:jc w:val="center"/>
              <w:rPr>
                <w:rFonts w:eastAsia="標楷體"/>
                <w:color w:val="FF0000"/>
                <w:sz w:val="20"/>
                <w:szCs w:val="20"/>
              </w:rPr>
            </w:pPr>
          </w:p>
        </w:tc>
      </w:tr>
    </w:tbl>
    <w:p w14:paraId="1DA6F484" w14:textId="5B8BC019" w:rsidR="00FC3EEF" w:rsidRPr="00780837" w:rsidRDefault="00FC3EEF" w:rsidP="00C45E18">
      <w:pPr>
        <w:pStyle w:val="1fb"/>
        <w:spacing w:before="120" w:after="120"/>
        <w:rPr>
          <w:b/>
          <w:color w:val="FF0000"/>
        </w:rPr>
      </w:pPr>
      <w:r w:rsidRPr="008E5628">
        <w:rPr>
          <w:rFonts w:hAnsi="標楷體"/>
          <w:color w:val="000000" w:themeColor="text1"/>
        </w:rPr>
        <w:br w:type="page"/>
      </w:r>
      <w:bookmarkStart w:id="91" w:name="_Toc61453567"/>
      <w:bookmarkStart w:id="92" w:name="_Toc62663362"/>
      <w:r w:rsidR="00C45E18">
        <w:rPr>
          <w:rFonts w:hAnsi="標楷體" w:hint="eastAsia"/>
          <w:color w:val="000000" w:themeColor="text1"/>
        </w:rPr>
        <w:lastRenderedPageBreak/>
        <w:t>4.</w:t>
      </w:r>
      <w:r w:rsidRPr="00780837">
        <w:rPr>
          <w:rFonts w:hint="eastAsia"/>
          <w:b/>
          <w:color w:val="FF0000"/>
        </w:rPr>
        <w:t>其他注意事項</w:t>
      </w:r>
      <w:bookmarkEnd w:id="91"/>
      <w:bookmarkEnd w:id="92"/>
    </w:p>
    <w:p w14:paraId="28FF3F20" w14:textId="77777777" w:rsidR="00FC3EEF" w:rsidRPr="00780837" w:rsidRDefault="00FC3EEF" w:rsidP="00780837">
      <w:pPr>
        <w:pStyle w:val="1fc"/>
        <w:numPr>
          <w:ilvl w:val="0"/>
          <w:numId w:val="16"/>
        </w:numPr>
        <w:spacing w:before="120" w:after="120"/>
        <w:ind w:leftChars="100" w:left="598" w:hanging="358"/>
        <w:rPr>
          <w:color w:val="FF0000"/>
        </w:rPr>
      </w:pPr>
      <w:r w:rsidRPr="00780837">
        <w:rPr>
          <w:rFonts w:hint="eastAsia"/>
          <w:color w:val="FF0000"/>
        </w:rPr>
        <w:t>於空壓機及冰水主機安裝數位電表時，視現場實際情況可能必須區域性停電，以確保施工順利進行與安全。</w:t>
      </w:r>
    </w:p>
    <w:p w14:paraId="632579ED" w14:textId="77777777" w:rsidR="00FC3EEF" w:rsidRPr="00780837" w:rsidRDefault="00FC3EEF" w:rsidP="00780837">
      <w:pPr>
        <w:pStyle w:val="1fc"/>
        <w:numPr>
          <w:ilvl w:val="0"/>
          <w:numId w:val="16"/>
        </w:numPr>
        <w:spacing w:before="120" w:after="120"/>
        <w:ind w:leftChars="100" w:left="598" w:hanging="358"/>
        <w:rPr>
          <w:color w:val="FF0000"/>
        </w:rPr>
      </w:pPr>
      <w:r w:rsidRPr="00780837">
        <w:rPr>
          <w:rFonts w:hint="eastAsia"/>
          <w:color w:val="FF0000"/>
        </w:rPr>
        <w:t>系統整合包含既有之空壓監控系統與</w:t>
      </w:r>
      <w:r w:rsidRPr="00780837">
        <w:rPr>
          <w:color w:val="FF0000"/>
        </w:rPr>
        <w:t>生產管理系統</w:t>
      </w:r>
      <w:r w:rsidRPr="00780837">
        <w:rPr>
          <w:rFonts w:hint="eastAsia"/>
          <w:color w:val="FF0000"/>
        </w:rPr>
        <w:t>，結合規劃建置之重大耗能設備之能耗監控，因此廠內必須提供區域網路與獨立</w:t>
      </w:r>
      <w:r w:rsidRPr="00780837">
        <w:rPr>
          <w:rFonts w:hint="eastAsia"/>
          <w:color w:val="FF0000"/>
        </w:rPr>
        <w:t>IP</w:t>
      </w:r>
      <w:r w:rsidRPr="00780837">
        <w:rPr>
          <w:rFonts w:hint="eastAsia"/>
          <w:color w:val="FF0000"/>
        </w:rPr>
        <w:t>位址給予各系統相互間通訊所使用。</w:t>
      </w:r>
    </w:p>
    <w:p w14:paraId="2FC367FE" w14:textId="700A12B8" w:rsidR="00FC3EEF" w:rsidRPr="00C85161" w:rsidRDefault="00D52AC3" w:rsidP="00FC3EEF">
      <w:pPr>
        <w:pStyle w:val="2"/>
        <w:spacing w:beforeLines="50" w:before="120" w:line="360" w:lineRule="auto"/>
        <w:jc w:val="both"/>
        <w:rPr>
          <w:rFonts w:ascii="Times New Roman" w:eastAsia="標楷體" w:hAnsi="Times New Roman"/>
          <w:color w:val="000000" w:themeColor="text1"/>
          <w:sz w:val="32"/>
          <w:szCs w:val="32"/>
          <w:lang w:eastAsia="zh-TW"/>
        </w:rPr>
      </w:pPr>
      <w:bookmarkStart w:id="93" w:name="_Toc222721888"/>
      <w:bookmarkStart w:id="94" w:name="_Toc56671337"/>
      <w:bookmarkStart w:id="95" w:name="_Toc6266336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r w:rsidRPr="00C85161">
        <w:rPr>
          <w:rFonts w:ascii="Times New Roman" w:eastAsia="標楷體" w:hAnsi="Times New Roman" w:hint="eastAsia"/>
          <w:color w:val="000000" w:themeColor="text1"/>
          <w:sz w:val="32"/>
          <w:szCs w:val="32"/>
          <w:lang w:eastAsia="zh-TW"/>
        </w:rPr>
        <w:t>3.3</w:t>
      </w:r>
      <w:r w:rsidRPr="00C85161">
        <w:rPr>
          <w:rFonts w:ascii="Times New Roman" w:eastAsia="標楷體" w:hAnsi="Times New Roman" w:hint="eastAsia"/>
          <w:color w:val="000000" w:themeColor="text1"/>
          <w:sz w:val="32"/>
          <w:szCs w:val="32"/>
          <w:lang w:eastAsia="zh-TW"/>
        </w:rPr>
        <w:t>其他建議事項</w:t>
      </w:r>
      <w:bookmarkEnd w:id="93"/>
      <w:bookmarkEnd w:id="94"/>
      <w:bookmarkEnd w:id="95"/>
    </w:p>
    <w:p w14:paraId="76794E84" w14:textId="3DBEB81E" w:rsidR="00FC3EEF" w:rsidRPr="00C85161" w:rsidRDefault="00FC3EEF" w:rsidP="00780837">
      <w:pPr>
        <w:pStyle w:val="1112"/>
        <w:spacing w:before="72" w:after="72"/>
        <w:rPr>
          <w:color w:val="000000" w:themeColor="text1"/>
        </w:rPr>
      </w:pPr>
      <w:r w:rsidRPr="00C85161">
        <w:rPr>
          <w:rFonts w:hint="eastAsia"/>
          <w:color w:val="000000" w:themeColor="text1"/>
        </w:rPr>
        <w:t>由於</w:t>
      </w:r>
      <w:r w:rsidRPr="00C85161">
        <w:rPr>
          <w:color w:val="000000" w:themeColor="text1"/>
        </w:rPr>
        <w:t>廠內希望</w:t>
      </w:r>
      <w:r w:rsidRPr="00C85161">
        <w:rPr>
          <w:rFonts w:hint="eastAsia"/>
          <w:color w:val="000000" w:themeColor="text1"/>
        </w:rPr>
        <w:t>未來</w:t>
      </w:r>
      <w:r w:rsidRPr="00C85161">
        <w:rPr>
          <w:color w:val="000000" w:themeColor="text1"/>
        </w:rPr>
        <w:t>員工能多吸收節能減碳</w:t>
      </w:r>
      <w:r w:rsidR="00C85161">
        <w:rPr>
          <w:rFonts w:hint="eastAsia"/>
          <w:color w:val="000000" w:themeColor="text1"/>
        </w:rPr>
        <w:t>與資通訊應用</w:t>
      </w:r>
      <w:r w:rsidRPr="00C85161">
        <w:rPr>
          <w:color w:val="000000" w:themeColor="text1"/>
        </w:rPr>
        <w:t>相關知識。</w:t>
      </w:r>
      <w:r w:rsidRPr="00C85161">
        <w:rPr>
          <w:rFonts w:hint="eastAsia"/>
          <w:color w:val="000000" w:themeColor="text1"/>
        </w:rPr>
        <w:t>本計畫輔導團隊</w:t>
      </w:r>
      <w:r w:rsidRPr="00C85161">
        <w:rPr>
          <w:color w:val="000000" w:themeColor="text1"/>
        </w:rPr>
        <w:t>建議</w:t>
      </w:r>
      <w:r w:rsidRPr="00C85161">
        <w:rPr>
          <w:rFonts w:hint="eastAsia"/>
          <w:color w:val="000000" w:themeColor="text1"/>
        </w:rPr>
        <w:t xml:space="preserve"> </w:t>
      </w:r>
      <w:r w:rsidRPr="00C85161">
        <w:rPr>
          <w:color w:val="000000" w:themeColor="text1"/>
        </w:rPr>
        <w:t>貴單位可派員參加</w:t>
      </w:r>
      <w:r w:rsidRPr="00C85161">
        <w:rPr>
          <w:rFonts w:hint="eastAsia"/>
          <w:color w:val="000000" w:themeColor="text1"/>
        </w:rPr>
        <w:t>工業局各項計畫所</w:t>
      </w:r>
      <w:r w:rsidRPr="00C85161">
        <w:rPr>
          <w:color w:val="000000" w:themeColor="text1"/>
        </w:rPr>
        <w:t>辦理之人才培訓課程，以提升工廠</w:t>
      </w:r>
      <w:r w:rsidRPr="00C85161">
        <w:rPr>
          <w:rFonts w:hint="eastAsia"/>
          <w:color w:val="000000" w:themeColor="text1"/>
        </w:rPr>
        <w:t>人員</w:t>
      </w:r>
      <w:r w:rsidRPr="00C85161">
        <w:rPr>
          <w:color w:val="000000" w:themeColor="text1"/>
        </w:rPr>
        <w:t>節能</w:t>
      </w:r>
      <w:r w:rsidRPr="00C85161">
        <w:rPr>
          <w:rFonts w:hint="eastAsia"/>
          <w:color w:val="000000" w:themeColor="text1"/>
        </w:rPr>
        <w:t>觀念與</w:t>
      </w:r>
      <w:r w:rsidR="00C85161">
        <w:rPr>
          <w:rFonts w:hint="eastAsia"/>
          <w:color w:val="000000" w:themeColor="text1"/>
        </w:rPr>
        <w:t>技術</w:t>
      </w:r>
      <w:r w:rsidRPr="00C85161">
        <w:rPr>
          <w:color w:val="000000" w:themeColor="text1"/>
        </w:rPr>
        <w:t>能</w:t>
      </w:r>
      <w:r w:rsidRPr="00C85161">
        <w:rPr>
          <w:rFonts w:hint="eastAsia"/>
          <w:color w:val="000000" w:themeColor="text1"/>
        </w:rPr>
        <w:t>力</w:t>
      </w:r>
      <w:r w:rsidRPr="00C85161">
        <w:rPr>
          <w:color w:val="000000" w:themeColor="text1"/>
        </w:rPr>
        <w:t>，並</w:t>
      </w:r>
      <w:r w:rsidRPr="00C85161">
        <w:rPr>
          <w:rFonts w:hint="eastAsia"/>
          <w:color w:val="000000" w:themeColor="text1"/>
        </w:rPr>
        <w:t>藉由</w:t>
      </w:r>
      <w:r w:rsidRPr="00C85161">
        <w:rPr>
          <w:color w:val="000000" w:themeColor="text1"/>
        </w:rPr>
        <w:t>學員</w:t>
      </w:r>
      <w:r w:rsidRPr="00C85161">
        <w:rPr>
          <w:rFonts w:hint="eastAsia"/>
          <w:color w:val="000000" w:themeColor="text1"/>
        </w:rPr>
        <w:t>間的經驗</w:t>
      </w:r>
      <w:r w:rsidRPr="00C85161">
        <w:rPr>
          <w:color w:val="000000" w:themeColor="text1"/>
        </w:rPr>
        <w:t>交流</w:t>
      </w:r>
      <w:r w:rsidRPr="00C85161">
        <w:rPr>
          <w:rFonts w:hint="eastAsia"/>
          <w:color w:val="000000" w:themeColor="text1"/>
        </w:rPr>
        <w:t>，厚植專業技術能量</w:t>
      </w:r>
      <w:r w:rsidRPr="00C85161">
        <w:rPr>
          <w:color w:val="000000" w:themeColor="text1"/>
        </w:rPr>
        <w:t>。</w:t>
      </w:r>
      <w:r w:rsidRPr="00C85161">
        <w:rPr>
          <w:rFonts w:hint="eastAsia"/>
          <w:color w:val="000000" w:themeColor="text1"/>
        </w:rPr>
        <w:t>本計畫後續將彙整各產業別節能減碳技術，並持續規劃辦理節能減碳技術研習會，屆時亦將相關訊息提供給</w:t>
      </w:r>
      <w:r w:rsidRPr="00C85161">
        <w:rPr>
          <w:rFonts w:hint="eastAsia"/>
          <w:color w:val="000000" w:themeColor="text1"/>
        </w:rPr>
        <w:t xml:space="preserve"> </w:t>
      </w:r>
      <w:r w:rsidRPr="00C85161">
        <w:rPr>
          <w:rFonts w:hint="eastAsia"/>
          <w:color w:val="000000" w:themeColor="text1"/>
        </w:rPr>
        <w:t>貴單位參考。</w:t>
      </w:r>
    </w:p>
    <w:p w14:paraId="26C61697" w14:textId="77777777" w:rsidR="00FC3EEF" w:rsidRPr="008E5628" w:rsidRDefault="00FC3EEF" w:rsidP="00FC3EEF">
      <w:pPr>
        <w:snapToGrid w:val="0"/>
        <w:spacing w:after="150" w:line="500" w:lineRule="exact"/>
        <w:ind w:left="756"/>
        <w:jc w:val="both"/>
        <w:rPr>
          <w:rFonts w:eastAsia="標楷體"/>
          <w:color w:val="000000" w:themeColor="text1"/>
          <w:sz w:val="28"/>
          <w:szCs w:val="28"/>
        </w:rPr>
      </w:pPr>
    </w:p>
    <w:p w14:paraId="185D636B" w14:textId="77777777" w:rsidR="00FC3EEF" w:rsidRPr="008E5628" w:rsidRDefault="00FC3EEF" w:rsidP="00FC3EEF">
      <w:pPr>
        <w:spacing w:before="360"/>
        <w:outlineLvl w:val="0"/>
        <w:rPr>
          <w:rFonts w:eastAsia="標楷體" w:hAnsi="標楷體"/>
          <w:b/>
          <w:color w:val="000000" w:themeColor="text1"/>
          <w:spacing w:val="4"/>
          <w:sz w:val="32"/>
          <w:szCs w:val="32"/>
        </w:rPr>
        <w:sectPr w:rsidR="00FC3EEF" w:rsidRPr="008E5628" w:rsidSect="00FC3EEF">
          <w:pgSz w:w="11906" w:h="16838"/>
          <w:pgMar w:top="1298" w:right="1400" w:bottom="1298" w:left="2126" w:header="851" w:footer="992" w:gutter="0"/>
          <w:cols w:space="425"/>
          <w:docGrid w:linePitch="360"/>
        </w:sectPr>
      </w:pPr>
      <w:bookmarkStart w:id="96" w:name="_Toc229884281"/>
    </w:p>
    <w:p w14:paraId="51BBBB10" w14:textId="77777777" w:rsidR="00FC3EEF" w:rsidRPr="00FC3EEF" w:rsidRDefault="00FC3EEF" w:rsidP="00FC3EEF">
      <w:pPr>
        <w:pStyle w:val="1"/>
        <w:spacing w:before="0" w:after="0" w:line="600" w:lineRule="atLeast"/>
        <w:jc w:val="both"/>
        <w:rPr>
          <w:rFonts w:ascii="Times New Roman" w:eastAsia="標楷體" w:hAnsi="Times New Roman"/>
          <w:color w:val="000000" w:themeColor="text1"/>
          <w:sz w:val="40"/>
          <w:szCs w:val="40"/>
        </w:rPr>
      </w:pPr>
      <w:bookmarkStart w:id="97" w:name="_Toc56671338"/>
      <w:bookmarkStart w:id="98" w:name="_Toc62663364"/>
      <w:r w:rsidRPr="00FC3EEF">
        <w:rPr>
          <w:rFonts w:ascii="Times New Roman" w:eastAsia="標楷體" w:hAnsi="Times New Roman" w:hint="eastAsia"/>
          <w:color w:val="000000" w:themeColor="text1"/>
          <w:sz w:val="40"/>
          <w:szCs w:val="40"/>
        </w:rPr>
        <w:lastRenderedPageBreak/>
        <w:t>四、</w:t>
      </w:r>
      <w:bookmarkEnd w:id="96"/>
      <w:r w:rsidRPr="00FC3EEF">
        <w:rPr>
          <w:rFonts w:ascii="Times New Roman" w:eastAsia="標楷體" w:hAnsi="Times New Roman" w:hint="eastAsia"/>
          <w:color w:val="000000" w:themeColor="text1"/>
          <w:sz w:val="40"/>
          <w:szCs w:val="40"/>
        </w:rPr>
        <w:t>結語</w:t>
      </w:r>
      <w:bookmarkEnd w:id="97"/>
      <w:bookmarkEnd w:id="98"/>
    </w:p>
    <w:p w14:paraId="0B5FB5E1" w14:textId="5507C836" w:rsidR="00BC2B81" w:rsidRPr="00843997" w:rsidRDefault="00FC3EEF" w:rsidP="00C85161">
      <w:pPr>
        <w:pStyle w:val="1112"/>
        <w:spacing w:before="72" w:after="72"/>
        <w:rPr>
          <w:color w:val="auto"/>
        </w:rPr>
      </w:pPr>
      <w:r w:rsidRPr="00843997">
        <w:rPr>
          <w:rFonts w:hint="eastAsia"/>
          <w:color w:val="auto"/>
        </w:rPr>
        <w:t>本</w:t>
      </w:r>
      <w:r w:rsidR="009376FD" w:rsidRPr="00843997">
        <w:rPr>
          <w:rFonts w:hint="eastAsia"/>
          <w:color w:val="auto"/>
        </w:rPr>
        <w:t>項輔導</w:t>
      </w:r>
      <w:r w:rsidR="00E410AC" w:rsidRPr="00843997">
        <w:rPr>
          <w:rFonts w:hint="eastAsia"/>
          <w:color w:val="auto"/>
        </w:rPr>
        <w:t>工作</w:t>
      </w:r>
      <w:r w:rsidR="00A15682" w:rsidRPr="00843997">
        <w:rPr>
          <w:rFonts w:hint="eastAsia"/>
          <w:color w:val="auto"/>
        </w:rPr>
        <w:t>是針對工廠</w:t>
      </w:r>
      <w:r w:rsidR="00E410AC" w:rsidRPr="00843997">
        <w:rPr>
          <w:rFonts w:hint="eastAsia"/>
          <w:color w:val="auto"/>
        </w:rPr>
        <w:t>既有之</w:t>
      </w:r>
      <w:r w:rsidR="00A15682" w:rsidRPr="00843997">
        <w:rPr>
          <w:rFonts w:hint="eastAsia"/>
          <w:color w:val="auto"/>
        </w:rPr>
        <w:t>能源管理能力與資通訊完整程度</w:t>
      </w:r>
      <w:r w:rsidR="00E410AC" w:rsidRPr="00843997">
        <w:rPr>
          <w:rFonts w:hint="eastAsia"/>
          <w:color w:val="auto"/>
        </w:rPr>
        <w:t>，提供未來</w:t>
      </w:r>
      <w:r w:rsidR="00A15682" w:rsidRPr="00843997">
        <w:rPr>
          <w:rFonts w:hint="eastAsia"/>
          <w:color w:val="auto"/>
        </w:rPr>
        <w:t>導入智慧化能源管理可行性</w:t>
      </w:r>
      <w:r w:rsidR="00E410AC" w:rsidRPr="00843997">
        <w:rPr>
          <w:rFonts w:hint="eastAsia"/>
          <w:color w:val="auto"/>
        </w:rPr>
        <w:t>評估與執行規劃</w:t>
      </w:r>
      <w:bookmarkStart w:id="99" w:name="OLE_LINK1"/>
      <w:bookmarkStart w:id="100" w:name="OLE_LINK2"/>
      <w:r w:rsidRPr="00843997">
        <w:rPr>
          <w:color w:val="auto"/>
        </w:rPr>
        <w:t>，</w:t>
      </w:r>
      <w:bookmarkEnd w:id="99"/>
      <w:bookmarkEnd w:id="100"/>
      <w:r w:rsidR="00E410AC" w:rsidRPr="00843997">
        <w:rPr>
          <w:rFonts w:hint="eastAsia"/>
          <w:color w:val="auto"/>
        </w:rPr>
        <w:t>貴單位可透過</w:t>
      </w:r>
      <w:r w:rsidR="007A0030" w:rsidRPr="00843997">
        <w:rPr>
          <w:rFonts w:hint="eastAsia"/>
          <w:color w:val="auto"/>
        </w:rPr>
        <w:t>已成熟之</w:t>
      </w:r>
      <w:r w:rsidR="00E410AC" w:rsidRPr="00843997">
        <w:rPr>
          <w:rFonts w:hint="eastAsia"/>
          <w:color w:val="auto"/>
        </w:rPr>
        <w:t>資通訊技術將能源耗用與生產製程相關變因數據進行持續監督量測並予以記錄</w:t>
      </w:r>
      <w:r w:rsidR="007A0030" w:rsidRPr="00843997">
        <w:rPr>
          <w:rFonts w:hint="eastAsia"/>
          <w:color w:val="auto"/>
        </w:rPr>
        <w:t>，再藉由</w:t>
      </w:r>
      <w:r w:rsidR="007A0030" w:rsidRPr="00843997">
        <w:rPr>
          <w:rFonts w:hint="eastAsia"/>
          <w:color w:val="auto"/>
        </w:rPr>
        <w:t>ISO 50001</w:t>
      </w:r>
      <w:r w:rsidR="007A0030" w:rsidRPr="00843997">
        <w:rPr>
          <w:rFonts w:hint="eastAsia"/>
          <w:color w:val="auto"/>
        </w:rPr>
        <w:t>能源績效指標</w:t>
      </w:r>
      <w:r w:rsidR="007A0030" w:rsidRPr="00843997">
        <w:rPr>
          <w:rFonts w:hint="eastAsia"/>
          <w:color w:val="auto"/>
        </w:rPr>
        <w:t>(En</w:t>
      </w:r>
      <w:r w:rsidR="007A0030" w:rsidRPr="00843997">
        <w:rPr>
          <w:color w:val="auto"/>
        </w:rPr>
        <w:t>PI</w:t>
      </w:r>
      <w:r w:rsidR="007A0030" w:rsidRPr="00843997">
        <w:rPr>
          <w:rFonts w:hint="eastAsia"/>
          <w:color w:val="auto"/>
        </w:rPr>
        <w:t>)</w:t>
      </w:r>
      <w:r w:rsidR="007A0030" w:rsidRPr="00843997">
        <w:rPr>
          <w:rFonts w:hint="eastAsia"/>
          <w:color w:val="auto"/>
        </w:rPr>
        <w:t>與能源基線</w:t>
      </w:r>
      <w:r w:rsidR="007A0030" w:rsidRPr="00843997">
        <w:rPr>
          <w:rFonts w:hint="eastAsia"/>
          <w:color w:val="auto"/>
        </w:rPr>
        <w:t>(</w:t>
      </w:r>
      <w:r w:rsidR="007A0030" w:rsidRPr="00843997">
        <w:rPr>
          <w:color w:val="auto"/>
        </w:rPr>
        <w:t>En</w:t>
      </w:r>
      <w:r w:rsidR="007A0030" w:rsidRPr="00843997">
        <w:rPr>
          <w:rFonts w:hint="eastAsia"/>
          <w:color w:val="auto"/>
        </w:rPr>
        <w:t>B</w:t>
      </w:r>
      <w:r w:rsidR="007A0030" w:rsidRPr="00843997">
        <w:rPr>
          <w:color w:val="auto"/>
        </w:rPr>
        <w:t>)</w:t>
      </w:r>
      <w:r w:rsidR="007A0030" w:rsidRPr="00843997">
        <w:rPr>
          <w:rFonts w:hint="eastAsia"/>
          <w:color w:val="auto"/>
        </w:rPr>
        <w:t>概念</w:t>
      </w:r>
      <w:r w:rsidR="007A0030" w:rsidRPr="00843997">
        <w:rPr>
          <w:color w:val="auto"/>
        </w:rPr>
        <w:t>，</w:t>
      </w:r>
      <w:r w:rsidR="007A0030" w:rsidRPr="00843997">
        <w:rPr>
          <w:rFonts w:hint="eastAsia"/>
          <w:color w:val="auto"/>
        </w:rPr>
        <w:t>透過有效管理以提升能源使用效率</w:t>
      </w:r>
      <w:r w:rsidR="00E410AC" w:rsidRPr="00843997">
        <w:rPr>
          <w:rFonts w:hint="eastAsia"/>
          <w:color w:val="auto"/>
        </w:rPr>
        <w:t>，</w:t>
      </w:r>
      <w:r w:rsidR="007A0030" w:rsidRPr="00843997">
        <w:rPr>
          <w:rFonts w:hint="eastAsia"/>
          <w:color w:val="auto"/>
        </w:rPr>
        <w:t>但由於能源資通訊系統建置並非一蹴可及，</w:t>
      </w:r>
      <w:r w:rsidR="00E410AC" w:rsidRPr="00843997">
        <w:rPr>
          <w:rFonts w:hint="eastAsia"/>
          <w:color w:val="auto"/>
        </w:rPr>
        <w:t>因此</w:t>
      </w:r>
      <w:r w:rsidR="007A0030" w:rsidRPr="00843997">
        <w:rPr>
          <w:rFonts w:hint="eastAsia"/>
          <w:color w:val="auto"/>
        </w:rPr>
        <w:t xml:space="preserve"> </w:t>
      </w:r>
      <w:r w:rsidR="007A0030" w:rsidRPr="00843997">
        <w:rPr>
          <w:rFonts w:hint="eastAsia"/>
          <w:color w:val="auto"/>
        </w:rPr>
        <w:t>貴單位可參考本評估報告書所列之能源績效指標項目依</w:t>
      </w:r>
      <w:r w:rsidR="00714667" w:rsidRPr="00843997">
        <w:rPr>
          <w:rFonts w:hint="eastAsia"/>
          <w:color w:val="auto"/>
        </w:rPr>
        <w:t>管理需求與迫切性分階段納入建置範圍，同時亦可根據本報告之</w:t>
      </w:r>
      <w:r w:rsidR="00BC2B81" w:rsidRPr="00843997">
        <w:rPr>
          <w:rFonts w:hint="eastAsia"/>
          <w:color w:val="auto"/>
        </w:rPr>
        <w:t>費用估</w:t>
      </w:r>
      <w:r w:rsidR="00714667" w:rsidRPr="00843997">
        <w:rPr>
          <w:rFonts w:hint="eastAsia"/>
          <w:color w:val="auto"/>
        </w:rPr>
        <w:t>價於</w:t>
      </w:r>
      <w:r w:rsidR="00BC2B81" w:rsidRPr="00843997">
        <w:rPr>
          <w:rFonts w:hint="eastAsia"/>
          <w:color w:val="auto"/>
        </w:rPr>
        <w:t>廠內</w:t>
      </w:r>
      <w:r w:rsidR="00ED3987" w:rsidRPr="00843997">
        <w:rPr>
          <w:rFonts w:hint="eastAsia"/>
          <w:color w:val="auto"/>
        </w:rPr>
        <w:t>營運經費編列時規劃各</w:t>
      </w:r>
      <w:r w:rsidR="00714667" w:rsidRPr="00843997">
        <w:rPr>
          <w:rFonts w:hint="eastAsia"/>
          <w:color w:val="auto"/>
        </w:rPr>
        <w:t>年度預算支出，</w:t>
      </w:r>
      <w:r w:rsidR="00ED3987" w:rsidRPr="00843997">
        <w:rPr>
          <w:rFonts w:hint="eastAsia"/>
          <w:color w:val="auto"/>
        </w:rPr>
        <w:t>作為導入工廠智慧化能源管理</w:t>
      </w:r>
      <w:r w:rsidR="00BC2B81" w:rsidRPr="00843997">
        <w:rPr>
          <w:rFonts w:hint="eastAsia"/>
          <w:color w:val="auto"/>
        </w:rPr>
        <w:t>強</w:t>
      </w:r>
      <w:r w:rsidR="00ED3987" w:rsidRPr="00843997">
        <w:rPr>
          <w:rFonts w:hint="eastAsia"/>
          <w:color w:val="auto"/>
        </w:rPr>
        <w:t>而有力的支持</w:t>
      </w:r>
      <w:r w:rsidR="00BC2B81" w:rsidRPr="00843997">
        <w:rPr>
          <w:rFonts w:hint="eastAsia"/>
          <w:color w:val="auto"/>
        </w:rPr>
        <w:t>。此外，本計畫另有「工廠智慧化能源管理示範輔導」</w:t>
      </w:r>
      <w:r w:rsidR="00F2299F" w:rsidRPr="00843997">
        <w:rPr>
          <w:rFonts w:hint="eastAsia"/>
          <w:color w:val="auto"/>
        </w:rPr>
        <w:t>工</w:t>
      </w:r>
      <w:r w:rsidR="00CA529A" w:rsidRPr="00843997">
        <w:rPr>
          <w:rFonts w:hint="eastAsia"/>
          <w:color w:val="auto"/>
        </w:rPr>
        <w:t>作</w:t>
      </w:r>
      <w:r w:rsidR="00F2299F" w:rsidRPr="00843997">
        <w:rPr>
          <w:rFonts w:hint="eastAsia"/>
          <w:color w:val="auto"/>
        </w:rPr>
        <w:t>項</w:t>
      </w:r>
      <w:r w:rsidR="00BC2B81" w:rsidRPr="00843997">
        <w:rPr>
          <w:rFonts w:hint="eastAsia"/>
          <w:color w:val="auto"/>
        </w:rPr>
        <w:t>，計畫團隊</w:t>
      </w:r>
      <w:r w:rsidR="00CA529A" w:rsidRPr="00843997">
        <w:rPr>
          <w:rFonts w:hint="eastAsia"/>
          <w:color w:val="auto"/>
        </w:rPr>
        <w:t>擁</w:t>
      </w:r>
      <w:r w:rsidR="00BC2B81" w:rsidRPr="00843997">
        <w:rPr>
          <w:rFonts w:hint="eastAsia"/>
          <w:color w:val="auto"/>
        </w:rPr>
        <w:t>有多年相關</w:t>
      </w:r>
      <w:r w:rsidR="00CA529A" w:rsidRPr="00843997">
        <w:rPr>
          <w:rFonts w:hint="eastAsia"/>
          <w:color w:val="auto"/>
        </w:rPr>
        <w:t>實際建置</w:t>
      </w:r>
      <w:r w:rsidR="00BC2B81" w:rsidRPr="00843997">
        <w:rPr>
          <w:rFonts w:hint="eastAsia"/>
          <w:color w:val="auto"/>
        </w:rPr>
        <w:t>經驗</w:t>
      </w:r>
      <w:r w:rsidR="00CA529A" w:rsidRPr="00843997">
        <w:rPr>
          <w:rFonts w:hint="eastAsia"/>
          <w:color w:val="auto"/>
        </w:rPr>
        <w:t>，</w:t>
      </w:r>
      <w:r w:rsidR="00BC2B81" w:rsidRPr="00843997">
        <w:rPr>
          <w:rFonts w:hint="eastAsia"/>
          <w:color w:val="auto"/>
        </w:rPr>
        <w:t>可協助受輔導工廠順利</w:t>
      </w:r>
      <w:r w:rsidR="00CA529A" w:rsidRPr="00843997">
        <w:rPr>
          <w:rFonts w:hint="eastAsia"/>
          <w:color w:val="auto"/>
        </w:rPr>
        <w:t>建置</w:t>
      </w:r>
      <w:r w:rsidR="00F2299F" w:rsidRPr="00843997">
        <w:rPr>
          <w:rFonts w:hint="eastAsia"/>
          <w:color w:val="auto"/>
        </w:rPr>
        <w:t>能源績效監視分析系統</w:t>
      </w:r>
      <w:r w:rsidR="00BC2B81" w:rsidRPr="00843997">
        <w:rPr>
          <w:rFonts w:hint="eastAsia"/>
          <w:color w:val="auto"/>
        </w:rPr>
        <w:t>，未來</w:t>
      </w:r>
      <w:r w:rsidR="00BC2B81" w:rsidRPr="00843997">
        <w:rPr>
          <w:rFonts w:hint="eastAsia"/>
          <w:color w:val="auto"/>
        </w:rPr>
        <w:t xml:space="preserve"> </w:t>
      </w:r>
      <w:r w:rsidR="00BC2B81" w:rsidRPr="00843997">
        <w:rPr>
          <w:rFonts w:hint="eastAsia"/>
          <w:color w:val="auto"/>
        </w:rPr>
        <w:t>貴單位若有</w:t>
      </w:r>
      <w:r w:rsidR="00F72E71" w:rsidRPr="00843997">
        <w:rPr>
          <w:rFonts w:hint="eastAsia"/>
          <w:color w:val="auto"/>
        </w:rPr>
        <w:t>工廠智慧化能源管輔導需求也非常歡迎與</w:t>
      </w:r>
      <w:r w:rsidRPr="00843997">
        <w:rPr>
          <w:rFonts w:hint="eastAsia"/>
          <w:color w:val="auto"/>
        </w:rPr>
        <w:t>本計畫</w:t>
      </w:r>
      <w:r w:rsidR="00C85161" w:rsidRPr="00843997">
        <w:rPr>
          <w:rFonts w:hint="eastAsia"/>
          <w:color w:val="auto"/>
        </w:rPr>
        <w:t>團隊</w:t>
      </w:r>
      <w:r w:rsidR="00F72E71" w:rsidRPr="00843997">
        <w:rPr>
          <w:rFonts w:hint="eastAsia"/>
          <w:color w:val="auto"/>
        </w:rPr>
        <w:t>聯繫</w:t>
      </w:r>
      <w:r w:rsidRPr="00843997">
        <w:rPr>
          <w:color w:val="auto"/>
        </w:rPr>
        <w:t>，</w:t>
      </w:r>
      <w:r w:rsidR="00F72E71" w:rsidRPr="00843997">
        <w:rPr>
          <w:rFonts w:hint="eastAsia"/>
          <w:color w:val="auto"/>
        </w:rPr>
        <w:t>團隊將提供輔導諮詢與相關協助</w:t>
      </w:r>
      <w:r w:rsidRPr="00843997">
        <w:rPr>
          <w:color w:val="auto"/>
        </w:rPr>
        <w:t>。</w:t>
      </w:r>
      <w:r w:rsidR="00BC2B81" w:rsidRPr="00843997">
        <w:rPr>
          <w:rFonts w:hint="eastAsia"/>
          <w:color w:val="auto"/>
        </w:rPr>
        <w:t>最後</w:t>
      </w:r>
      <w:r w:rsidRPr="00843997">
        <w:rPr>
          <w:color w:val="auto"/>
        </w:rPr>
        <w:t>誠摯感謝</w:t>
      </w:r>
      <w:r w:rsidRPr="00843997">
        <w:rPr>
          <w:rFonts w:hint="eastAsia"/>
          <w:color w:val="auto"/>
        </w:rPr>
        <w:t xml:space="preserve"> </w:t>
      </w:r>
      <w:r w:rsidRPr="00843997">
        <w:rPr>
          <w:color w:val="auto"/>
        </w:rPr>
        <w:t>貴單位</w:t>
      </w:r>
      <w:r w:rsidR="00BC2B81" w:rsidRPr="00843997">
        <w:rPr>
          <w:rFonts w:hint="eastAsia"/>
          <w:color w:val="auto"/>
        </w:rPr>
        <w:t>於輔導期間的各項工作</w:t>
      </w:r>
      <w:r w:rsidRPr="00843997">
        <w:rPr>
          <w:color w:val="auto"/>
        </w:rPr>
        <w:t>配合、</w:t>
      </w:r>
      <w:r w:rsidR="00BC2B81" w:rsidRPr="00843997">
        <w:rPr>
          <w:rFonts w:hint="eastAsia"/>
          <w:color w:val="auto"/>
        </w:rPr>
        <w:t>人員</w:t>
      </w:r>
      <w:r w:rsidRPr="00843997">
        <w:rPr>
          <w:color w:val="auto"/>
        </w:rPr>
        <w:t>協助與接待</w:t>
      </w:r>
      <w:r w:rsidR="00BC2B81" w:rsidRPr="00843997">
        <w:rPr>
          <w:rFonts w:hint="eastAsia"/>
          <w:color w:val="auto"/>
        </w:rPr>
        <w:t>，讓輔導工作能夠順利進行，再次感謝</w:t>
      </w:r>
      <w:r w:rsidRPr="00843997">
        <w:rPr>
          <w:color w:val="auto"/>
        </w:rPr>
        <w:t>。</w:t>
      </w:r>
    </w:p>
    <w:p w14:paraId="507EEEEE" w14:textId="01754834" w:rsidR="00BA047F" w:rsidRPr="00C85161" w:rsidRDefault="00FC3EEF" w:rsidP="00C85161">
      <w:pPr>
        <w:pStyle w:val="1112"/>
        <w:spacing w:before="72" w:after="72"/>
        <w:rPr>
          <w:color w:val="000000" w:themeColor="text1"/>
        </w:rPr>
      </w:pPr>
      <w:r w:rsidRPr="00C85161">
        <w:rPr>
          <w:color w:val="000000" w:themeColor="text1"/>
        </w:rPr>
        <w:br w:type="page"/>
      </w:r>
      <w:bookmarkEnd w:id="1"/>
      <w:bookmarkEnd w:id="2"/>
      <w:bookmarkEnd w:id="3"/>
      <w:bookmarkEnd w:id="7"/>
      <w:bookmarkEnd w:id="8"/>
      <w:bookmarkEnd w:id="9"/>
    </w:p>
    <w:p w14:paraId="593C676E" w14:textId="3A557846" w:rsidR="00D90EF9" w:rsidRPr="00BA047F" w:rsidRDefault="00D52AC3" w:rsidP="00D52AC3">
      <w:pPr>
        <w:pStyle w:val="1"/>
        <w:spacing w:before="0" w:after="0" w:line="600" w:lineRule="atLeast"/>
        <w:jc w:val="both"/>
        <w:rPr>
          <w:rFonts w:ascii="Times New Roman" w:eastAsia="標楷體" w:hAnsi="Times New Roman"/>
          <w:color w:val="000000" w:themeColor="text1"/>
          <w:sz w:val="40"/>
          <w:szCs w:val="40"/>
        </w:rPr>
      </w:pPr>
      <w:bookmarkStart w:id="101" w:name="_Toc62663365"/>
      <w:r>
        <w:rPr>
          <w:rFonts w:ascii="Times New Roman" w:eastAsia="標楷體" w:hAnsi="Times New Roman" w:hint="eastAsia"/>
          <w:color w:val="000000" w:themeColor="text1"/>
          <w:sz w:val="40"/>
          <w:szCs w:val="40"/>
          <w:lang w:eastAsia="zh-TW"/>
        </w:rPr>
        <w:lastRenderedPageBreak/>
        <w:t>五</w:t>
      </w:r>
      <w:r w:rsidRPr="00BA047F">
        <w:rPr>
          <w:rFonts w:ascii="Times New Roman" w:eastAsia="標楷體" w:hAnsi="Times New Roman" w:hint="eastAsia"/>
          <w:color w:val="000000" w:themeColor="text1"/>
          <w:sz w:val="40"/>
          <w:szCs w:val="40"/>
        </w:rPr>
        <w:t>、附件</w:t>
      </w:r>
      <w:bookmarkEnd w:id="101"/>
    </w:p>
    <w:p w14:paraId="4217C130" w14:textId="77777777" w:rsidR="00BA047F" w:rsidRPr="00B21AB2" w:rsidRDefault="00BA047F" w:rsidP="00BA047F">
      <w:pPr>
        <w:adjustRightInd w:val="0"/>
        <w:snapToGrid w:val="0"/>
        <w:spacing w:line="360" w:lineRule="auto"/>
        <w:jc w:val="both"/>
        <w:rPr>
          <w:rFonts w:eastAsia="標楷體"/>
          <w:color w:val="000000" w:themeColor="text1"/>
          <w:sz w:val="28"/>
          <w:szCs w:val="28"/>
        </w:rPr>
      </w:pPr>
    </w:p>
    <w:sectPr w:rsidR="00BA047F" w:rsidRPr="00B21AB2" w:rsidSect="009C3E8A">
      <w:footerReference w:type="first" r:id="rId33"/>
      <w:pgSz w:w="11907" w:h="16840" w:code="9"/>
      <w:pgMar w:top="1701" w:right="1418" w:bottom="1701" w:left="1418" w:header="720" w:footer="873"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048F0F" w14:textId="77777777" w:rsidR="00F2299F" w:rsidRDefault="00F2299F">
      <w:r>
        <w:separator/>
      </w:r>
    </w:p>
  </w:endnote>
  <w:endnote w:type="continuationSeparator" w:id="0">
    <w:p w14:paraId="029750EB" w14:textId="77777777" w:rsidR="00F2299F" w:rsidRDefault="00F229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華康中楷體">
    <w:altName w:val="新細明體"/>
    <w:charset w:val="88"/>
    <w:family w:val="modern"/>
    <w:pitch w:val="fixed"/>
    <w:sig w:usb0="00000001" w:usb1="08080000" w:usb2="00000010" w:usb3="00000000" w:csb0="001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 w:name="全真楷書">
    <w:altName w:val="細明體"/>
    <w:charset w:val="88"/>
    <w:family w:val="modern"/>
    <w:pitch w:val="fixed"/>
    <w:sig w:usb0="00000001" w:usb1="08080000" w:usb2="00000010" w:usb3="00000000" w:csb0="00100000" w:csb1="00000000"/>
  </w:font>
  <w:font w:name="華康粗黑體">
    <w:charset w:val="88"/>
    <w:family w:val="modern"/>
    <w:pitch w:val="fixed"/>
    <w:sig w:usb0="80000001" w:usb1="28091800" w:usb2="00000016" w:usb3="00000000" w:csb0="00100000" w:csb1="00000000"/>
  </w:font>
  <w:font w:name="Tahoma">
    <w:panose1 w:val="020B0604030504040204"/>
    <w:charset w:val="00"/>
    <w:family w:val="swiss"/>
    <w:pitch w:val="variable"/>
    <w:sig w:usb0="E1002EFF" w:usb1="C000605B" w:usb2="00000029" w:usb3="00000000" w:csb0="000101FF" w:csb1="00000000"/>
  </w:font>
  <w:font w:name="細明體">
    <w:altName w:val="MingLiU"/>
    <w:panose1 w:val="02020509000000000000"/>
    <w:charset w:val="88"/>
    <w:family w:val="modern"/>
    <w:pitch w:val="fixed"/>
    <w:sig w:usb0="A00002FF" w:usb1="28CFFCFA" w:usb2="00000016" w:usb3="00000000" w:csb0="00100001" w:csb1="00000000"/>
  </w:font>
  <w:font w:name="Arial Rounded MT Bold">
    <w:panose1 w:val="020F0704030504030204"/>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華康楷書體W5">
    <w:altName w:val="全字庫正楷體"/>
    <w:charset w:val="88"/>
    <w:family w:val="script"/>
    <w:pitch w:val="fixed"/>
    <w:sig w:usb0="80000001"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華康中明體">
    <w:charset w:val="88"/>
    <w:family w:val="modern"/>
    <w:pitch w:val="fixed"/>
    <w:sig w:usb0="80000001" w:usb1="28091800" w:usb2="00000016" w:usb3="00000000" w:csb0="00100000" w:csb1="00000000"/>
  </w:font>
  <w:font w:name="Calibri">
    <w:panose1 w:val="020F0502020204030204"/>
    <w:charset w:val="00"/>
    <w:family w:val="swiss"/>
    <w:pitch w:val="variable"/>
    <w:sig w:usb0="E4002EFF" w:usb1="C000247B" w:usb2="00000009" w:usb3="00000000" w:csb0="000001FF" w:csb1="00000000"/>
  </w:font>
  <w:font w:name="華康中圓體(P)">
    <w:altName w:val="Malgun Gothic Semilight"/>
    <w:charset w:val="88"/>
    <w:family w:val="swiss"/>
    <w:pitch w:val="variable"/>
    <w:sig w:usb0="80000001" w:usb1="28091800" w:usb2="00000016" w:usb3="00000000" w:csb0="00100000" w:csb1="00000000"/>
  </w:font>
  <w:font w:name="華康行書體">
    <w:altName w:val="Microsoft JhengHei UI Light"/>
    <w:charset w:val="88"/>
    <w:family w:val="script"/>
    <w:pitch w:val="fixed"/>
    <w:sig w:usb0="80000001" w:usb1="28091800" w:usb2="00000016" w:usb3="00000000" w:csb0="00100000" w:csb1="00000000"/>
  </w:font>
  <w:font w:name="微軟正黑體">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CFEC32" w14:textId="77777777" w:rsidR="00F2299F" w:rsidRDefault="00F2299F" w:rsidP="00FF0576">
    <w:pPr>
      <w:pStyle w:val="a9"/>
      <w:framePr w:wrap="around" w:vAnchor="text" w:hAnchor="margin" w:xAlign="right" w:y="1"/>
      <w:rPr>
        <w:rStyle w:val="ab"/>
      </w:rPr>
    </w:pPr>
    <w:r>
      <w:rPr>
        <w:rStyle w:val="ab"/>
      </w:rPr>
      <w:fldChar w:fldCharType="begin"/>
    </w:r>
    <w:r>
      <w:rPr>
        <w:rStyle w:val="ab"/>
      </w:rPr>
      <w:instrText xml:space="preserve">PAGE  </w:instrText>
    </w:r>
    <w:r>
      <w:rPr>
        <w:rStyle w:val="ab"/>
      </w:rPr>
      <w:fldChar w:fldCharType="end"/>
    </w:r>
  </w:p>
  <w:p w14:paraId="04A4F98F" w14:textId="77777777" w:rsidR="00F2299F" w:rsidRDefault="00F2299F" w:rsidP="008F6D19">
    <w:pPr>
      <w:pStyle w:val="a9"/>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DCFB41" w14:textId="77777777" w:rsidR="00F2299F" w:rsidRPr="00FF0576" w:rsidRDefault="00F2299F" w:rsidP="00CD3FC5">
    <w:pPr>
      <w:pStyle w:val="a9"/>
      <w:jc w:val="center"/>
    </w:pPr>
    <w:r w:rsidRPr="00914940">
      <w:rPr>
        <w:rFonts w:ascii="標楷體" w:eastAsia="標楷體" w:hAnsi="標楷體"/>
        <w:noProof/>
        <w:lang w:val="en-US" w:eastAsia="zh-TW"/>
      </w:rPr>
      <mc:AlternateContent>
        <mc:Choice Requires="wpg">
          <w:drawing>
            <wp:anchor distT="0" distB="0" distL="114300" distR="114300" simplePos="0" relativeHeight="251659264" behindDoc="0" locked="0" layoutInCell="1" allowOverlap="1" wp14:anchorId="3531391F" wp14:editId="3C693081">
              <wp:simplePos x="0" y="0"/>
              <wp:positionH relativeFrom="column">
                <wp:posOffset>0</wp:posOffset>
              </wp:positionH>
              <wp:positionV relativeFrom="paragraph">
                <wp:posOffset>-144780</wp:posOffset>
              </wp:positionV>
              <wp:extent cx="5799455" cy="342900"/>
              <wp:effectExtent l="28575" t="36195" r="29845" b="1905"/>
              <wp:wrapNone/>
              <wp:docPr id="5"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9455" cy="342900"/>
                        <a:chOff x="1418" y="15561"/>
                        <a:chExt cx="9133" cy="540"/>
                      </a:xfrm>
                    </wpg:grpSpPr>
                    <wps:wsp>
                      <wps:cNvPr id="6" name="Line 31"/>
                      <wps:cNvCnPr>
                        <a:cxnSpLocks noChangeShapeType="1"/>
                      </wps:cNvCnPr>
                      <wps:spPr bwMode="auto">
                        <a:xfrm>
                          <a:off x="1418" y="15561"/>
                          <a:ext cx="9133"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wps:wsp>
                      <wps:cNvPr id="7" name="Text Box 32"/>
                      <wps:cNvSpPr txBox="1">
                        <a:spLocks noChangeArrowheads="1"/>
                      </wps:cNvSpPr>
                      <wps:spPr bwMode="auto">
                        <a:xfrm>
                          <a:off x="1418" y="15741"/>
                          <a:ext cx="3407"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0E8660" w14:textId="77777777" w:rsidR="00F2299F" w:rsidRPr="00914940" w:rsidRDefault="00F2299F" w:rsidP="00914940"/>
                        </w:txbxContent>
                      </wps:txbx>
                      <wps:bodyPr rot="0" vert="horz" wrap="square" lIns="0" tIns="0" rIns="0" bIns="0" anchor="t" anchorCtr="0" upright="1">
                        <a:noAutofit/>
                      </wps:bodyPr>
                    </wps:wsp>
                    <pic:pic xmlns:pic="http://schemas.openxmlformats.org/drawingml/2006/picture">
                      <pic:nvPicPr>
                        <pic:cNvPr id="8" name="Picture 33" descr="Logo-GQ橫"/>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659" y="15601"/>
                          <a:ext cx="2835" cy="5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531391F" id="Group 30" o:spid="_x0000_s1060" style="position:absolute;left:0;text-align:left;margin-left:0;margin-top:-11.4pt;width:456.65pt;height:27pt;z-index:251659264;mso-position-horizontal-relative:text;mso-position-vertical-relative:text" coordorigin="1418,15561" coordsize="9133,5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">
              <v:line id="Line 31" o:spid="_x0000_s1061" style="position:absolute;visibility:visible;mso-wrap-style:square" from="1418,15561" to="10551,15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" strokeweight="4.5pt">
                <v:stroke linestyle="thickThin"/>
              </v:line>
              <v:shapetype id="_x0000_t202" coordsize="21600,21600" o:spt="202" path="m,l,21600r21600,l21600,xe">
                <v:stroke joinstyle="miter"/>
                <v:path gradientshapeok="t" o:connecttype="rect"/>
              </v:shapetype>
              <v:shape id="Text Box 32" o:spid="_x0000_s1062" type="#_x0000_t202" style="position:absolute;left:1418;top:15741;width:3407;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w:p w14:paraId="400E8660" w14:textId="77777777" w:rsidR="00F2299F" w:rsidRPr="00914940" w:rsidRDefault="00F2299F" w:rsidP="00914940"/>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 o:spid="_x0000_s1063" type="#_x0000_t75" alt="Logo-GQ橫" style="position:absolute;left:7659;top:15601;width:2835;height: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">
                <v:imagedata r:id="rId2" o:title="Logo-GQ橫"/>
              </v:shape>
            </v:group>
          </w:pict>
        </mc:Fallback>
      </mc:AlternateContent>
    </w:r>
    <w:r w:rsidRPr="00914940">
      <w:rPr>
        <w:rStyle w:val="ab"/>
        <w:rFonts w:ascii="標楷體" w:eastAsia="標楷體" w:hAnsi="標楷體" w:hint="eastAsia"/>
      </w:rPr>
      <w:t>附件</w:t>
    </w:r>
    <w:r>
      <w:rPr>
        <w:rStyle w:val="ab"/>
        <w:rFonts w:hint="eastAsia"/>
      </w:rPr>
      <w:t>6-</w:t>
    </w:r>
    <w:r>
      <w:rPr>
        <w:rStyle w:val="ab"/>
      </w:rPr>
      <w:fldChar w:fldCharType="begin"/>
    </w:r>
    <w:r>
      <w:rPr>
        <w:rStyle w:val="ab"/>
      </w:rPr>
      <w:instrText xml:space="preserve"> PAGE </w:instrText>
    </w:r>
    <w:r>
      <w:rPr>
        <w:rStyle w:val="ab"/>
      </w:rPr>
      <w:fldChar w:fldCharType="separate"/>
    </w:r>
    <w:r>
      <w:rPr>
        <w:rStyle w:val="ab"/>
        <w:noProof/>
      </w:rPr>
      <w:t>29</w:t>
    </w:r>
    <w:r>
      <w:rPr>
        <w:rStyle w:val="a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FD1142" w14:textId="77777777" w:rsidR="00F2299F" w:rsidRDefault="00F2299F" w:rsidP="002B489F">
    <w:pPr>
      <w:pStyle w:val="a9"/>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14:paraId="698BF3F4" w14:textId="77777777" w:rsidR="00F2299F" w:rsidRDefault="00F2299F">
    <w:pPr>
      <w:pStyle w:val="a9"/>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89AEA2" w14:textId="5A014BF7" w:rsidR="00F2299F" w:rsidRPr="00744FD6" w:rsidRDefault="00F2299F" w:rsidP="00744FD6">
    <w:pPr>
      <w:pStyle w:val="a9"/>
      <w:framePr w:wrap="around" w:vAnchor="text" w:hAnchor="margin" w:xAlign="center" w:y="123"/>
      <w:rPr>
        <w:rStyle w:val="ab"/>
      </w:rPr>
    </w:pPr>
    <w:r w:rsidRPr="00744FD6">
      <w:rPr>
        <w:rStyle w:val="ab"/>
      </w:rPr>
      <w:fldChar w:fldCharType="begin"/>
    </w:r>
    <w:r w:rsidRPr="00744FD6">
      <w:rPr>
        <w:rStyle w:val="ab"/>
      </w:rPr>
      <w:instrText xml:space="preserve">PAGE  </w:instrText>
    </w:r>
    <w:r w:rsidRPr="00744FD6">
      <w:rPr>
        <w:rStyle w:val="ab"/>
      </w:rPr>
      <w:fldChar w:fldCharType="separate"/>
    </w:r>
    <w:r w:rsidR="00175876">
      <w:rPr>
        <w:rStyle w:val="ab"/>
        <w:noProof/>
      </w:rPr>
      <w:t>1</w:t>
    </w:r>
    <w:r w:rsidRPr="00744FD6">
      <w:rPr>
        <w:rStyle w:val="ab"/>
      </w:rPr>
      <w:fldChar w:fldCharType="end"/>
    </w:r>
  </w:p>
  <w:p w14:paraId="1DFD526C" w14:textId="77777777" w:rsidR="00F2299F" w:rsidRDefault="00F2299F">
    <w:pPr>
      <w:pStyle w:val="a9"/>
    </w:pPr>
    <w:r>
      <w:rPr>
        <w:noProof/>
        <w:lang w:val="en-US" w:eastAsia="zh-TW"/>
      </w:rPr>
      <mc:AlternateContent>
        <mc:Choice Requires="wpg">
          <w:drawing>
            <wp:anchor distT="0" distB="0" distL="114300" distR="114300" simplePos="0" relativeHeight="251656192" behindDoc="0" locked="0" layoutInCell="1" allowOverlap="1" wp14:anchorId="2A76A154" wp14:editId="2417CC8A">
              <wp:simplePos x="0" y="0"/>
              <wp:positionH relativeFrom="column">
                <wp:posOffset>0</wp:posOffset>
              </wp:positionH>
              <wp:positionV relativeFrom="paragraph">
                <wp:posOffset>-40640</wp:posOffset>
              </wp:positionV>
              <wp:extent cx="5799455" cy="342900"/>
              <wp:effectExtent l="28575" t="35560" r="29845" b="2540"/>
              <wp:wrapNone/>
              <wp:docPr id="1"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9455" cy="342900"/>
                        <a:chOff x="1418" y="15561"/>
                        <a:chExt cx="9133" cy="540"/>
                      </a:xfrm>
                    </wpg:grpSpPr>
                    <wps:wsp>
                      <wps:cNvPr id="2" name="Line 23"/>
                      <wps:cNvCnPr>
                        <a:cxnSpLocks noChangeShapeType="1"/>
                      </wps:cNvCnPr>
                      <wps:spPr bwMode="auto">
                        <a:xfrm>
                          <a:off x="1418" y="15561"/>
                          <a:ext cx="9133"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wps:wsp>
                      <wps:cNvPr id="3" name="Text Box 24"/>
                      <wps:cNvSpPr txBox="1">
                        <a:spLocks noChangeArrowheads="1"/>
                      </wps:cNvSpPr>
                      <wps:spPr bwMode="auto">
                        <a:xfrm>
                          <a:off x="1418" y="15741"/>
                          <a:ext cx="3407"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83BD90" w14:textId="77777777" w:rsidR="00F2299F" w:rsidRPr="00914940" w:rsidRDefault="00F2299F" w:rsidP="00914940"/>
                        </w:txbxContent>
                      </wps:txbx>
                      <wps:bodyPr rot="0" vert="horz" wrap="square" lIns="0" tIns="0" rIns="0" bIns="0" anchor="t" anchorCtr="0" upright="1">
                        <a:noAutofit/>
                      </wps:bodyPr>
                    </wps:wsp>
                    <pic:pic xmlns:pic="http://schemas.openxmlformats.org/drawingml/2006/picture">
                      <pic:nvPicPr>
                        <pic:cNvPr id="4" name="Picture 25" descr="Logo-GQ橫"/>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7659" y="15601"/>
                          <a:ext cx="2835" cy="5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A76A154" id="Group 22" o:spid="_x0000_s1064" style="position:absolute;margin-left:0;margin-top:-3.2pt;width:456.65pt;height:27pt;z-index:251656192;mso-position-horizontal-relative:text;mso-position-vertical-relative:text" coordorigin="1418,15561" coordsize="9133,5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">
              <v:line id="Line 23" o:spid="_x0000_s1065" style="position:absolute;visibility:visible;mso-wrap-style:square" from="1418,15561" to="10551,15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" strokeweight="4.5pt">
                <v:stroke linestyle="thickThin"/>
              </v:line>
              <v:shapetype id="_x0000_t202" coordsize="21600,21600" o:spt="202" path="m,l,21600r21600,l21600,xe">
                <v:stroke joinstyle="miter"/>
                <v:path gradientshapeok="t" o:connecttype="rect"/>
              </v:shapetype>
              <v:shape id="Text Box 24" o:spid="_x0000_s1066" type="#_x0000_t202" style="position:absolute;left:1418;top:15741;width:3407;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jLAwwAAANoAAAAPAAAAZHJzL2Rvd25yZXYueG1sRI9Ba8JA&#10;FITvBf/D8gRvdWMF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t8IywMMAAADaAAAADwAA&#10;AAAAAAAAAAAAAAAHAgAAZHJzL2Rvd25yZXYueG1sUEsFBgAAAAADAAMAtwAAAPcCAAAAAA==&#10;" filled="f" stroked="f">
                <v:textbox inset="0,0,0,0">
                  <w:txbxContent>
                    <w:p w14:paraId="7D83BD90" w14:textId="77777777" w:rsidR="00F2299F" w:rsidRPr="00914940" w:rsidRDefault="00F2299F" w:rsidP="00914940"/>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67" type="#_x0000_t75" alt="Logo-GQ橫" style="position:absolute;left:7659;top:15601;width:2835;height: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">
                <v:imagedata r:id="rId2" o:title="Logo-GQ橫"/>
              </v:shape>
            </v:group>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7CD0F1" w14:textId="6E48A2FD" w:rsidR="00F2299F" w:rsidRPr="005635EF" w:rsidRDefault="00F2299F" w:rsidP="00FC3EEF">
    <w:pPr>
      <w:pStyle w:val="a9"/>
      <w:framePr w:wrap="around" w:vAnchor="text" w:hAnchor="margin" w:xAlign="center" w:y="1"/>
      <w:rPr>
        <w:rStyle w:val="ab"/>
        <w:sz w:val="24"/>
        <w:szCs w:val="24"/>
      </w:rPr>
    </w:pPr>
    <w:r w:rsidRPr="005635EF">
      <w:rPr>
        <w:rStyle w:val="ab"/>
        <w:sz w:val="24"/>
        <w:szCs w:val="24"/>
      </w:rPr>
      <w:fldChar w:fldCharType="begin"/>
    </w:r>
    <w:r w:rsidRPr="005635EF">
      <w:rPr>
        <w:rStyle w:val="ab"/>
        <w:sz w:val="24"/>
        <w:szCs w:val="24"/>
      </w:rPr>
      <w:instrText xml:space="preserve">PAGE  </w:instrText>
    </w:r>
    <w:r w:rsidRPr="005635EF">
      <w:rPr>
        <w:rStyle w:val="ab"/>
        <w:sz w:val="24"/>
        <w:szCs w:val="24"/>
      </w:rPr>
      <w:fldChar w:fldCharType="separate"/>
    </w:r>
    <w:r w:rsidR="007A008D">
      <w:rPr>
        <w:rStyle w:val="ab"/>
        <w:noProof/>
        <w:sz w:val="24"/>
        <w:szCs w:val="24"/>
      </w:rPr>
      <w:t>19</w:t>
    </w:r>
    <w:r w:rsidRPr="005635EF">
      <w:rPr>
        <w:rStyle w:val="ab"/>
        <w:sz w:val="24"/>
        <w:szCs w:val="24"/>
      </w:rPr>
      <w:fldChar w:fldCharType="end"/>
    </w:r>
  </w:p>
  <w:p w14:paraId="2A68679F" w14:textId="77777777" w:rsidR="00F2299F" w:rsidRDefault="00F2299F">
    <w:pPr>
      <w:pStyle w:val="a9"/>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1FB715" w14:textId="77777777" w:rsidR="00F2299F" w:rsidRDefault="00F2299F" w:rsidP="00D45892">
    <w:pPr>
      <w:pStyle w:val="a9"/>
      <w:framePr w:wrap="around" w:vAnchor="text" w:hAnchor="margin" w:xAlign="center" w:y="1"/>
      <w:rPr>
        <w:rStyle w:val="ab"/>
      </w:rPr>
    </w:pPr>
    <w:r>
      <w:rPr>
        <w:rStyle w:val="ab"/>
      </w:rPr>
      <w:fldChar w:fldCharType="begin"/>
    </w:r>
    <w:r>
      <w:rPr>
        <w:rStyle w:val="ab"/>
      </w:rPr>
      <w:instrText xml:space="preserve">PAGE  </w:instrText>
    </w:r>
    <w:r>
      <w:rPr>
        <w:rStyle w:val="ab"/>
      </w:rPr>
      <w:fldChar w:fldCharType="separate"/>
    </w:r>
    <w:r>
      <w:rPr>
        <w:rStyle w:val="ab"/>
        <w:noProof/>
      </w:rPr>
      <w:t>0</w:t>
    </w:r>
    <w:r>
      <w:rPr>
        <w:rStyle w:val="ab"/>
      </w:rPr>
      <w:fldChar w:fldCharType="end"/>
    </w:r>
  </w:p>
  <w:p w14:paraId="5BBF5980" w14:textId="77777777" w:rsidR="00F2299F" w:rsidRDefault="00F2299F">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B3769E" w14:textId="77777777" w:rsidR="00F2299F" w:rsidRDefault="00F2299F">
      <w:r>
        <w:separator/>
      </w:r>
    </w:p>
  </w:footnote>
  <w:footnote w:type="continuationSeparator" w:id="0">
    <w:p w14:paraId="225E7963" w14:textId="77777777" w:rsidR="00F2299F" w:rsidRDefault="00F229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3AD381" w14:textId="6ED77F1A" w:rsidR="00F2299F" w:rsidRPr="00096E9D" w:rsidRDefault="00F2299F" w:rsidP="00FC75A2">
    <w:pPr>
      <w:pStyle w:val="ac"/>
      <w:ind w:firstLine="561"/>
      <w:jc w:val="right"/>
      <w:rPr>
        <w:rFonts w:ascii="華康中圓體(P)" w:eastAsia="華康中圓體(P)"/>
        <w:noProof/>
      </w:rPr>
    </w:pPr>
    <w:r>
      <w:rPr>
        <w:rFonts w:ascii="華康中圓體(P)" w:eastAsia="華康中圓體(P)" w:hint="eastAsia"/>
        <w:noProof/>
        <w:lang w:val="en-US" w:eastAsia="zh-TW"/>
      </w:rPr>
      <w:drawing>
        <wp:anchor distT="0" distB="0" distL="114300" distR="114300" simplePos="0" relativeHeight="251661312" behindDoc="0" locked="0" layoutInCell="1" allowOverlap="1" wp14:anchorId="53621FC6" wp14:editId="589AFCA9">
          <wp:simplePos x="0" y="0"/>
          <wp:positionH relativeFrom="margin">
            <wp:align>left</wp:align>
          </wp:positionH>
          <wp:positionV relativeFrom="paragraph">
            <wp:posOffset>-55245</wp:posOffset>
          </wp:positionV>
          <wp:extent cx="1703705" cy="412750"/>
          <wp:effectExtent l="0" t="0" r="0" b="6350"/>
          <wp:wrapSquare wrapText="bothSides"/>
          <wp:docPr id="28" name="圖片 28" descr="「工業局」的圖片搜尋結果">
            <a:hlinkClick xmlns:a="http://schemas.openxmlformats.org/drawingml/2006/main" r:id="rId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descr="「工業局」的圖片搜尋結果">
                    <a:hlinkClick r:id="rId1" tgtFrame="&quot;_blank&quot;"/>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03705" cy="412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06C87">
      <w:rPr>
        <w:rFonts w:ascii="華康中圓體(P)" w:eastAsia="華康中圓體(P)" w:hint="eastAsia"/>
        <w:noProof/>
      </w:rPr>
      <w:t>製造業能源管理示範</w:t>
    </w:r>
    <w:r>
      <w:rPr>
        <w:rFonts w:ascii="華康中圓體(P)" w:eastAsia="華康中圓體(P)" w:hint="eastAsia"/>
        <w:noProof/>
        <w:lang w:eastAsia="zh-TW"/>
      </w:rPr>
      <w:t>輔導</w:t>
    </w:r>
    <w:r w:rsidRPr="00006C87">
      <w:rPr>
        <w:rFonts w:ascii="華康中圓體(P)" w:eastAsia="華康中圓體(P)" w:hint="eastAsia"/>
        <w:noProof/>
      </w:rPr>
      <w:t>計畫</w:t>
    </w:r>
  </w:p>
  <w:p w14:paraId="19D0A48C" w14:textId="0D3D7E2D" w:rsidR="00F2299F" w:rsidRPr="00813728" w:rsidRDefault="00F2299F" w:rsidP="00FC75A2">
    <w:pPr>
      <w:snapToGrid w:val="0"/>
      <w:jc w:val="right"/>
      <w:rPr>
        <w:rFonts w:eastAsia="華康行書體"/>
      </w:rPr>
    </w:pPr>
    <w:r w:rsidRPr="00782CAD">
      <w:rPr>
        <w:rFonts w:eastAsia="華康中圓體(P)"/>
        <w:noProof/>
      </w:rPr>
      <mc:AlternateContent>
        <mc:Choice Requires="wps">
          <w:drawing>
            <wp:anchor distT="0" distB="0" distL="114300" distR="114300" simplePos="0" relativeHeight="251657216" behindDoc="0" locked="0" layoutInCell="1" allowOverlap="1" wp14:anchorId="2A999E32" wp14:editId="6256C0D9">
              <wp:simplePos x="0" y="0"/>
              <wp:positionH relativeFrom="column">
                <wp:posOffset>-38100</wp:posOffset>
              </wp:positionH>
              <wp:positionV relativeFrom="paragraph">
                <wp:posOffset>220980</wp:posOffset>
              </wp:positionV>
              <wp:extent cx="5801360" cy="20320"/>
              <wp:effectExtent l="28575" t="30480" r="37465" b="34925"/>
              <wp:wrapNone/>
              <wp:docPr id="9"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01360" cy="2032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5A2F6DF" id="Line 2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17.4pt" to="453.8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" strokeweight="4.5pt">
              <v:stroke linestyle="thinThick"/>
            </v:line>
          </w:pict>
        </mc:Fallback>
      </mc:AlternateContent>
    </w:r>
  </w:p>
  <w:p w14:paraId="744552E8" w14:textId="77777777" w:rsidR="00F2299F" w:rsidRDefault="00F2299F">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9F5B85"/>
    <w:multiLevelType w:val="hybridMultilevel"/>
    <w:tmpl w:val="98044EE0"/>
    <w:lvl w:ilvl="0" w:tplc="B0901E62">
      <w:start w:val="1"/>
      <w:numFmt w:val="decimal"/>
      <w:lvlText w:val="%1."/>
      <w:lvlJc w:val="left"/>
      <w:pPr>
        <w:tabs>
          <w:tab w:val="num" w:pos="984"/>
        </w:tabs>
        <w:ind w:left="984" w:hanging="480"/>
      </w:pPr>
      <w:rPr>
        <w:rFonts w:hint="default"/>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13AA0722"/>
    <w:multiLevelType w:val="hybridMultilevel"/>
    <w:tmpl w:val="87C86416"/>
    <w:lvl w:ilvl="0" w:tplc="3AB2272E">
      <w:start w:val="1"/>
      <w:numFmt w:val="bullet"/>
      <w:pStyle w:val="11"/>
      <w:lvlText w:val=""/>
      <w:lvlJc w:val="left"/>
      <w:pPr>
        <w:tabs>
          <w:tab w:val="num" w:pos="170"/>
        </w:tabs>
        <w:ind w:left="170" w:hanging="170"/>
      </w:pPr>
      <w:rPr>
        <w:rFonts w:ascii="Symbol" w:hAnsi="Symbol" w:hint="default"/>
        <w:color w:val="auto"/>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 w15:restartNumberingAfterBreak="0">
    <w:nsid w:val="1A125347"/>
    <w:multiLevelType w:val="hybridMultilevel"/>
    <w:tmpl w:val="360E4986"/>
    <w:lvl w:ilvl="0" w:tplc="8B7A63E2">
      <w:start w:val="1"/>
      <w:numFmt w:val="decimal"/>
      <w:lvlText w:val="(%1)"/>
      <w:lvlJc w:val="left"/>
      <w:pPr>
        <w:ind w:left="1198"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1DB00E32"/>
    <w:multiLevelType w:val="hybridMultilevel"/>
    <w:tmpl w:val="CCD22372"/>
    <w:lvl w:ilvl="0" w:tplc="1F7C5838">
      <w:start w:val="1"/>
      <w:numFmt w:val="decimal"/>
      <w:lvlText w:val="(%1)"/>
      <w:lvlJc w:val="left"/>
      <w:pPr>
        <w:ind w:left="1200" w:hanging="360"/>
      </w:pPr>
      <w:rPr>
        <w:rFonts w:hint="default"/>
        <w:b w:val="0"/>
        <w:color w:val="000000" w:themeColor="text1"/>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4" w15:restartNumberingAfterBreak="0">
    <w:nsid w:val="1DD4739B"/>
    <w:multiLevelType w:val="hybridMultilevel"/>
    <w:tmpl w:val="CCD22372"/>
    <w:lvl w:ilvl="0" w:tplc="1F7C5838">
      <w:start w:val="1"/>
      <w:numFmt w:val="decimal"/>
      <w:lvlText w:val="(%1)"/>
      <w:lvlJc w:val="left"/>
      <w:pPr>
        <w:ind w:left="1200" w:hanging="360"/>
      </w:pPr>
      <w:rPr>
        <w:rFonts w:hint="default"/>
        <w:b w:val="0"/>
        <w:color w:val="000000" w:themeColor="text1"/>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5" w15:restartNumberingAfterBreak="0">
    <w:nsid w:val="2B7431BC"/>
    <w:multiLevelType w:val="multilevel"/>
    <w:tmpl w:val="977ACFAA"/>
    <w:lvl w:ilvl="0">
      <w:start w:val="1"/>
      <w:numFmt w:val="taiwaneseCountingThousand"/>
      <w:suff w:val="nothing"/>
      <w:lvlText w:val="第%1章"/>
      <w:lvlJc w:val="left"/>
      <w:pPr>
        <w:ind w:left="425" w:hanging="425"/>
      </w:pPr>
      <w:rPr>
        <w:rFonts w:ascii="華康中楷體" w:eastAsia="華康中楷體" w:hint="eastAsia"/>
        <w:b w:val="0"/>
        <w:i w:val="0"/>
        <w:sz w:val="28"/>
      </w:rPr>
    </w:lvl>
    <w:lvl w:ilvl="1">
      <w:start w:val="1"/>
      <w:numFmt w:val="decimal"/>
      <w:suff w:val="nothing"/>
      <w:lvlText w:val="1.%2"/>
      <w:lvlJc w:val="left"/>
      <w:pPr>
        <w:ind w:left="992" w:hanging="567"/>
      </w:pPr>
      <w:rPr>
        <w:rFonts w:ascii="華康中楷體" w:eastAsia="華康中楷體" w:hint="eastAsia"/>
        <w:sz w:val="28"/>
      </w:rPr>
    </w:lvl>
    <w:lvl w:ilvl="2">
      <w:start w:val="1"/>
      <w:numFmt w:val="decimal"/>
      <w:suff w:val="nothing"/>
      <w:lvlText w:val="1.1.%3"/>
      <w:lvlJc w:val="left"/>
      <w:pPr>
        <w:ind w:left="1418" w:hanging="567"/>
      </w:pPr>
      <w:rPr>
        <w:rFonts w:hint="eastAsia"/>
      </w:rPr>
    </w:lvl>
    <w:lvl w:ilvl="3">
      <w:start w:val="1"/>
      <w:numFmt w:val="none"/>
      <w:pStyle w:val="4"/>
      <w:suff w:val="nothing"/>
      <w:lvlText w:val=""/>
      <w:lvlJc w:val="left"/>
      <w:pPr>
        <w:ind w:left="1984" w:hanging="708"/>
      </w:pPr>
      <w:rPr>
        <w:rFonts w:hint="eastAsia"/>
      </w:rPr>
    </w:lvl>
    <w:lvl w:ilvl="4">
      <w:start w:val="1"/>
      <w:numFmt w:val="none"/>
      <w:pStyle w:val="5"/>
      <w:suff w:val="nothing"/>
      <w:lvlText w:val=""/>
      <w:lvlJc w:val="left"/>
      <w:pPr>
        <w:ind w:left="2551" w:hanging="850"/>
      </w:pPr>
      <w:rPr>
        <w:rFonts w:hint="eastAsia"/>
      </w:rPr>
    </w:lvl>
    <w:lvl w:ilvl="5">
      <w:start w:val="1"/>
      <w:numFmt w:val="none"/>
      <w:pStyle w:val="6"/>
      <w:suff w:val="nothing"/>
      <w:lvlText w:val=""/>
      <w:lvlJc w:val="left"/>
      <w:pPr>
        <w:ind w:left="3260" w:hanging="1134"/>
      </w:pPr>
      <w:rPr>
        <w:rFonts w:hint="eastAsia"/>
      </w:rPr>
    </w:lvl>
    <w:lvl w:ilvl="6">
      <w:start w:val="1"/>
      <w:numFmt w:val="none"/>
      <w:pStyle w:val="7"/>
      <w:suff w:val="nothing"/>
      <w:lvlText w:val=""/>
      <w:lvlJc w:val="left"/>
      <w:pPr>
        <w:ind w:left="3827" w:hanging="1276"/>
      </w:pPr>
      <w:rPr>
        <w:rFonts w:hint="eastAsia"/>
      </w:rPr>
    </w:lvl>
    <w:lvl w:ilvl="7">
      <w:start w:val="1"/>
      <w:numFmt w:val="none"/>
      <w:pStyle w:val="8"/>
      <w:suff w:val="nothing"/>
      <w:lvlText w:val=""/>
      <w:lvlJc w:val="left"/>
      <w:pPr>
        <w:ind w:left="4394" w:hanging="1418"/>
      </w:pPr>
      <w:rPr>
        <w:rFonts w:hint="eastAsia"/>
      </w:rPr>
    </w:lvl>
    <w:lvl w:ilvl="8">
      <w:start w:val="1"/>
      <w:numFmt w:val="none"/>
      <w:pStyle w:val="9"/>
      <w:suff w:val="nothing"/>
      <w:lvlText w:val=""/>
      <w:lvlJc w:val="left"/>
      <w:pPr>
        <w:ind w:left="5102" w:hanging="1700"/>
      </w:pPr>
      <w:rPr>
        <w:rFonts w:hint="eastAsia"/>
      </w:rPr>
    </w:lvl>
  </w:abstractNum>
  <w:abstractNum w:abstractNumId="6" w15:restartNumberingAfterBreak="0">
    <w:nsid w:val="36F51742"/>
    <w:multiLevelType w:val="hybridMultilevel"/>
    <w:tmpl w:val="FF8099B2"/>
    <w:lvl w:ilvl="0" w:tplc="1F7C5838">
      <w:start w:val="1"/>
      <w:numFmt w:val="decimal"/>
      <w:lvlText w:val="(%1)"/>
      <w:lvlJc w:val="left"/>
      <w:pPr>
        <w:ind w:left="1200" w:hanging="360"/>
      </w:pPr>
      <w:rPr>
        <w:rFonts w:hint="default"/>
        <w:b w:val="0"/>
        <w:color w:val="000000" w:themeColor="text1"/>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7" w15:restartNumberingAfterBreak="0">
    <w:nsid w:val="44A351AD"/>
    <w:multiLevelType w:val="hybridMultilevel"/>
    <w:tmpl w:val="5B3693A0"/>
    <w:lvl w:ilvl="0" w:tplc="DAFC8942">
      <w:start w:val="1"/>
      <w:numFmt w:val="decimal"/>
      <w:lvlText w:val="%1."/>
      <w:lvlJc w:val="left"/>
      <w:pPr>
        <w:tabs>
          <w:tab w:val="num" w:pos="984"/>
        </w:tabs>
        <w:ind w:left="984" w:hanging="480"/>
      </w:pPr>
      <w:rPr>
        <w:rFonts w:hint="default"/>
        <w:sz w:val="28"/>
        <w:szCs w:val="28"/>
      </w:rPr>
    </w:lvl>
    <w:lvl w:ilvl="1" w:tplc="04090003" w:tentative="1">
      <w:start w:val="1"/>
      <w:numFmt w:val="bullet"/>
      <w:lvlText w:val=""/>
      <w:lvlJc w:val="left"/>
      <w:pPr>
        <w:tabs>
          <w:tab w:val="num" w:pos="1464"/>
        </w:tabs>
        <w:ind w:left="1464" w:hanging="480"/>
      </w:pPr>
      <w:rPr>
        <w:rFonts w:ascii="Wingdings" w:hAnsi="Wingdings" w:hint="default"/>
      </w:rPr>
    </w:lvl>
    <w:lvl w:ilvl="2" w:tplc="04090005" w:tentative="1">
      <w:start w:val="1"/>
      <w:numFmt w:val="bullet"/>
      <w:lvlText w:val=""/>
      <w:lvlJc w:val="left"/>
      <w:pPr>
        <w:tabs>
          <w:tab w:val="num" w:pos="1944"/>
        </w:tabs>
        <w:ind w:left="1944" w:hanging="480"/>
      </w:pPr>
      <w:rPr>
        <w:rFonts w:ascii="Wingdings" w:hAnsi="Wingdings" w:hint="default"/>
      </w:rPr>
    </w:lvl>
    <w:lvl w:ilvl="3" w:tplc="04090001" w:tentative="1">
      <w:start w:val="1"/>
      <w:numFmt w:val="bullet"/>
      <w:lvlText w:val=""/>
      <w:lvlJc w:val="left"/>
      <w:pPr>
        <w:tabs>
          <w:tab w:val="num" w:pos="2424"/>
        </w:tabs>
        <w:ind w:left="2424" w:hanging="480"/>
      </w:pPr>
      <w:rPr>
        <w:rFonts w:ascii="Wingdings" w:hAnsi="Wingdings" w:hint="default"/>
      </w:rPr>
    </w:lvl>
    <w:lvl w:ilvl="4" w:tplc="04090003" w:tentative="1">
      <w:start w:val="1"/>
      <w:numFmt w:val="bullet"/>
      <w:lvlText w:val=""/>
      <w:lvlJc w:val="left"/>
      <w:pPr>
        <w:tabs>
          <w:tab w:val="num" w:pos="2904"/>
        </w:tabs>
        <w:ind w:left="2904" w:hanging="480"/>
      </w:pPr>
      <w:rPr>
        <w:rFonts w:ascii="Wingdings" w:hAnsi="Wingdings" w:hint="default"/>
      </w:rPr>
    </w:lvl>
    <w:lvl w:ilvl="5" w:tplc="04090005" w:tentative="1">
      <w:start w:val="1"/>
      <w:numFmt w:val="bullet"/>
      <w:lvlText w:val=""/>
      <w:lvlJc w:val="left"/>
      <w:pPr>
        <w:tabs>
          <w:tab w:val="num" w:pos="3384"/>
        </w:tabs>
        <w:ind w:left="3384" w:hanging="480"/>
      </w:pPr>
      <w:rPr>
        <w:rFonts w:ascii="Wingdings" w:hAnsi="Wingdings" w:hint="default"/>
      </w:rPr>
    </w:lvl>
    <w:lvl w:ilvl="6" w:tplc="04090001" w:tentative="1">
      <w:start w:val="1"/>
      <w:numFmt w:val="bullet"/>
      <w:lvlText w:val=""/>
      <w:lvlJc w:val="left"/>
      <w:pPr>
        <w:tabs>
          <w:tab w:val="num" w:pos="3864"/>
        </w:tabs>
        <w:ind w:left="3864" w:hanging="480"/>
      </w:pPr>
      <w:rPr>
        <w:rFonts w:ascii="Wingdings" w:hAnsi="Wingdings" w:hint="default"/>
      </w:rPr>
    </w:lvl>
    <w:lvl w:ilvl="7" w:tplc="04090003" w:tentative="1">
      <w:start w:val="1"/>
      <w:numFmt w:val="bullet"/>
      <w:lvlText w:val=""/>
      <w:lvlJc w:val="left"/>
      <w:pPr>
        <w:tabs>
          <w:tab w:val="num" w:pos="4344"/>
        </w:tabs>
        <w:ind w:left="4344" w:hanging="480"/>
      </w:pPr>
      <w:rPr>
        <w:rFonts w:ascii="Wingdings" w:hAnsi="Wingdings" w:hint="default"/>
      </w:rPr>
    </w:lvl>
    <w:lvl w:ilvl="8" w:tplc="04090005" w:tentative="1">
      <w:start w:val="1"/>
      <w:numFmt w:val="bullet"/>
      <w:lvlText w:val=""/>
      <w:lvlJc w:val="left"/>
      <w:pPr>
        <w:tabs>
          <w:tab w:val="num" w:pos="4824"/>
        </w:tabs>
        <w:ind w:left="4824" w:hanging="480"/>
      </w:pPr>
      <w:rPr>
        <w:rFonts w:ascii="Wingdings" w:hAnsi="Wingdings" w:hint="default"/>
      </w:rPr>
    </w:lvl>
  </w:abstractNum>
  <w:abstractNum w:abstractNumId="8" w15:restartNumberingAfterBreak="0">
    <w:nsid w:val="4E4A380D"/>
    <w:multiLevelType w:val="hybridMultilevel"/>
    <w:tmpl w:val="CCD22372"/>
    <w:lvl w:ilvl="0" w:tplc="1F7C5838">
      <w:start w:val="1"/>
      <w:numFmt w:val="decimal"/>
      <w:lvlText w:val="(%1)"/>
      <w:lvlJc w:val="left"/>
      <w:pPr>
        <w:ind w:left="1200" w:hanging="360"/>
      </w:pPr>
      <w:rPr>
        <w:rFonts w:hint="default"/>
        <w:b w:val="0"/>
        <w:color w:val="000000" w:themeColor="text1"/>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9" w15:restartNumberingAfterBreak="0">
    <w:nsid w:val="59C07670"/>
    <w:multiLevelType w:val="hybridMultilevel"/>
    <w:tmpl w:val="5B3693A0"/>
    <w:lvl w:ilvl="0" w:tplc="DAFC8942">
      <w:start w:val="1"/>
      <w:numFmt w:val="decimal"/>
      <w:lvlText w:val="%1."/>
      <w:lvlJc w:val="left"/>
      <w:pPr>
        <w:tabs>
          <w:tab w:val="num" w:pos="984"/>
        </w:tabs>
        <w:ind w:left="984" w:hanging="480"/>
      </w:pPr>
      <w:rPr>
        <w:rFonts w:hint="default"/>
        <w:sz w:val="28"/>
        <w:szCs w:val="28"/>
      </w:rPr>
    </w:lvl>
    <w:lvl w:ilvl="1" w:tplc="04090003" w:tentative="1">
      <w:start w:val="1"/>
      <w:numFmt w:val="bullet"/>
      <w:lvlText w:val=""/>
      <w:lvlJc w:val="left"/>
      <w:pPr>
        <w:tabs>
          <w:tab w:val="num" w:pos="1464"/>
        </w:tabs>
        <w:ind w:left="1464" w:hanging="480"/>
      </w:pPr>
      <w:rPr>
        <w:rFonts w:ascii="Wingdings" w:hAnsi="Wingdings" w:hint="default"/>
      </w:rPr>
    </w:lvl>
    <w:lvl w:ilvl="2" w:tplc="04090005" w:tentative="1">
      <w:start w:val="1"/>
      <w:numFmt w:val="bullet"/>
      <w:lvlText w:val=""/>
      <w:lvlJc w:val="left"/>
      <w:pPr>
        <w:tabs>
          <w:tab w:val="num" w:pos="1944"/>
        </w:tabs>
        <w:ind w:left="1944" w:hanging="480"/>
      </w:pPr>
      <w:rPr>
        <w:rFonts w:ascii="Wingdings" w:hAnsi="Wingdings" w:hint="default"/>
      </w:rPr>
    </w:lvl>
    <w:lvl w:ilvl="3" w:tplc="04090001" w:tentative="1">
      <w:start w:val="1"/>
      <w:numFmt w:val="bullet"/>
      <w:lvlText w:val=""/>
      <w:lvlJc w:val="left"/>
      <w:pPr>
        <w:tabs>
          <w:tab w:val="num" w:pos="2424"/>
        </w:tabs>
        <w:ind w:left="2424" w:hanging="480"/>
      </w:pPr>
      <w:rPr>
        <w:rFonts w:ascii="Wingdings" w:hAnsi="Wingdings" w:hint="default"/>
      </w:rPr>
    </w:lvl>
    <w:lvl w:ilvl="4" w:tplc="04090003" w:tentative="1">
      <w:start w:val="1"/>
      <w:numFmt w:val="bullet"/>
      <w:lvlText w:val=""/>
      <w:lvlJc w:val="left"/>
      <w:pPr>
        <w:tabs>
          <w:tab w:val="num" w:pos="2904"/>
        </w:tabs>
        <w:ind w:left="2904" w:hanging="480"/>
      </w:pPr>
      <w:rPr>
        <w:rFonts w:ascii="Wingdings" w:hAnsi="Wingdings" w:hint="default"/>
      </w:rPr>
    </w:lvl>
    <w:lvl w:ilvl="5" w:tplc="04090005" w:tentative="1">
      <w:start w:val="1"/>
      <w:numFmt w:val="bullet"/>
      <w:lvlText w:val=""/>
      <w:lvlJc w:val="left"/>
      <w:pPr>
        <w:tabs>
          <w:tab w:val="num" w:pos="3384"/>
        </w:tabs>
        <w:ind w:left="3384" w:hanging="480"/>
      </w:pPr>
      <w:rPr>
        <w:rFonts w:ascii="Wingdings" w:hAnsi="Wingdings" w:hint="default"/>
      </w:rPr>
    </w:lvl>
    <w:lvl w:ilvl="6" w:tplc="04090001" w:tentative="1">
      <w:start w:val="1"/>
      <w:numFmt w:val="bullet"/>
      <w:lvlText w:val=""/>
      <w:lvlJc w:val="left"/>
      <w:pPr>
        <w:tabs>
          <w:tab w:val="num" w:pos="3864"/>
        </w:tabs>
        <w:ind w:left="3864" w:hanging="480"/>
      </w:pPr>
      <w:rPr>
        <w:rFonts w:ascii="Wingdings" w:hAnsi="Wingdings" w:hint="default"/>
      </w:rPr>
    </w:lvl>
    <w:lvl w:ilvl="7" w:tplc="04090003" w:tentative="1">
      <w:start w:val="1"/>
      <w:numFmt w:val="bullet"/>
      <w:lvlText w:val=""/>
      <w:lvlJc w:val="left"/>
      <w:pPr>
        <w:tabs>
          <w:tab w:val="num" w:pos="4344"/>
        </w:tabs>
        <w:ind w:left="4344" w:hanging="480"/>
      </w:pPr>
      <w:rPr>
        <w:rFonts w:ascii="Wingdings" w:hAnsi="Wingdings" w:hint="default"/>
      </w:rPr>
    </w:lvl>
    <w:lvl w:ilvl="8" w:tplc="04090005" w:tentative="1">
      <w:start w:val="1"/>
      <w:numFmt w:val="bullet"/>
      <w:lvlText w:val=""/>
      <w:lvlJc w:val="left"/>
      <w:pPr>
        <w:tabs>
          <w:tab w:val="num" w:pos="4824"/>
        </w:tabs>
        <w:ind w:left="4824" w:hanging="480"/>
      </w:pPr>
      <w:rPr>
        <w:rFonts w:ascii="Wingdings" w:hAnsi="Wingdings" w:hint="default"/>
      </w:rPr>
    </w:lvl>
  </w:abstractNum>
  <w:abstractNum w:abstractNumId="10" w15:restartNumberingAfterBreak="0">
    <w:nsid w:val="644C1058"/>
    <w:multiLevelType w:val="hybridMultilevel"/>
    <w:tmpl w:val="CCD22372"/>
    <w:lvl w:ilvl="0" w:tplc="1F7C5838">
      <w:start w:val="1"/>
      <w:numFmt w:val="decimal"/>
      <w:lvlText w:val="(%1)"/>
      <w:lvlJc w:val="left"/>
      <w:pPr>
        <w:ind w:left="1200" w:hanging="360"/>
      </w:pPr>
      <w:rPr>
        <w:rFonts w:hint="default"/>
        <w:b w:val="0"/>
        <w:color w:val="000000" w:themeColor="text1"/>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11" w15:restartNumberingAfterBreak="0">
    <w:nsid w:val="675C79FD"/>
    <w:multiLevelType w:val="hybridMultilevel"/>
    <w:tmpl w:val="CCD22372"/>
    <w:lvl w:ilvl="0" w:tplc="1F7C5838">
      <w:start w:val="1"/>
      <w:numFmt w:val="decimal"/>
      <w:lvlText w:val="(%1)"/>
      <w:lvlJc w:val="left"/>
      <w:pPr>
        <w:ind w:left="1200" w:hanging="360"/>
      </w:pPr>
      <w:rPr>
        <w:rFonts w:hint="default"/>
        <w:b w:val="0"/>
        <w:color w:val="000000" w:themeColor="text1"/>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12" w15:restartNumberingAfterBreak="0">
    <w:nsid w:val="6CEA0A24"/>
    <w:multiLevelType w:val="hybridMultilevel"/>
    <w:tmpl w:val="4AC2536C"/>
    <w:lvl w:ilvl="0" w:tplc="48D81382">
      <w:start w:val="1"/>
      <w:numFmt w:val="decimal"/>
      <w:lvlText w:val="(%1)"/>
      <w:lvlJc w:val="left"/>
      <w:pPr>
        <w:ind w:left="1198"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6FC07B12"/>
    <w:multiLevelType w:val="hybridMultilevel"/>
    <w:tmpl w:val="336E6370"/>
    <w:lvl w:ilvl="0" w:tplc="180AA108">
      <w:start w:val="1"/>
      <w:numFmt w:val="decimal"/>
      <w:lvlText w:val="(%1)"/>
      <w:lvlJc w:val="left"/>
      <w:pPr>
        <w:ind w:left="1198" w:hanging="360"/>
      </w:pPr>
      <w:rPr>
        <w:rFonts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6FE561EB"/>
    <w:multiLevelType w:val="hybridMultilevel"/>
    <w:tmpl w:val="CCD22372"/>
    <w:lvl w:ilvl="0" w:tplc="1F7C5838">
      <w:start w:val="1"/>
      <w:numFmt w:val="decimal"/>
      <w:lvlText w:val="(%1)"/>
      <w:lvlJc w:val="left"/>
      <w:pPr>
        <w:ind w:left="1200" w:hanging="360"/>
      </w:pPr>
      <w:rPr>
        <w:rFonts w:hint="default"/>
        <w:b w:val="0"/>
        <w:color w:val="000000" w:themeColor="text1"/>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15" w15:restartNumberingAfterBreak="0">
    <w:nsid w:val="70A95452"/>
    <w:multiLevelType w:val="hybridMultilevel"/>
    <w:tmpl w:val="30AA4222"/>
    <w:lvl w:ilvl="0" w:tplc="65EEDEE8">
      <w:start w:val="1"/>
      <w:numFmt w:val="decimal"/>
      <w:lvlText w:val="%1."/>
      <w:lvlJc w:val="left"/>
      <w:pPr>
        <w:tabs>
          <w:tab w:val="num" w:pos="864"/>
        </w:tabs>
        <w:ind w:left="864" w:hanging="360"/>
      </w:pPr>
      <w:rPr>
        <w:rFonts w:hAnsi="Times New Roman" w:hint="default"/>
        <w:b w:val="0"/>
      </w:rPr>
    </w:lvl>
    <w:lvl w:ilvl="1" w:tplc="04090019" w:tentative="1">
      <w:start w:val="1"/>
      <w:numFmt w:val="ideographTraditional"/>
      <w:lvlText w:val="%2、"/>
      <w:lvlJc w:val="left"/>
      <w:pPr>
        <w:tabs>
          <w:tab w:val="num" w:pos="1464"/>
        </w:tabs>
        <w:ind w:left="1464" w:hanging="480"/>
      </w:pPr>
    </w:lvl>
    <w:lvl w:ilvl="2" w:tplc="0409001B" w:tentative="1">
      <w:start w:val="1"/>
      <w:numFmt w:val="lowerRoman"/>
      <w:lvlText w:val="%3."/>
      <w:lvlJc w:val="right"/>
      <w:pPr>
        <w:tabs>
          <w:tab w:val="num" w:pos="1944"/>
        </w:tabs>
        <w:ind w:left="1944" w:hanging="480"/>
      </w:pPr>
    </w:lvl>
    <w:lvl w:ilvl="3" w:tplc="0409000F" w:tentative="1">
      <w:start w:val="1"/>
      <w:numFmt w:val="decimal"/>
      <w:lvlText w:val="%4."/>
      <w:lvlJc w:val="left"/>
      <w:pPr>
        <w:tabs>
          <w:tab w:val="num" w:pos="2424"/>
        </w:tabs>
        <w:ind w:left="2424" w:hanging="480"/>
      </w:pPr>
    </w:lvl>
    <w:lvl w:ilvl="4" w:tplc="04090019" w:tentative="1">
      <w:start w:val="1"/>
      <w:numFmt w:val="ideographTraditional"/>
      <w:lvlText w:val="%5、"/>
      <w:lvlJc w:val="left"/>
      <w:pPr>
        <w:tabs>
          <w:tab w:val="num" w:pos="2904"/>
        </w:tabs>
        <w:ind w:left="2904" w:hanging="480"/>
      </w:pPr>
    </w:lvl>
    <w:lvl w:ilvl="5" w:tplc="0409001B" w:tentative="1">
      <w:start w:val="1"/>
      <w:numFmt w:val="lowerRoman"/>
      <w:lvlText w:val="%6."/>
      <w:lvlJc w:val="right"/>
      <w:pPr>
        <w:tabs>
          <w:tab w:val="num" w:pos="3384"/>
        </w:tabs>
        <w:ind w:left="3384" w:hanging="480"/>
      </w:pPr>
    </w:lvl>
    <w:lvl w:ilvl="6" w:tplc="0409000F" w:tentative="1">
      <w:start w:val="1"/>
      <w:numFmt w:val="decimal"/>
      <w:lvlText w:val="%7."/>
      <w:lvlJc w:val="left"/>
      <w:pPr>
        <w:tabs>
          <w:tab w:val="num" w:pos="3864"/>
        </w:tabs>
        <w:ind w:left="3864" w:hanging="480"/>
      </w:pPr>
    </w:lvl>
    <w:lvl w:ilvl="7" w:tplc="04090019" w:tentative="1">
      <w:start w:val="1"/>
      <w:numFmt w:val="ideographTraditional"/>
      <w:lvlText w:val="%8、"/>
      <w:lvlJc w:val="left"/>
      <w:pPr>
        <w:tabs>
          <w:tab w:val="num" w:pos="4344"/>
        </w:tabs>
        <w:ind w:left="4344" w:hanging="480"/>
      </w:pPr>
    </w:lvl>
    <w:lvl w:ilvl="8" w:tplc="0409001B" w:tentative="1">
      <w:start w:val="1"/>
      <w:numFmt w:val="lowerRoman"/>
      <w:lvlText w:val="%9."/>
      <w:lvlJc w:val="right"/>
      <w:pPr>
        <w:tabs>
          <w:tab w:val="num" w:pos="4824"/>
        </w:tabs>
        <w:ind w:left="4824" w:hanging="480"/>
      </w:pPr>
    </w:lvl>
  </w:abstractNum>
  <w:num w:numId="1">
    <w:abstractNumId w:val="1"/>
  </w:num>
  <w:num w:numId="2">
    <w:abstractNumId w:val="5"/>
  </w:num>
  <w:num w:numId="3">
    <w:abstractNumId w:val="9"/>
  </w:num>
  <w:num w:numId="4">
    <w:abstractNumId w:val="15"/>
  </w:num>
  <w:num w:numId="5">
    <w:abstractNumId w:val="3"/>
  </w:num>
  <w:num w:numId="6">
    <w:abstractNumId w:val="0"/>
  </w:num>
  <w:num w:numId="7">
    <w:abstractNumId w:val="12"/>
  </w:num>
  <w:num w:numId="8">
    <w:abstractNumId w:val="2"/>
  </w:num>
  <w:num w:numId="9">
    <w:abstractNumId w:val="13"/>
  </w:num>
  <w:num w:numId="10">
    <w:abstractNumId w:val="10"/>
  </w:num>
  <w:num w:numId="11">
    <w:abstractNumId w:val="6"/>
  </w:num>
  <w:num w:numId="12">
    <w:abstractNumId w:val="8"/>
  </w:num>
  <w:num w:numId="13">
    <w:abstractNumId w:val="4"/>
  </w:num>
  <w:num w:numId="14">
    <w:abstractNumId w:val="7"/>
  </w:num>
  <w:num w:numId="15">
    <w:abstractNumId w:val="11"/>
  </w:num>
  <w:num w:numId="16">
    <w:abstractNumId w:val="1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0"/>
  <w:displayHorizontalDrawingGridEvery w:val="0"/>
  <w:displayVerticalDrawingGridEvery w:val="2"/>
  <w:characterSpacingControl w:val="compressPunctuation"/>
  <w:hdrShapeDefaults>
    <o:shapedefaults v:ext="edit" spidmax="11161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58E3"/>
    <w:rsid w:val="000006BC"/>
    <w:rsid w:val="00000CF7"/>
    <w:rsid w:val="000018D3"/>
    <w:rsid w:val="0000326E"/>
    <w:rsid w:val="00003576"/>
    <w:rsid w:val="00004754"/>
    <w:rsid w:val="00005074"/>
    <w:rsid w:val="00006655"/>
    <w:rsid w:val="0000672D"/>
    <w:rsid w:val="000073AB"/>
    <w:rsid w:val="000077EB"/>
    <w:rsid w:val="00010640"/>
    <w:rsid w:val="000106C4"/>
    <w:rsid w:val="000106D2"/>
    <w:rsid w:val="00010B9F"/>
    <w:rsid w:val="00010D13"/>
    <w:rsid w:val="00011653"/>
    <w:rsid w:val="0001197D"/>
    <w:rsid w:val="00012A1B"/>
    <w:rsid w:val="00013325"/>
    <w:rsid w:val="0001377C"/>
    <w:rsid w:val="00013C67"/>
    <w:rsid w:val="00013E96"/>
    <w:rsid w:val="00014AB0"/>
    <w:rsid w:val="00014B11"/>
    <w:rsid w:val="00014D81"/>
    <w:rsid w:val="00015551"/>
    <w:rsid w:val="000155E6"/>
    <w:rsid w:val="00016282"/>
    <w:rsid w:val="00016CB4"/>
    <w:rsid w:val="000175AF"/>
    <w:rsid w:val="00017CF3"/>
    <w:rsid w:val="00022A00"/>
    <w:rsid w:val="00023561"/>
    <w:rsid w:val="000258E7"/>
    <w:rsid w:val="00025905"/>
    <w:rsid w:val="0002637D"/>
    <w:rsid w:val="000265C3"/>
    <w:rsid w:val="00026C1F"/>
    <w:rsid w:val="00026C8F"/>
    <w:rsid w:val="00027223"/>
    <w:rsid w:val="00027A8E"/>
    <w:rsid w:val="00027C75"/>
    <w:rsid w:val="00027F77"/>
    <w:rsid w:val="000316B6"/>
    <w:rsid w:val="00031B1F"/>
    <w:rsid w:val="00032875"/>
    <w:rsid w:val="000329A3"/>
    <w:rsid w:val="00034C2D"/>
    <w:rsid w:val="00035D5A"/>
    <w:rsid w:val="000367E1"/>
    <w:rsid w:val="00036C59"/>
    <w:rsid w:val="0003730D"/>
    <w:rsid w:val="0003771C"/>
    <w:rsid w:val="000379CB"/>
    <w:rsid w:val="000402F5"/>
    <w:rsid w:val="000403FA"/>
    <w:rsid w:val="00040DD4"/>
    <w:rsid w:val="0004184F"/>
    <w:rsid w:val="00043CA0"/>
    <w:rsid w:val="00043FBB"/>
    <w:rsid w:val="00046BC4"/>
    <w:rsid w:val="0004735C"/>
    <w:rsid w:val="00047399"/>
    <w:rsid w:val="000500D6"/>
    <w:rsid w:val="00050DFC"/>
    <w:rsid w:val="00051969"/>
    <w:rsid w:val="00051CBB"/>
    <w:rsid w:val="00052AE8"/>
    <w:rsid w:val="000533D6"/>
    <w:rsid w:val="00053554"/>
    <w:rsid w:val="00053DEF"/>
    <w:rsid w:val="000542EC"/>
    <w:rsid w:val="000543A4"/>
    <w:rsid w:val="0005634C"/>
    <w:rsid w:val="00056B20"/>
    <w:rsid w:val="0005740C"/>
    <w:rsid w:val="0006077A"/>
    <w:rsid w:val="00061577"/>
    <w:rsid w:val="000631A2"/>
    <w:rsid w:val="00063626"/>
    <w:rsid w:val="000637D3"/>
    <w:rsid w:val="000656A5"/>
    <w:rsid w:val="00065869"/>
    <w:rsid w:val="000658BD"/>
    <w:rsid w:val="00065D87"/>
    <w:rsid w:val="0006669F"/>
    <w:rsid w:val="000667D8"/>
    <w:rsid w:val="0006759A"/>
    <w:rsid w:val="0007045F"/>
    <w:rsid w:val="00072AB1"/>
    <w:rsid w:val="000738D2"/>
    <w:rsid w:val="000739F4"/>
    <w:rsid w:val="00073B82"/>
    <w:rsid w:val="00073BC4"/>
    <w:rsid w:val="00073CB3"/>
    <w:rsid w:val="00074B62"/>
    <w:rsid w:val="00075AF0"/>
    <w:rsid w:val="00075EC9"/>
    <w:rsid w:val="0007743A"/>
    <w:rsid w:val="00077C38"/>
    <w:rsid w:val="00077CA4"/>
    <w:rsid w:val="0008064D"/>
    <w:rsid w:val="00082466"/>
    <w:rsid w:val="000868DA"/>
    <w:rsid w:val="00086A74"/>
    <w:rsid w:val="00086D11"/>
    <w:rsid w:val="00086D60"/>
    <w:rsid w:val="000917A2"/>
    <w:rsid w:val="0009265B"/>
    <w:rsid w:val="00092FDD"/>
    <w:rsid w:val="000930F1"/>
    <w:rsid w:val="00093410"/>
    <w:rsid w:val="00093C4E"/>
    <w:rsid w:val="00093EE4"/>
    <w:rsid w:val="000941E3"/>
    <w:rsid w:val="00094C04"/>
    <w:rsid w:val="000950FD"/>
    <w:rsid w:val="00095703"/>
    <w:rsid w:val="00095C25"/>
    <w:rsid w:val="00096ABE"/>
    <w:rsid w:val="00097081"/>
    <w:rsid w:val="000A06DD"/>
    <w:rsid w:val="000A210B"/>
    <w:rsid w:val="000A25EF"/>
    <w:rsid w:val="000A2948"/>
    <w:rsid w:val="000A30CE"/>
    <w:rsid w:val="000A4B25"/>
    <w:rsid w:val="000A5036"/>
    <w:rsid w:val="000A5D06"/>
    <w:rsid w:val="000A5DBD"/>
    <w:rsid w:val="000A640E"/>
    <w:rsid w:val="000A658B"/>
    <w:rsid w:val="000A6864"/>
    <w:rsid w:val="000A7846"/>
    <w:rsid w:val="000A7EFF"/>
    <w:rsid w:val="000B232B"/>
    <w:rsid w:val="000B23EC"/>
    <w:rsid w:val="000B2ADB"/>
    <w:rsid w:val="000B2EE3"/>
    <w:rsid w:val="000B345B"/>
    <w:rsid w:val="000B3BAF"/>
    <w:rsid w:val="000B5C40"/>
    <w:rsid w:val="000B62E0"/>
    <w:rsid w:val="000B791E"/>
    <w:rsid w:val="000C0ABA"/>
    <w:rsid w:val="000C1802"/>
    <w:rsid w:val="000C2F0C"/>
    <w:rsid w:val="000C3DC9"/>
    <w:rsid w:val="000C7263"/>
    <w:rsid w:val="000D177F"/>
    <w:rsid w:val="000D1EDE"/>
    <w:rsid w:val="000D260F"/>
    <w:rsid w:val="000D2ABE"/>
    <w:rsid w:val="000D2C2A"/>
    <w:rsid w:val="000D2CF6"/>
    <w:rsid w:val="000D3394"/>
    <w:rsid w:val="000D41CB"/>
    <w:rsid w:val="000D4E5C"/>
    <w:rsid w:val="000D5124"/>
    <w:rsid w:val="000D52D6"/>
    <w:rsid w:val="000D56C9"/>
    <w:rsid w:val="000D5EA0"/>
    <w:rsid w:val="000D601B"/>
    <w:rsid w:val="000E0543"/>
    <w:rsid w:val="000E08D2"/>
    <w:rsid w:val="000E2341"/>
    <w:rsid w:val="000E278F"/>
    <w:rsid w:val="000E2F0B"/>
    <w:rsid w:val="000E4629"/>
    <w:rsid w:val="000E476D"/>
    <w:rsid w:val="000E4D54"/>
    <w:rsid w:val="000E5130"/>
    <w:rsid w:val="000E6C84"/>
    <w:rsid w:val="000F0B67"/>
    <w:rsid w:val="000F189D"/>
    <w:rsid w:val="000F28EA"/>
    <w:rsid w:val="000F297D"/>
    <w:rsid w:val="000F3FDC"/>
    <w:rsid w:val="000F4E1E"/>
    <w:rsid w:val="000F5203"/>
    <w:rsid w:val="000F522B"/>
    <w:rsid w:val="000F605C"/>
    <w:rsid w:val="000F650F"/>
    <w:rsid w:val="000F66A9"/>
    <w:rsid w:val="000F6B20"/>
    <w:rsid w:val="00101790"/>
    <w:rsid w:val="00102488"/>
    <w:rsid w:val="00103702"/>
    <w:rsid w:val="0010448D"/>
    <w:rsid w:val="00104A72"/>
    <w:rsid w:val="00104F05"/>
    <w:rsid w:val="00105120"/>
    <w:rsid w:val="00107B20"/>
    <w:rsid w:val="00110DB4"/>
    <w:rsid w:val="00111F98"/>
    <w:rsid w:val="001124F0"/>
    <w:rsid w:val="00112AEE"/>
    <w:rsid w:val="0011374F"/>
    <w:rsid w:val="00113890"/>
    <w:rsid w:val="00113951"/>
    <w:rsid w:val="00113F73"/>
    <w:rsid w:val="00115074"/>
    <w:rsid w:val="00115575"/>
    <w:rsid w:val="001159C3"/>
    <w:rsid w:val="00116B6F"/>
    <w:rsid w:val="00116D77"/>
    <w:rsid w:val="00117D8E"/>
    <w:rsid w:val="00120DBD"/>
    <w:rsid w:val="00121065"/>
    <w:rsid w:val="00121B50"/>
    <w:rsid w:val="00122684"/>
    <w:rsid w:val="00122871"/>
    <w:rsid w:val="00122A69"/>
    <w:rsid w:val="00123D60"/>
    <w:rsid w:val="00124486"/>
    <w:rsid w:val="00125CCF"/>
    <w:rsid w:val="0012671F"/>
    <w:rsid w:val="001302EC"/>
    <w:rsid w:val="00131A65"/>
    <w:rsid w:val="001324A1"/>
    <w:rsid w:val="00133A82"/>
    <w:rsid w:val="00134FB8"/>
    <w:rsid w:val="001350E8"/>
    <w:rsid w:val="0013535F"/>
    <w:rsid w:val="00135472"/>
    <w:rsid w:val="00135A13"/>
    <w:rsid w:val="00136A28"/>
    <w:rsid w:val="00137D37"/>
    <w:rsid w:val="00141ACE"/>
    <w:rsid w:val="001428EE"/>
    <w:rsid w:val="00143255"/>
    <w:rsid w:val="00143AFE"/>
    <w:rsid w:val="001449F7"/>
    <w:rsid w:val="00146D98"/>
    <w:rsid w:val="00147691"/>
    <w:rsid w:val="00147D54"/>
    <w:rsid w:val="001501DD"/>
    <w:rsid w:val="00151EC5"/>
    <w:rsid w:val="001523D0"/>
    <w:rsid w:val="00152F1D"/>
    <w:rsid w:val="0015308A"/>
    <w:rsid w:val="001531E2"/>
    <w:rsid w:val="001533F7"/>
    <w:rsid w:val="0015345B"/>
    <w:rsid w:val="001537CC"/>
    <w:rsid w:val="001538E6"/>
    <w:rsid w:val="00153CD8"/>
    <w:rsid w:val="00154A8E"/>
    <w:rsid w:val="00154F31"/>
    <w:rsid w:val="00155780"/>
    <w:rsid w:val="00156515"/>
    <w:rsid w:val="00156775"/>
    <w:rsid w:val="00156A0F"/>
    <w:rsid w:val="00156A64"/>
    <w:rsid w:val="00156AD7"/>
    <w:rsid w:val="001622BA"/>
    <w:rsid w:val="001624E0"/>
    <w:rsid w:val="00162A7E"/>
    <w:rsid w:val="00163727"/>
    <w:rsid w:val="00164611"/>
    <w:rsid w:val="00164E16"/>
    <w:rsid w:val="00165131"/>
    <w:rsid w:val="00165954"/>
    <w:rsid w:val="00165E92"/>
    <w:rsid w:val="00165E9C"/>
    <w:rsid w:val="0016630F"/>
    <w:rsid w:val="001666E9"/>
    <w:rsid w:val="00170C08"/>
    <w:rsid w:val="001718DF"/>
    <w:rsid w:val="00171BA8"/>
    <w:rsid w:val="00173AC8"/>
    <w:rsid w:val="00173D71"/>
    <w:rsid w:val="00175348"/>
    <w:rsid w:val="0017586D"/>
    <w:rsid w:val="00175876"/>
    <w:rsid w:val="001767E2"/>
    <w:rsid w:val="001808C7"/>
    <w:rsid w:val="0018161B"/>
    <w:rsid w:val="00181AEA"/>
    <w:rsid w:val="00181C81"/>
    <w:rsid w:val="00181D4A"/>
    <w:rsid w:val="00182AFF"/>
    <w:rsid w:val="00183823"/>
    <w:rsid w:val="00184CDC"/>
    <w:rsid w:val="00185EE4"/>
    <w:rsid w:val="001868B3"/>
    <w:rsid w:val="00190035"/>
    <w:rsid w:val="00192014"/>
    <w:rsid w:val="001935A0"/>
    <w:rsid w:val="0019412D"/>
    <w:rsid w:val="00194593"/>
    <w:rsid w:val="001952A3"/>
    <w:rsid w:val="00195316"/>
    <w:rsid w:val="001955D6"/>
    <w:rsid w:val="00195FDB"/>
    <w:rsid w:val="001966C8"/>
    <w:rsid w:val="0019697B"/>
    <w:rsid w:val="001A07D6"/>
    <w:rsid w:val="001A17EE"/>
    <w:rsid w:val="001A2027"/>
    <w:rsid w:val="001A24EE"/>
    <w:rsid w:val="001A2C84"/>
    <w:rsid w:val="001A2FDA"/>
    <w:rsid w:val="001A3AF2"/>
    <w:rsid w:val="001A3DE4"/>
    <w:rsid w:val="001A48BE"/>
    <w:rsid w:val="001A4A80"/>
    <w:rsid w:val="001A5017"/>
    <w:rsid w:val="001A51AB"/>
    <w:rsid w:val="001A6069"/>
    <w:rsid w:val="001A6533"/>
    <w:rsid w:val="001A66AA"/>
    <w:rsid w:val="001A6A69"/>
    <w:rsid w:val="001A7097"/>
    <w:rsid w:val="001A71B3"/>
    <w:rsid w:val="001A7DA4"/>
    <w:rsid w:val="001B0171"/>
    <w:rsid w:val="001B08FD"/>
    <w:rsid w:val="001B3119"/>
    <w:rsid w:val="001B363E"/>
    <w:rsid w:val="001B4784"/>
    <w:rsid w:val="001B589C"/>
    <w:rsid w:val="001B6DDF"/>
    <w:rsid w:val="001B727B"/>
    <w:rsid w:val="001B73F7"/>
    <w:rsid w:val="001B7DAA"/>
    <w:rsid w:val="001C0588"/>
    <w:rsid w:val="001C0AC9"/>
    <w:rsid w:val="001C1B67"/>
    <w:rsid w:val="001C319E"/>
    <w:rsid w:val="001C3ED1"/>
    <w:rsid w:val="001C4764"/>
    <w:rsid w:val="001C4D34"/>
    <w:rsid w:val="001C5093"/>
    <w:rsid w:val="001C77CC"/>
    <w:rsid w:val="001D04AF"/>
    <w:rsid w:val="001D094E"/>
    <w:rsid w:val="001D0984"/>
    <w:rsid w:val="001D1936"/>
    <w:rsid w:val="001D1B75"/>
    <w:rsid w:val="001D2002"/>
    <w:rsid w:val="001D2245"/>
    <w:rsid w:val="001D23BC"/>
    <w:rsid w:val="001D2AA2"/>
    <w:rsid w:val="001D2C83"/>
    <w:rsid w:val="001D3A73"/>
    <w:rsid w:val="001D3CB6"/>
    <w:rsid w:val="001D6ACA"/>
    <w:rsid w:val="001D6DBB"/>
    <w:rsid w:val="001D7C54"/>
    <w:rsid w:val="001E05DE"/>
    <w:rsid w:val="001E0802"/>
    <w:rsid w:val="001E08DE"/>
    <w:rsid w:val="001E0988"/>
    <w:rsid w:val="001E0AC4"/>
    <w:rsid w:val="001E0CB1"/>
    <w:rsid w:val="001E0EB7"/>
    <w:rsid w:val="001E0F7F"/>
    <w:rsid w:val="001E1B50"/>
    <w:rsid w:val="001E1C3A"/>
    <w:rsid w:val="001E2BB3"/>
    <w:rsid w:val="001E4178"/>
    <w:rsid w:val="001E41CF"/>
    <w:rsid w:val="001E5D6B"/>
    <w:rsid w:val="001E5E52"/>
    <w:rsid w:val="001E6527"/>
    <w:rsid w:val="001E7013"/>
    <w:rsid w:val="001E7846"/>
    <w:rsid w:val="001F0106"/>
    <w:rsid w:val="001F09FA"/>
    <w:rsid w:val="001F1D31"/>
    <w:rsid w:val="001F2404"/>
    <w:rsid w:val="001F24B5"/>
    <w:rsid w:val="001F40DD"/>
    <w:rsid w:val="001F722A"/>
    <w:rsid w:val="001F754C"/>
    <w:rsid w:val="001F799C"/>
    <w:rsid w:val="001F7E8C"/>
    <w:rsid w:val="0020061A"/>
    <w:rsid w:val="00200992"/>
    <w:rsid w:val="00202F1E"/>
    <w:rsid w:val="00203023"/>
    <w:rsid w:val="002031BF"/>
    <w:rsid w:val="0020328F"/>
    <w:rsid w:val="00204583"/>
    <w:rsid w:val="002053B2"/>
    <w:rsid w:val="00206291"/>
    <w:rsid w:val="00207083"/>
    <w:rsid w:val="002070BD"/>
    <w:rsid w:val="00207D7C"/>
    <w:rsid w:val="00207EC0"/>
    <w:rsid w:val="002109CE"/>
    <w:rsid w:val="00210D4F"/>
    <w:rsid w:val="00212567"/>
    <w:rsid w:val="00213094"/>
    <w:rsid w:val="002132F0"/>
    <w:rsid w:val="002133A5"/>
    <w:rsid w:val="002134D3"/>
    <w:rsid w:val="002153B6"/>
    <w:rsid w:val="002153F5"/>
    <w:rsid w:val="00215746"/>
    <w:rsid w:val="0021703E"/>
    <w:rsid w:val="00220F82"/>
    <w:rsid w:val="00221525"/>
    <w:rsid w:val="002219B5"/>
    <w:rsid w:val="002227AC"/>
    <w:rsid w:val="002227CE"/>
    <w:rsid w:val="0022311B"/>
    <w:rsid w:val="00223FC3"/>
    <w:rsid w:val="0022404B"/>
    <w:rsid w:val="0022441B"/>
    <w:rsid w:val="00224EFD"/>
    <w:rsid w:val="00225012"/>
    <w:rsid w:val="00225070"/>
    <w:rsid w:val="00225354"/>
    <w:rsid w:val="002253DF"/>
    <w:rsid w:val="00225B97"/>
    <w:rsid w:val="00225ED4"/>
    <w:rsid w:val="002271D1"/>
    <w:rsid w:val="00230CE0"/>
    <w:rsid w:val="00231DC8"/>
    <w:rsid w:val="00233070"/>
    <w:rsid w:val="0023346D"/>
    <w:rsid w:val="00233838"/>
    <w:rsid w:val="00234666"/>
    <w:rsid w:val="0023734E"/>
    <w:rsid w:val="00237691"/>
    <w:rsid w:val="00237744"/>
    <w:rsid w:val="00237852"/>
    <w:rsid w:val="002401EB"/>
    <w:rsid w:val="002416EC"/>
    <w:rsid w:val="00241791"/>
    <w:rsid w:val="002426BD"/>
    <w:rsid w:val="00242C0F"/>
    <w:rsid w:val="00242CF5"/>
    <w:rsid w:val="00242D14"/>
    <w:rsid w:val="00243B56"/>
    <w:rsid w:val="00243FA4"/>
    <w:rsid w:val="00245849"/>
    <w:rsid w:val="00246E5B"/>
    <w:rsid w:val="002477A8"/>
    <w:rsid w:val="002511D4"/>
    <w:rsid w:val="00251541"/>
    <w:rsid w:val="00251C5F"/>
    <w:rsid w:val="00252561"/>
    <w:rsid w:val="002527AA"/>
    <w:rsid w:val="002538F2"/>
    <w:rsid w:val="00256A41"/>
    <w:rsid w:val="002570C6"/>
    <w:rsid w:val="00257A99"/>
    <w:rsid w:val="00260417"/>
    <w:rsid w:val="0026107A"/>
    <w:rsid w:val="00261879"/>
    <w:rsid w:val="00261FE2"/>
    <w:rsid w:val="002622E2"/>
    <w:rsid w:val="00262303"/>
    <w:rsid w:val="00262C09"/>
    <w:rsid w:val="002644DC"/>
    <w:rsid w:val="00267F8F"/>
    <w:rsid w:val="002707D5"/>
    <w:rsid w:val="00270B2D"/>
    <w:rsid w:val="0027104E"/>
    <w:rsid w:val="002735D4"/>
    <w:rsid w:val="00274114"/>
    <w:rsid w:val="002746EC"/>
    <w:rsid w:val="00274E8F"/>
    <w:rsid w:val="00274F45"/>
    <w:rsid w:val="0027509C"/>
    <w:rsid w:val="002750D7"/>
    <w:rsid w:val="002759E8"/>
    <w:rsid w:val="002763BC"/>
    <w:rsid w:val="002767F8"/>
    <w:rsid w:val="00277548"/>
    <w:rsid w:val="0027773D"/>
    <w:rsid w:val="0027790F"/>
    <w:rsid w:val="002779B0"/>
    <w:rsid w:val="00277A58"/>
    <w:rsid w:val="00277EE6"/>
    <w:rsid w:val="0028264A"/>
    <w:rsid w:val="00283109"/>
    <w:rsid w:val="00283A91"/>
    <w:rsid w:val="002844E0"/>
    <w:rsid w:val="00285B05"/>
    <w:rsid w:val="00287E3A"/>
    <w:rsid w:val="00287FEA"/>
    <w:rsid w:val="0029070F"/>
    <w:rsid w:val="00291ABE"/>
    <w:rsid w:val="00291AF4"/>
    <w:rsid w:val="002932BC"/>
    <w:rsid w:val="002941C0"/>
    <w:rsid w:val="00294EE2"/>
    <w:rsid w:val="0029727B"/>
    <w:rsid w:val="00297C1D"/>
    <w:rsid w:val="002A04B9"/>
    <w:rsid w:val="002A3562"/>
    <w:rsid w:val="002A7692"/>
    <w:rsid w:val="002B0C50"/>
    <w:rsid w:val="002B1011"/>
    <w:rsid w:val="002B1B1D"/>
    <w:rsid w:val="002B288E"/>
    <w:rsid w:val="002B2AC3"/>
    <w:rsid w:val="002B43C5"/>
    <w:rsid w:val="002B489F"/>
    <w:rsid w:val="002B49CD"/>
    <w:rsid w:val="002B5E14"/>
    <w:rsid w:val="002B64B5"/>
    <w:rsid w:val="002B6B58"/>
    <w:rsid w:val="002B6FEF"/>
    <w:rsid w:val="002B7192"/>
    <w:rsid w:val="002C0270"/>
    <w:rsid w:val="002C131E"/>
    <w:rsid w:val="002C2763"/>
    <w:rsid w:val="002C28CE"/>
    <w:rsid w:val="002C2FF4"/>
    <w:rsid w:val="002C3179"/>
    <w:rsid w:val="002C36C4"/>
    <w:rsid w:val="002C512E"/>
    <w:rsid w:val="002C54D0"/>
    <w:rsid w:val="002C6705"/>
    <w:rsid w:val="002C7D47"/>
    <w:rsid w:val="002D0716"/>
    <w:rsid w:val="002D21DF"/>
    <w:rsid w:val="002D244A"/>
    <w:rsid w:val="002D265D"/>
    <w:rsid w:val="002D436E"/>
    <w:rsid w:val="002D4FD0"/>
    <w:rsid w:val="002D638E"/>
    <w:rsid w:val="002D6642"/>
    <w:rsid w:val="002D6869"/>
    <w:rsid w:val="002D6A2E"/>
    <w:rsid w:val="002D7582"/>
    <w:rsid w:val="002E044B"/>
    <w:rsid w:val="002E18A6"/>
    <w:rsid w:val="002E37B1"/>
    <w:rsid w:val="002E434B"/>
    <w:rsid w:val="002E43A7"/>
    <w:rsid w:val="002E516C"/>
    <w:rsid w:val="002E5DF3"/>
    <w:rsid w:val="002E5F9F"/>
    <w:rsid w:val="002E711F"/>
    <w:rsid w:val="002F04C5"/>
    <w:rsid w:val="002F0F14"/>
    <w:rsid w:val="002F2037"/>
    <w:rsid w:val="002F29DE"/>
    <w:rsid w:val="002F34C7"/>
    <w:rsid w:val="002F4A71"/>
    <w:rsid w:val="002F4CB5"/>
    <w:rsid w:val="002F5113"/>
    <w:rsid w:val="002F5FD7"/>
    <w:rsid w:val="002F5FEA"/>
    <w:rsid w:val="002F6567"/>
    <w:rsid w:val="002F7C3A"/>
    <w:rsid w:val="002F7D52"/>
    <w:rsid w:val="003004EF"/>
    <w:rsid w:val="00303FA3"/>
    <w:rsid w:val="00305331"/>
    <w:rsid w:val="003056C9"/>
    <w:rsid w:val="003057A2"/>
    <w:rsid w:val="003067B5"/>
    <w:rsid w:val="00307018"/>
    <w:rsid w:val="00310122"/>
    <w:rsid w:val="00311DB4"/>
    <w:rsid w:val="00312C12"/>
    <w:rsid w:val="00312D59"/>
    <w:rsid w:val="00314C91"/>
    <w:rsid w:val="00314E85"/>
    <w:rsid w:val="0031584F"/>
    <w:rsid w:val="00315ABC"/>
    <w:rsid w:val="00316048"/>
    <w:rsid w:val="003164B0"/>
    <w:rsid w:val="00320696"/>
    <w:rsid w:val="00320D21"/>
    <w:rsid w:val="003213C8"/>
    <w:rsid w:val="00322D58"/>
    <w:rsid w:val="00323425"/>
    <w:rsid w:val="0032347E"/>
    <w:rsid w:val="003246C3"/>
    <w:rsid w:val="00325605"/>
    <w:rsid w:val="00325940"/>
    <w:rsid w:val="00325C36"/>
    <w:rsid w:val="0032689E"/>
    <w:rsid w:val="00326EF9"/>
    <w:rsid w:val="00327538"/>
    <w:rsid w:val="00327667"/>
    <w:rsid w:val="0033008F"/>
    <w:rsid w:val="003300E7"/>
    <w:rsid w:val="00330F31"/>
    <w:rsid w:val="003310A5"/>
    <w:rsid w:val="003312C9"/>
    <w:rsid w:val="0033147E"/>
    <w:rsid w:val="003316F6"/>
    <w:rsid w:val="00331B8E"/>
    <w:rsid w:val="00331CC6"/>
    <w:rsid w:val="00331D2E"/>
    <w:rsid w:val="003323E5"/>
    <w:rsid w:val="00332C20"/>
    <w:rsid w:val="003339C2"/>
    <w:rsid w:val="0033409B"/>
    <w:rsid w:val="0033489F"/>
    <w:rsid w:val="00334CC5"/>
    <w:rsid w:val="00335ED0"/>
    <w:rsid w:val="0033681B"/>
    <w:rsid w:val="0033686F"/>
    <w:rsid w:val="00336CBB"/>
    <w:rsid w:val="003402F1"/>
    <w:rsid w:val="00340F5F"/>
    <w:rsid w:val="003416CF"/>
    <w:rsid w:val="003426C7"/>
    <w:rsid w:val="00342E9B"/>
    <w:rsid w:val="003438B1"/>
    <w:rsid w:val="00343919"/>
    <w:rsid w:val="00344304"/>
    <w:rsid w:val="00344527"/>
    <w:rsid w:val="00345F52"/>
    <w:rsid w:val="00346215"/>
    <w:rsid w:val="00347AB9"/>
    <w:rsid w:val="00347E25"/>
    <w:rsid w:val="00347E74"/>
    <w:rsid w:val="00350515"/>
    <w:rsid w:val="00352342"/>
    <w:rsid w:val="00352CCE"/>
    <w:rsid w:val="00353F5D"/>
    <w:rsid w:val="00354160"/>
    <w:rsid w:val="00354254"/>
    <w:rsid w:val="003542F2"/>
    <w:rsid w:val="003556CD"/>
    <w:rsid w:val="003556F9"/>
    <w:rsid w:val="00355BDA"/>
    <w:rsid w:val="003576AE"/>
    <w:rsid w:val="00360F6E"/>
    <w:rsid w:val="003618D3"/>
    <w:rsid w:val="003626A3"/>
    <w:rsid w:val="0036326E"/>
    <w:rsid w:val="0036329F"/>
    <w:rsid w:val="0036333A"/>
    <w:rsid w:val="00363354"/>
    <w:rsid w:val="00363523"/>
    <w:rsid w:val="00363E45"/>
    <w:rsid w:val="003643F8"/>
    <w:rsid w:val="0036549C"/>
    <w:rsid w:val="0036550C"/>
    <w:rsid w:val="003655F5"/>
    <w:rsid w:val="003656B2"/>
    <w:rsid w:val="003658D0"/>
    <w:rsid w:val="00365B86"/>
    <w:rsid w:val="00365DFC"/>
    <w:rsid w:val="00366529"/>
    <w:rsid w:val="0036689D"/>
    <w:rsid w:val="00367804"/>
    <w:rsid w:val="00367D5A"/>
    <w:rsid w:val="00367EFF"/>
    <w:rsid w:val="003702C7"/>
    <w:rsid w:val="003703F4"/>
    <w:rsid w:val="0037061C"/>
    <w:rsid w:val="00371017"/>
    <w:rsid w:val="003714B5"/>
    <w:rsid w:val="00371FD2"/>
    <w:rsid w:val="003735AD"/>
    <w:rsid w:val="00373839"/>
    <w:rsid w:val="00375A96"/>
    <w:rsid w:val="00375E22"/>
    <w:rsid w:val="00377008"/>
    <w:rsid w:val="003806D8"/>
    <w:rsid w:val="00380774"/>
    <w:rsid w:val="00380B2C"/>
    <w:rsid w:val="00381007"/>
    <w:rsid w:val="0038260A"/>
    <w:rsid w:val="00382D3D"/>
    <w:rsid w:val="003845B0"/>
    <w:rsid w:val="00385961"/>
    <w:rsid w:val="003865D3"/>
    <w:rsid w:val="00386EA4"/>
    <w:rsid w:val="00387175"/>
    <w:rsid w:val="003879BA"/>
    <w:rsid w:val="00387C7B"/>
    <w:rsid w:val="003909BE"/>
    <w:rsid w:val="003929FE"/>
    <w:rsid w:val="00392C38"/>
    <w:rsid w:val="00393230"/>
    <w:rsid w:val="00393CF4"/>
    <w:rsid w:val="003958C7"/>
    <w:rsid w:val="00395AA7"/>
    <w:rsid w:val="00395BD8"/>
    <w:rsid w:val="00396A82"/>
    <w:rsid w:val="00397FC2"/>
    <w:rsid w:val="003A050B"/>
    <w:rsid w:val="003A1343"/>
    <w:rsid w:val="003A19C8"/>
    <w:rsid w:val="003A2580"/>
    <w:rsid w:val="003A3A70"/>
    <w:rsid w:val="003A43E1"/>
    <w:rsid w:val="003A48B4"/>
    <w:rsid w:val="003A4957"/>
    <w:rsid w:val="003A56C4"/>
    <w:rsid w:val="003A5D70"/>
    <w:rsid w:val="003A61C1"/>
    <w:rsid w:val="003A6750"/>
    <w:rsid w:val="003A67EB"/>
    <w:rsid w:val="003B028F"/>
    <w:rsid w:val="003B049A"/>
    <w:rsid w:val="003B0681"/>
    <w:rsid w:val="003B088E"/>
    <w:rsid w:val="003B1C37"/>
    <w:rsid w:val="003B1D67"/>
    <w:rsid w:val="003B2223"/>
    <w:rsid w:val="003B2231"/>
    <w:rsid w:val="003B2570"/>
    <w:rsid w:val="003B27F7"/>
    <w:rsid w:val="003B499F"/>
    <w:rsid w:val="003B69D8"/>
    <w:rsid w:val="003B7951"/>
    <w:rsid w:val="003B7A2F"/>
    <w:rsid w:val="003C02C1"/>
    <w:rsid w:val="003C03B8"/>
    <w:rsid w:val="003C089B"/>
    <w:rsid w:val="003C08C0"/>
    <w:rsid w:val="003C1116"/>
    <w:rsid w:val="003C3266"/>
    <w:rsid w:val="003C357C"/>
    <w:rsid w:val="003C4140"/>
    <w:rsid w:val="003C46B0"/>
    <w:rsid w:val="003C556A"/>
    <w:rsid w:val="003C59BF"/>
    <w:rsid w:val="003C5F6F"/>
    <w:rsid w:val="003C628A"/>
    <w:rsid w:val="003C6321"/>
    <w:rsid w:val="003C6D4C"/>
    <w:rsid w:val="003D0311"/>
    <w:rsid w:val="003D092E"/>
    <w:rsid w:val="003D1670"/>
    <w:rsid w:val="003D1C48"/>
    <w:rsid w:val="003D1E55"/>
    <w:rsid w:val="003D243E"/>
    <w:rsid w:val="003D287C"/>
    <w:rsid w:val="003D2E38"/>
    <w:rsid w:val="003D329B"/>
    <w:rsid w:val="003D3344"/>
    <w:rsid w:val="003D3C2F"/>
    <w:rsid w:val="003D464F"/>
    <w:rsid w:val="003D4CE0"/>
    <w:rsid w:val="003D5331"/>
    <w:rsid w:val="003D6005"/>
    <w:rsid w:val="003D620E"/>
    <w:rsid w:val="003D6523"/>
    <w:rsid w:val="003D70EE"/>
    <w:rsid w:val="003D766A"/>
    <w:rsid w:val="003D7857"/>
    <w:rsid w:val="003D7C61"/>
    <w:rsid w:val="003E00FD"/>
    <w:rsid w:val="003E0A62"/>
    <w:rsid w:val="003E253F"/>
    <w:rsid w:val="003E2564"/>
    <w:rsid w:val="003E3849"/>
    <w:rsid w:val="003E50B1"/>
    <w:rsid w:val="003E57AF"/>
    <w:rsid w:val="003E610B"/>
    <w:rsid w:val="003E6502"/>
    <w:rsid w:val="003E6D72"/>
    <w:rsid w:val="003F005F"/>
    <w:rsid w:val="003F01C0"/>
    <w:rsid w:val="003F052C"/>
    <w:rsid w:val="003F16E4"/>
    <w:rsid w:val="003F20B7"/>
    <w:rsid w:val="003F2383"/>
    <w:rsid w:val="003F351F"/>
    <w:rsid w:val="003F367B"/>
    <w:rsid w:val="003F38A1"/>
    <w:rsid w:val="003F52AE"/>
    <w:rsid w:val="003F690B"/>
    <w:rsid w:val="003F7BE1"/>
    <w:rsid w:val="0040050D"/>
    <w:rsid w:val="00400D31"/>
    <w:rsid w:val="0040182D"/>
    <w:rsid w:val="00405325"/>
    <w:rsid w:val="00405953"/>
    <w:rsid w:val="00406199"/>
    <w:rsid w:val="00407C7B"/>
    <w:rsid w:val="0041048F"/>
    <w:rsid w:val="00410901"/>
    <w:rsid w:val="00410A68"/>
    <w:rsid w:val="004113A2"/>
    <w:rsid w:val="0041223E"/>
    <w:rsid w:val="0041245E"/>
    <w:rsid w:val="00413550"/>
    <w:rsid w:val="004135E9"/>
    <w:rsid w:val="0041369B"/>
    <w:rsid w:val="00414067"/>
    <w:rsid w:val="00414221"/>
    <w:rsid w:val="00416F5E"/>
    <w:rsid w:val="00420384"/>
    <w:rsid w:val="004224C2"/>
    <w:rsid w:val="00423313"/>
    <w:rsid w:val="004239D9"/>
    <w:rsid w:val="00424223"/>
    <w:rsid w:val="00424367"/>
    <w:rsid w:val="00424417"/>
    <w:rsid w:val="00424E71"/>
    <w:rsid w:val="00425A70"/>
    <w:rsid w:val="00426B05"/>
    <w:rsid w:val="004271FE"/>
    <w:rsid w:val="00427CBD"/>
    <w:rsid w:val="00430094"/>
    <w:rsid w:val="00430686"/>
    <w:rsid w:val="00433941"/>
    <w:rsid w:val="0043396D"/>
    <w:rsid w:val="00434E1E"/>
    <w:rsid w:val="004368EC"/>
    <w:rsid w:val="004373D8"/>
    <w:rsid w:val="0044001B"/>
    <w:rsid w:val="00440507"/>
    <w:rsid w:val="004407A5"/>
    <w:rsid w:val="00441F25"/>
    <w:rsid w:val="00442582"/>
    <w:rsid w:val="0044274C"/>
    <w:rsid w:val="004450CB"/>
    <w:rsid w:val="004457A4"/>
    <w:rsid w:val="00445B84"/>
    <w:rsid w:val="00447E49"/>
    <w:rsid w:val="00450137"/>
    <w:rsid w:val="00450D67"/>
    <w:rsid w:val="00450DCF"/>
    <w:rsid w:val="00451D6C"/>
    <w:rsid w:val="004528F1"/>
    <w:rsid w:val="0045352B"/>
    <w:rsid w:val="00453C7C"/>
    <w:rsid w:val="00454906"/>
    <w:rsid w:val="00455067"/>
    <w:rsid w:val="0045524B"/>
    <w:rsid w:val="00456099"/>
    <w:rsid w:val="00456C4A"/>
    <w:rsid w:val="00456EAF"/>
    <w:rsid w:val="00460C8A"/>
    <w:rsid w:val="0046138D"/>
    <w:rsid w:val="0046239F"/>
    <w:rsid w:val="00464074"/>
    <w:rsid w:val="00464A14"/>
    <w:rsid w:val="0046542F"/>
    <w:rsid w:val="00465D43"/>
    <w:rsid w:val="00466AC6"/>
    <w:rsid w:val="00467219"/>
    <w:rsid w:val="004673AC"/>
    <w:rsid w:val="004708C3"/>
    <w:rsid w:val="0047116E"/>
    <w:rsid w:val="00471AFF"/>
    <w:rsid w:val="00472CFE"/>
    <w:rsid w:val="004734B5"/>
    <w:rsid w:val="00474442"/>
    <w:rsid w:val="004744A3"/>
    <w:rsid w:val="004751C8"/>
    <w:rsid w:val="00475A02"/>
    <w:rsid w:val="004761D0"/>
    <w:rsid w:val="0047726C"/>
    <w:rsid w:val="00480007"/>
    <w:rsid w:val="004801D7"/>
    <w:rsid w:val="00480A1E"/>
    <w:rsid w:val="00480F72"/>
    <w:rsid w:val="004818D8"/>
    <w:rsid w:val="004824B9"/>
    <w:rsid w:val="0048261F"/>
    <w:rsid w:val="004829EF"/>
    <w:rsid w:val="00483AE7"/>
    <w:rsid w:val="004840B9"/>
    <w:rsid w:val="00484A81"/>
    <w:rsid w:val="004850FD"/>
    <w:rsid w:val="00486FB9"/>
    <w:rsid w:val="00487187"/>
    <w:rsid w:val="0048732A"/>
    <w:rsid w:val="00490CDF"/>
    <w:rsid w:val="00490F72"/>
    <w:rsid w:val="00491CF8"/>
    <w:rsid w:val="004924F9"/>
    <w:rsid w:val="00492DD2"/>
    <w:rsid w:val="0049331D"/>
    <w:rsid w:val="00493532"/>
    <w:rsid w:val="00493B7E"/>
    <w:rsid w:val="00493F55"/>
    <w:rsid w:val="004969A7"/>
    <w:rsid w:val="00496F40"/>
    <w:rsid w:val="00496FE6"/>
    <w:rsid w:val="00497913"/>
    <w:rsid w:val="00497AF7"/>
    <w:rsid w:val="004A06A1"/>
    <w:rsid w:val="004A0A94"/>
    <w:rsid w:val="004A1C33"/>
    <w:rsid w:val="004A25BE"/>
    <w:rsid w:val="004A306E"/>
    <w:rsid w:val="004A48BF"/>
    <w:rsid w:val="004A4A9E"/>
    <w:rsid w:val="004A4E5A"/>
    <w:rsid w:val="004A596B"/>
    <w:rsid w:val="004A5ACF"/>
    <w:rsid w:val="004A7462"/>
    <w:rsid w:val="004B03D9"/>
    <w:rsid w:val="004B1323"/>
    <w:rsid w:val="004B1F5A"/>
    <w:rsid w:val="004B28C5"/>
    <w:rsid w:val="004B2CCB"/>
    <w:rsid w:val="004B2EFB"/>
    <w:rsid w:val="004B3657"/>
    <w:rsid w:val="004B3ABD"/>
    <w:rsid w:val="004B43F4"/>
    <w:rsid w:val="004B543E"/>
    <w:rsid w:val="004B6220"/>
    <w:rsid w:val="004B7C28"/>
    <w:rsid w:val="004C02B2"/>
    <w:rsid w:val="004C0D51"/>
    <w:rsid w:val="004C0EE0"/>
    <w:rsid w:val="004C0F92"/>
    <w:rsid w:val="004C2464"/>
    <w:rsid w:val="004C4C60"/>
    <w:rsid w:val="004C528A"/>
    <w:rsid w:val="004C5A31"/>
    <w:rsid w:val="004C5C39"/>
    <w:rsid w:val="004C5FF2"/>
    <w:rsid w:val="004C6D33"/>
    <w:rsid w:val="004C73AB"/>
    <w:rsid w:val="004D0559"/>
    <w:rsid w:val="004D14D8"/>
    <w:rsid w:val="004D228A"/>
    <w:rsid w:val="004D2E2E"/>
    <w:rsid w:val="004D5D0B"/>
    <w:rsid w:val="004D660C"/>
    <w:rsid w:val="004D756E"/>
    <w:rsid w:val="004D77F2"/>
    <w:rsid w:val="004D7801"/>
    <w:rsid w:val="004D7D79"/>
    <w:rsid w:val="004D7F51"/>
    <w:rsid w:val="004E022A"/>
    <w:rsid w:val="004E0901"/>
    <w:rsid w:val="004E1AA5"/>
    <w:rsid w:val="004E3674"/>
    <w:rsid w:val="004E391E"/>
    <w:rsid w:val="004E48E1"/>
    <w:rsid w:val="004E4914"/>
    <w:rsid w:val="004E50FD"/>
    <w:rsid w:val="004E5469"/>
    <w:rsid w:val="004E5A54"/>
    <w:rsid w:val="004E5B0D"/>
    <w:rsid w:val="004F1AAD"/>
    <w:rsid w:val="004F21D8"/>
    <w:rsid w:val="004F2260"/>
    <w:rsid w:val="004F4EC9"/>
    <w:rsid w:val="004F637D"/>
    <w:rsid w:val="004F71A8"/>
    <w:rsid w:val="004F77B3"/>
    <w:rsid w:val="004F7CD7"/>
    <w:rsid w:val="004F7F17"/>
    <w:rsid w:val="00501AEB"/>
    <w:rsid w:val="005024A3"/>
    <w:rsid w:val="00503FDE"/>
    <w:rsid w:val="0050484C"/>
    <w:rsid w:val="00506197"/>
    <w:rsid w:val="00506258"/>
    <w:rsid w:val="005064E4"/>
    <w:rsid w:val="005069CE"/>
    <w:rsid w:val="00506B94"/>
    <w:rsid w:val="00507076"/>
    <w:rsid w:val="00507B69"/>
    <w:rsid w:val="00510534"/>
    <w:rsid w:val="005109EE"/>
    <w:rsid w:val="005116FD"/>
    <w:rsid w:val="00512A6C"/>
    <w:rsid w:val="00512B81"/>
    <w:rsid w:val="00513188"/>
    <w:rsid w:val="0051377B"/>
    <w:rsid w:val="0051515E"/>
    <w:rsid w:val="00515ECD"/>
    <w:rsid w:val="00516010"/>
    <w:rsid w:val="00516A62"/>
    <w:rsid w:val="0051708A"/>
    <w:rsid w:val="005202D5"/>
    <w:rsid w:val="00520F69"/>
    <w:rsid w:val="00521329"/>
    <w:rsid w:val="0052167F"/>
    <w:rsid w:val="005219BF"/>
    <w:rsid w:val="005222E1"/>
    <w:rsid w:val="00522712"/>
    <w:rsid w:val="005249FD"/>
    <w:rsid w:val="00524A23"/>
    <w:rsid w:val="00525639"/>
    <w:rsid w:val="00525677"/>
    <w:rsid w:val="00525F0B"/>
    <w:rsid w:val="00526491"/>
    <w:rsid w:val="00526CE1"/>
    <w:rsid w:val="00526D8D"/>
    <w:rsid w:val="005271FE"/>
    <w:rsid w:val="00527276"/>
    <w:rsid w:val="00527BF2"/>
    <w:rsid w:val="0053050D"/>
    <w:rsid w:val="0053060F"/>
    <w:rsid w:val="00532D70"/>
    <w:rsid w:val="00532E99"/>
    <w:rsid w:val="005339FD"/>
    <w:rsid w:val="00534178"/>
    <w:rsid w:val="0053419E"/>
    <w:rsid w:val="00534BCF"/>
    <w:rsid w:val="005351F9"/>
    <w:rsid w:val="00536D29"/>
    <w:rsid w:val="00537EDC"/>
    <w:rsid w:val="00541F0C"/>
    <w:rsid w:val="00542148"/>
    <w:rsid w:val="00542681"/>
    <w:rsid w:val="0054303B"/>
    <w:rsid w:val="00543091"/>
    <w:rsid w:val="005433A8"/>
    <w:rsid w:val="00543E86"/>
    <w:rsid w:val="00545045"/>
    <w:rsid w:val="005451D3"/>
    <w:rsid w:val="00545C5F"/>
    <w:rsid w:val="0054678F"/>
    <w:rsid w:val="00546B2D"/>
    <w:rsid w:val="00547049"/>
    <w:rsid w:val="00547085"/>
    <w:rsid w:val="00547578"/>
    <w:rsid w:val="005501C0"/>
    <w:rsid w:val="00550807"/>
    <w:rsid w:val="00551580"/>
    <w:rsid w:val="00552C14"/>
    <w:rsid w:val="00552D2B"/>
    <w:rsid w:val="005544D2"/>
    <w:rsid w:val="0055515A"/>
    <w:rsid w:val="0055582A"/>
    <w:rsid w:val="005561A9"/>
    <w:rsid w:val="005561EB"/>
    <w:rsid w:val="00556213"/>
    <w:rsid w:val="00560BA3"/>
    <w:rsid w:val="00561E7D"/>
    <w:rsid w:val="005620FE"/>
    <w:rsid w:val="005632A3"/>
    <w:rsid w:val="00563F3E"/>
    <w:rsid w:val="00564A16"/>
    <w:rsid w:val="00564FE1"/>
    <w:rsid w:val="0056543F"/>
    <w:rsid w:val="005673DA"/>
    <w:rsid w:val="0057033A"/>
    <w:rsid w:val="0057139C"/>
    <w:rsid w:val="005713F1"/>
    <w:rsid w:val="00572228"/>
    <w:rsid w:val="00572590"/>
    <w:rsid w:val="00572FE0"/>
    <w:rsid w:val="005731CB"/>
    <w:rsid w:val="00573643"/>
    <w:rsid w:val="00573F95"/>
    <w:rsid w:val="0057414D"/>
    <w:rsid w:val="005741F4"/>
    <w:rsid w:val="0057454D"/>
    <w:rsid w:val="00576156"/>
    <w:rsid w:val="00576AD3"/>
    <w:rsid w:val="00576EFF"/>
    <w:rsid w:val="00577718"/>
    <w:rsid w:val="005777E6"/>
    <w:rsid w:val="00577E29"/>
    <w:rsid w:val="0058085F"/>
    <w:rsid w:val="00580DCC"/>
    <w:rsid w:val="00580F41"/>
    <w:rsid w:val="00581313"/>
    <w:rsid w:val="00581535"/>
    <w:rsid w:val="0058171E"/>
    <w:rsid w:val="0058176A"/>
    <w:rsid w:val="0058218F"/>
    <w:rsid w:val="00582C4A"/>
    <w:rsid w:val="005830EF"/>
    <w:rsid w:val="0058355D"/>
    <w:rsid w:val="0058377D"/>
    <w:rsid w:val="00583BB0"/>
    <w:rsid w:val="00583C16"/>
    <w:rsid w:val="00583C60"/>
    <w:rsid w:val="0058411C"/>
    <w:rsid w:val="00585DC7"/>
    <w:rsid w:val="00586546"/>
    <w:rsid w:val="0058672E"/>
    <w:rsid w:val="00586D2D"/>
    <w:rsid w:val="005875F8"/>
    <w:rsid w:val="00591328"/>
    <w:rsid w:val="00591F45"/>
    <w:rsid w:val="00592CAC"/>
    <w:rsid w:val="00593360"/>
    <w:rsid w:val="00593E18"/>
    <w:rsid w:val="005953D3"/>
    <w:rsid w:val="005958B8"/>
    <w:rsid w:val="005959A0"/>
    <w:rsid w:val="00595A78"/>
    <w:rsid w:val="005A1FCF"/>
    <w:rsid w:val="005A2169"/>
    <w:rsid w:val="005A282F"/>
    <w:rsid w:val="005A2AED"/>
    <w:rsid w:val="005A4FC0"/>
    <w:rsid w:val="005A6074"/>
    <w:rsid w:val="005A6BC3"/>
    <w:rsid w:val="005A7275"/>
    <w:rsid w:val="005A7361"/>
    <w:rsid w:val="005A7463"/>
    <w:rsid w:val="005B2238"/>
    <w:rsid w:val="005B2C1D"/>
    <w:rsid w:val="005B2C95"/>
    <w:rsid w:val="005B41B2"/>
    <w:rsid w:val="005B4984"/>
    <w:rsid w:val="005B4F17"/>
    <w:rsid w:val="005B510A"/>
    <w:rsid w:val="005B53C8"/>
    <w:rsid w:val="005B5C2B"/>
    <w:rsid w:val="005B612B"/>
    <w:rsid w:val="005B692D"/>
    <w:rsid w:val="005C0818"/>
    <w:rsid w:val="005C138E"/>
    <w:rsid w:val="005C1F8E"/>
    <w:rsid w:val="005C2447"/>
    <w:rsid w:val="005C2E97"/>
    <w:rsid w:val="005C315B"/>
    <w:rsid w:val="005C3DDF"/>
    <w:rsid w:val="005C4963"/>
    <w:rsid w:val="005C504D"/>
    <w:rsid w:val="005C5634"/>
    <w:rsid w:val="005C589C"/>
    <w:rsid w:val="005C58E3"/>
    <w:rsid w:val="005C5B44"/>
    <w:rsid w:val="005C5DAE"/>
    <w:rsid w:val="005C654D"/>
    <w:rsid w:val="005C768A"/>
    <w:rsid w:val="005D0701"/>
    <w:rsid w:val="005D0CA0"/>
    <w:rsid w:val="005D0F96"/>
    <w:rsid w:val="005D490E"/>
    <w:rsid w:val="005D5853"/>
    <w:rsid w:val="005D5876"/>
    <w:rsid w:val="005D6CA8"/>
    <w:rsid w:val="005D7145"/>
    <w:rsid w:val="005D79ED"/>
    <w:rsid w:val="005D7F7F"/>
    <w:rsid w:val="005E02F8"/>
    <w:rsid w:val="005E047B"/>
    <w:rsid w:val="005E12C8"/>
    <w:rsid w:val="005E298B"/>
    <w:rsid w:val="005E29D9"/>
    <w:rsid w:val="005E3F9C"/>
    <w:rsid w:val="005E3FF7"/>
    <w:rsid w:val="005E4606"/>
    <w:rsid w:val="005E5084"/>
    <w:rsid w:val="005F07AB"/>
    <w:rsid w:val="005F09A2"/>
    <w:rsid w:val="005F0E5A"/>
    <w:rsid w:val="005F19DA"/>
    <w:rsid w:val="005F1A90"/>
    <w:rsid w:val="005F1D82"/>
    <w:rsid w:val="005F204B"/>
    <w:rsid w:val="005F3F0D"/>
    <w:rsid w:val="005F4004"/>
    <w:rsid w:val="005F4930"/>
    <w:rsid w:val="005F55B9"/>
    <w:rsid w:val="005F59BA"/>
    <w:rsid w:val="005F5EA8"/>
    <w:rsid w:val="005F60A9"/>
    <w:rsid w:val="005F6598"/>
    <w:rsid w:val="005F7FB8"/>
    <w:rsid w:val="00600F41"/>
    <w:rsid w:val="00601295"/>
    <w:rsid w:val="00601396"/>
    <w:rsid w:val="006013D7"/>
    <w:rsid w:val="006019AE"/>
    <w:rsid w:val="00601A6A"/>
    <w:rsid w:val="00602176"/>
    <w:rsid w:val="0060360E"/>
    <w:rsid w:val="00603E3F"/>
    <w:rsid w:val="00605CE5"/>
    <w:rsid w:val="00606266"/>
    <w:rsid w:val="00606345"/>
    <w:rsid w:val="00606D0B"/>
    <w:rsid w:val="006105A6"/>
    <w:rsid w:val="00611049"/>
    <w:rsid w:val="00612D29"/>
    <w:rsid w:val="00613CF5"/>
    <w:rsid w:val="00613E3D"/>
    <w:rsid w:val="00614210"/>
    <w:rsid w:val="006142A6"/>
    <w:rsid w:val="006149CC"/>
    <w:rsid w:val="00614F42"/>
    <w:rsid w:val="0061583D"/>
    <w:rsid w:val="00615ECC"/>
    <w:rsid w:val="0061640F"/>
    <w:rsid w:val="006169C5"/>
    <w:rsid w:val="0061778D"/>
    <w:rsid w:val="006179AF"/>
    <w:rsid w:val="00617CA9"/>
    <w:rsid w:val="00620777"/>
    <w:rsid w:val="0062082E"/>
    <w:rsid w:val="00620F16"/>
    <w:rsid w:val="00620F81"/>
    <w:rsid w:val="0062178A"/>
    <w:rsid w:val="00621D1E"/>
    <w:rsid w:val="00622879"/>
    <w:rsid w:val="00622ED1"/>
    <w:rsid w:val="00624153"/>
    <w:rsid w:val="00624439"/>
    <w:rsid w:val="00624EE7"/>
    <w:rsid w:val="00625790"/>
    <w:rsid w:val="00625DC2"/>
    <w:rsid w:val="006271EC"/>
    <w:rsid w:val="00630E68"/>
    <w:rsid w:val="0063109D"/>
    <w:rsid w:val="00631F98"/>
    <w:rsid w:val="006321D4"/>
    <w:rsid w:val="006332DC"/>
    <w:rsid w:val="006338C5"/>
    <w:rsid w:val="00634817"/>
    <w:rsid w:val="006352A2"/>
    <w:rsid w:val="00635716"/>
    <w:rsid w:val="006358DA"/>
    <w:rsid w:val="006362D3"/>
    <w:rsid w:val="00636F27"/>
    <w:rsid w:val="006370FF"/>
    <w:rsid w:val="006373C6"/>
    <w:rsid w:val="00637C89"/>
    <w:rsid w:val="00641294"/>
    <w:rsid w:val="006418E8"/>
    <w:rsid w:val="00641D59"/>
    <w:rsid w:val="006424FB"/>
    <w:rsid w:val="00643A54"/>
    <w:rsid w:val="00643DA8"/>
    <w:rsid w:val="00644FF2"/>
    <w:rsid w:val="00645832"/>
    <w:rsid w:val="00646748"/>
    <w:rsid w:val="006468A8"/>
    <w:rsid w:val="00646E00"/>
    <w:rsid w:val="00650582"/>
    <w:rsid w:val="0065115E"/>
    <w:rsid w:val="00651899"/>
    <w:rsid w:val="00651FD8"/>
    <w:rsid w:val="00652139"/>
    <w:rsid w:val="00652662"/>
    <w:rsid w:val="006526FD"/>
    <w:rsid w:val="00653063"/>
    <w:rsid w:val="006542A8"/>
    <w:rsid w:val="00654931"/>
    <w:rsid w:val="00654CB7"/>
    <w:rsid w:val="0065755E"/>
    <w:rsid w:val="00657F26"/>
    <w:rsid w:val="00657F4B"/>
    <w:rsid w:val="0066158C"/>
    <w:rsid w:val="006630AB"/>
    <w:rsid w:val="006651F8"/>
    <w:rsid w:val="00665906"/>
    <w:rsid w:val="006664FE"/>
    <w:rsid w:val="00666986"/>
    <w:rsid w:val="006705B3"/>
    <w:rsid w:val="0067146E"/>
    <w:rsid w:val="0067175B"/>
    <w:rsid w:val="00671B3E"/>
    <w:rsid w:val="00673A99"/>
    <w:rsid w:val="00674244"/>
    <w:rsid w:val="00674D4A"/>
    <w:rsid w:val="00675045"/>
    <w:rsid w:val="00676FBB"/>
    <w:rsid w:val="0067704F"/>
    <w:rsid w:val="00677414"/>
    <w:rsid w:val="006774C6"/>
    <w:rsid w:val="006776F9"/>
    <w:rsid w:val="00677747"/>
    <w:rsid w:val="006779DC"/>
    <w:rsid w:val="00677B1D"/>
    <w:rsid w:val="00677BF1"/>
    <w:rsid w:val="0068008D"/>
    <w:rsid w:val="0068030C"/>
    <w:rsid w:val="00681501"/>
    <w:rsid w:val="00681702"/>
    <w:rsid w:val="006826C2"/>
    <w:rsid w:val="00683019"/>
    <w:rsid w:val="006832E6"/>
    <w:rsid w:val="006839C9"/>
    <w:rsid w:val="00683C39"/>
    <w:rsid w:val="00683D0C"/>
    <w:rsid w:val="006844C8"/>
    <w:rsid w:val="00684BBB"/>
    <w:rsid w:val="006859EE"/>
    <w:rsid w:val="00685CC5"/>
    <w:rsid w:val="0068622F"/>
    <w:rsid w:val="0068641E"/>
    <w:rsid w:val="00690775"/>
    <w:rsid w:val="00691A7F"/>
    <w:rsid w:val="00691C9F"/>
    <w:rsid w:val="006944EB"/>
    <w:rsid w:val="00694942"/>
    <w:rsid w:val="00694C21"/>
    <w:rsid w:val="006955DB"/>
    <w:rsid w:val="0069604C"/>
    <w:rsid w:val="006965BD"/>
    <w:rsid w:val="0069669F"/>
    <w:rsid w:val="00697654"/>
    <w:rsid w:val="006A01A7"/>
    <w:rsid w:val="006A1256"/>
    <w:rsid w:val="006A17DC"/>
    <w:rsid w:val="006A1EBA"/>
    <w:rsid w:val="006A21CA"/>
    <w:rsid w:val="006A3216"/>
    <w:rsid w:val="006A3324"/>
    <w:rsid w:val="006A3DBE"/>
    <w:rsid w:val="006A4B55"/>
    <w:rsid w:val="006A5046"/>
    <w:rsid w:val="006A5443"/>
    <w:rsid w:val="006A58EF"/>
    <w:rsid w:val="006B009A"/>
    <w:rsid w:val="006B1832"/>
    <w:rsid w:val="006B18B4"/>
    <w:rsid w:val="006B3617"/>
    <w:rsid w:val="006B3803"/>
    <w:rsid w:val="006B4392"/>
    <w:rsid w:val="006B4562"/>
    <w:rsid w:val="006B4AD4"/>
    <w:rsid w:val="006B70B7"/>
    <w:rsid w:val="006B75ED"/>
    <w:rsid w:val="006B7A28"/>
    <w:rsid w:val="006C01AB"/>
    <w:rsid w:val="006C0392"/>
    <w:rsid w:val="006C1180"/>
    <w:rsid w:val="006C1AE5"/>
    <w:rsid w:val="006C321C"/>
    <w:rsid w:val="006C411E"/>
    <w:rsid w:val="006C4656"/>
    <w:rsid w:val="006C55BD"/>
    <w:rsid w:val="006C6CC5"/>
    <w:rsid w:val="006D00E1"/>
    <w:rsid w:val="006D0544"/>
    <w:rsid w:val="006D1182"/>
    <w:rsid w:val="006D1BC4"/>
    <w:rsid w:val="006D2B7E"/>
    <w:rsid w:val="006D2F74"/>
    <w:rsid w:val="006D31DF"/>
    <w:rsid w:val="006D4EF9"/>
    <w:rsid w:val="006D5273"/>
    <w:rsid w:val="006D5DC9"/>
    <w:rsid w:val="006D6B71"/>
    <w:rsid w:val="006E0477"/>
    <w:rsid w:val="006E0CDE"/>
    <w:rsid w:val="006E1AB6"/>
    <w:rsid w:val="006E3958"/>
    <w:rsid w:val="006E548F"/>
    <w:rsid w:val="006E5C45"/>
    <w:rsid w:val="006E6978"/>
    <w:rsid w:val="006E6A74"/>
    <w:rsid w:val="006F0176"/>
    <w:rsid w:val="006F1132"/>
    <w:rsid w:val="006F18D5"/>
    <w:rsid w:val="006F214D"/>
    <w:rsid w:val="006F21AC"/>
    <w:rsid w:val="006F2A74"/>
    <w:rsid w:val="006F31C0"/>
    <w:rsid w:val="006F35F6"/>
    <w:rsid w:val="006F3791"/>
    <w:rsid w:val="006F3850"/>
    <w:rsid w:val="006F4380"/>
    <w:rsid w:val="006F65BC"/>
    <w:rsid w:val="006F6775"/>
    <w:rsid w:val="006F6B77"/>
    <w:rsid w:val="006F70E2"/>
    <w:rsid w:val="006F7A58"/>
    <w:rsid w:val="00700FF1"/>
    <w:rsid w:val="00701045"/>
    <w:rsid w:val="00701263"/>
    <w:rsid w:val="00701B76"/>
    <w:rsid w:val="007035A0"/>
    <w:rsid w:val="00704AE8"/>
    <w:rsid w:val="00705C30"/>
    <w:rsid w:val="0070620A"/>
    <w:rsid w:val="007062DA"/>
    <w:rsid w:val="00706E21"/>
    <w:rsid w:val="0070707B"/>
    <w:rsid w:val="0070754C"/>
    <w:rsid w:val="00707DB9"/>
    <w:rsid w:val="00711855"/>
    <w:rsid w:val="00711EDC"/>
    <w:rsid w:val="007129B1"/>
    <w:rsid w:val="00714667"/>
    <w:rsid w:val="00714AA5"/>
    <w:rsid w:val="007157EA"/>
    <w:rsid w:val="00715897"/>
    <w:rsid w:val="0071672C"/>
    <w:rsid w:val="00716927"/>
    <w:rsid w:val="007179A8"/>
    <w:rsid w:val="00717AE2"/>
    <w:rsid w:val="00720373"/>
    <w:rsid w:val="00720D21"/>
    <w:rsid w:val="007210A3"/>
    <w:rsid w:val="007222BB"/>
    <w:rsid w:val="0072250D"/>
    <w:rsid w:val="007236F4"/>
    <w:rsid w:val="00723EEF"/>
    <w:rsid w:val="0072406B"/>
    <w:rsid w:val="007246AF"/>
    <w:rsid w:val="00724C64"/>
    <w:rsid w:val="00724C69"/>
    <w:rsid w:val="007270AC"/>
    <w:rsid w:val="00727FC7"/>
    <w:rsid w:val="0073159B"/>
    <w:rsid w:val="00731948"/>
    <w:rsid w:val="007325A2"/>
    <w:rsid w:val="00732E13"/>
    <w:rsid w:val="00733763"/>
    <w:rsid w:val="00734990"/>
    <w:rsid w:val="007355DA"/>
    <w:rsid w:val="007365AE"/>
    <w:rsid w:val="00737290"/>
    <w:rsid w:val="007372D8"/>
    <w:rsid w:val="007374C7"/>
    <w:rsid w:val="00737BC4"/>
    <w:rsid w:val="00737E63"/>
    <w:rsid w:val="007410E7"/>
    <w:rsid w:val="007412B5"/>
    <w:rsid w:val="0074180C"/>
    <w:rsid w:val="00741B73"/>
    <w:rsid w:val="00741C83"/>
    <w:rsid w:val="00742645"/>
    <w:rsid w:val="00743106"/>
    <w:rsid w:val="00743C18"/>
    <w:rsid w:val="0074474D"/>
    <w:rsid w:val="0074483A"/>
    <w:rsid w:val="00744EC7"/>
    <w:rsid w:val="00744FD6"/>
    <w:rsid w:val="007457B6"/>
    <w:rsid w:val="00746953"/>
    <w:rsid w:val="00746D73"/>
    <w:rsid w:val="00750048"/>
    <w:rsid w:val="00751B1E"/>
    <w:rsid w:val="007520F1"/>
    <w:rsid w:val="0075268F"/>
    <w:rsid w:val="007529D7"/>
    <w:rsid w:val="007538E9"/>
    <w:rsid w:val="00753C53"/>
    <w:rsid w:val="00754725"/>
    <w:rsid w:val="007552BD"/>
    <w:rsid w:val="00756D1C"/>
    <w:rsid w:val="00756D6D"/>
    <w:rsid w:val="00756F13"/>
    <w:rsid w:val="00756F18"/>
    <w:rsid w:val="00760D4F"/>
    <w:rsid w:val="00760EB8"/>
    <w:rsid w:val="00761356"/>
    <w:rsid w:val="00761BFE"/>
    <w:rsid w:val="00762C7C"/>
    <w:rsid w:val="00763C1C"/>
    <w:rsid w:val="00764056"/>
    <w:rsid w:val="0076449E"/>
    <w:rsid w:val="00764AA3"/>
    <w:rsid w:val="00764B6C"/>
    <w:rsid w:val="0076588F"/>
    <w:rsid w:val="00766604"/>
    <w:rsid w:val="007668D4"/>
    <w:rsid w:val="00766A12"/>
    <w:rsid w:val="00767021"/>
    <w:rsid w:val="00767D19"/>
    <w:rsid w:val="00770E58"/>
    <w:rsid w:val="007720A5"/>
    <w:rsid w:val="00772852"/>
    <w:rsid w:val="00773117"/>
    <w:rsid w:val="007732C9"/>
    <w:rsid w:val="007766DA"/>
    <w:rsid w:val="00776C1A"/>
    <w:rsid w:val="00777345"/>
    <w:rsid w:val="00777DE7"/>
    <w:rsid w:val="007801D7"/>
    <w:rsid w:val="00780732"/>
    <w:rsid w:val="00780837"/>
    <w:rsid w:val="00781394"/>
    <w:rsid w:val="00781B42"/>
    <w:rsid w:val="00781D77"/>
    <w:rsid w:val="00782600"/>
    <w:rsid w:val="00782DB4"/>
    <w:rsid w:val="00783B43"/>
    <w:rsid w:val="00783DFB"/>
    <w:rsid w:val="00784B78"/>
    <w:rsid w:val="007852B6"/>
    <w:rsid w:val="00785C2B"/>
    <w:rsid w:val="007901CE"/>
    <w:rsid w:val="007904E5"/>
    <w:rsid w:val="007906AB"/>
    <w:rsid w:val="00790AB0"/>
    <w:rsid w:val="00791F9F"/>
    <w:rsid w:val="00793159"/>
    <w:rsid w:val="00795210"/>
    <w:rsid w:val="007962E6"/>
    <w:rsid w:val="007A0030"/>
    <w:rsid w:val="007A008D"/>
    <w:rsid w:val="007A01CB"/>
    <w:rsid w:val="007A03A6"/>
    <w:rsid w:val="007A0CDA"/>
    <w:rsid w:val="007A1F80"/>
    <w:rsid w:val="007A31C1"/>
    <w:rsid w:val="007A4348"/>
    <w:rsid w:val="007A43A7"/>
    <w:rsid w:val="007A4ABE"/>
    <w:rsid w:val="007A4D58"/>
    <w:rsid w:val="007A4D67"/>
    <w:rsid w:val="007A4EA8"/>
    <w:rsid w:val="007B04AE"/>
    <w:rsid w:val="007B0C45"/>
    <w:rsid w:val="007B0C6A"/>
    <w:rsid w:val="007B0FD5"/>
    <w:rsid w:val="007B1BB6"/>
    <w:rsid w:val="007B2DC6"/>
    <w:rsid w:val="007B3224"/>
    <w:rsid w:val="007B3785"/>
    <w:rsid w:val="007B3D61"/>
    <w:rsid w:val="007B597D"/>
    <w:rsid w:val="007B67A3"/>
    <w:rsid w:val="007B68B9"/>
    <w:rsid w:val="007B72C1"/>
    <w:rsid w:val="007B7475"/>
    <w:rsid w:val="007C0600"/>
    <w:rsid w:val="007C0656"/>
    <w:rsid w:val="007C0ACD"/>
    <w:rsid w:val="007C13AE"/>
    <w:rsid w:val="007C1CA2"/>
    <w:rsid w:val="007C1E62"/>
    <w:rsid w:val="007C2542"/>
    <w:rsid w:val="007C2842"/>
    <w:rsid w:val="007C2A4C"/>
    <w:rsid w:val="007C2E4D"/>
    <w:rsid w:val="007C3053"/>
    <w:rsid w:val="007C4C30"/>
    <w:rsid w:val="007C4D66"/>
    <w:rsid w:val="007C5A87"/>
    <w:rsid w:val="007C6003"/>
    <w:rsid w:val="007C662C"/>
    <w:rsid w:val="007C79F6"/>
    <w:rsid w:val="007C7BB6"/>
    <w:rsid w:val="007C7C72"/>
    <w:rsid w:val="007D04DC"/>
    <w:rsid w:val="007D2941"/>
    <w:rsid w:val="007D3CB9"/>
    <w:rsid w:val="007D44F3"/>
    <w:rsid w:val="007D4B58"/>
    <w:rsid w:val="007D51A3"/>
    <w:rsid w:val="007D5A95"/>
    <w:rsid w:val="007D6E01"/>
    <w:rsid w:val="007E0ED1"/>
    <w:rsid w:val="007E1AE8"/>
    <w:rsid w:val="007E1AE9"/>
    <w:rsid w:val="007E1BBF"/>
    <w:rsid w:val="007E1FB2"/>
    <w:rsid w:val="007E4B4B"/>
    <w:rsid w:val="007E65B3"/>
    <w:rsid w:val="007E6E78"/>
    <w:rsid w:val="007F0084"/>
    <w:rsid w:val="007F03BD"/>
    <w:rsid w:val="007F0704"/>
    <w:rsid w:val="007F0E29"/>
    <w:rsid w:val="007F1455"/>
    <w:rsid w:val="007F2D97"/>
    <w:rsid w:val="007F45D3"/>
    <w:rsid w:val="007F4FB6"/>
    <w:rsid w:val="007F52DB"/>
    <w:rsid w:val="007F61DE"/>
    <w:rsid w:val="007F7E2D"/>
    <w:rsid w:val="00800E24"/>
    <w:rsid w:val="0080164D"/>
    <w:rsid w:val="0080310F"/>
    <w:rsid w:val="00806058"/>
    <w:rsid w:val="0080798B"/>
    <w:rsid w:val="00810125"/>
    <w:rsid w:val="00810940"/>
    <w:rsid w:val="008129FB"/>
    <w:rsid w:val="00814586"/>
    <w:rsid w:val="00814622"/>
    <w:rsid w:val="00814A63"/>
    <w:rsid w:val="00815664"/>
    <w:rsid w:val="008164DF"/>
    <w:rsid w:val="0082090B"/>
    <w:rsid w:val="008213E6"/>
    <w:rsid w:val="008219C7"/>
    <w:rsid w:val="00821E9F"/>
    <w:rsid w:val="00823620"/>
    <w:rsid w:val="00823CE9"/>
    <w:rsid w:val="00825336"/>
    <w:rsid w:val="008260DD"/>
    <w:rsid w:val="00826B41"/>
    <w:rsid w:val="00830286"/>
    <w:rsid w:val="008304C6"/>
    <w:rsid w:val="008308FF"/>
    <w:rsid w:val="00831703"/>
    <w:rsid w:val="00831834"/>
    <w:rsid w:val="008321A9"/>
    <w:rsid w:val="0083247B"/>
    <w:rsid w:val="008329B1"/>
    <w:rsid w:val="008331B4"/>
    <w:rsid w:val="008340C2"/>
    <w:rsid w:val="00834609"/>
    <w:rsid w:val="00834FF0"/>
    <w:rsid w:val="008362EC"/>
    <w:rsid w:val="008365B1"/>
    <w:rsid w:val="008366CB"/>
    <w:rsid w:val="00836DA9"/>
    <w:rsid w:val="00840843"/>
    <w:rsid w:val="00841395"/>
    <w:rsid w:val="00841908"/>
    <w:rsid w:val="00841FD3"/>
    <w:rsid w:val="008420CB"/>
    <w:rsid w:val="00842323"/>
    <w:rsid w:val="00843198"/>
    <w:rsid w:val="0084328E"/>
    <w:rsid w:val="00843997"/>
    <w:rsid w:val="00843E0A"/>
    <w:rsid w:val="00844C69"/>
    <w:rsid w:val="00844C8F"/>
    <w:rsid w:val="008452D1"/>
    <w:rsid w:val="008453D9"/>
    <w:rsid w:val="00845FD9"/>
    <w:rsid w:val="008469A5"/>
    <w:rsid w:val="00850825"/>
    <w:rsid w:val="00851F0A"/>
    <w:rsid w:val="00853490"/>
    <w:rsid w:val="00853B56"/>
    <w:rsid w:val="00853F58"/>
    <w:rsid w:val="008549DB"/>
    <w:rsid w:val="00854D8A"/>
    <w:rsid w:val="008550E9"/>
    <w:rsid w:val="00856573"/>
    <w:rsid w:val="00857367"/>
    <w:rsid w:val="008574D2"/>
    <w:rsid w:val="00857B79"/>
    <w:rsid w:val="00860172"/>
    <w:rsid w:val="008605C9"/>
    <w:rsid w:val="008618ED"/>
    <w:rsid w:val="00861C06"/>
    <w:rsid w:val="00862500"/>
    <w:rsid w:val="00862BF2"/>
    <w:rsid w:val="008640C3"/>
    <w:rsid w:val="008646E5"/>
    <w:rsid w:val="00865BEF"/>
    <w:rsid w:val="00865C74"/>
    <w:rsid w:val="00865F7B"/>
    <w:rsid w:val="008660B2"/>
    <w:rsid w:val="00866519"/>
    <w:rsid w:val="00866CE9"/>
    <w:rsid w:val="00870658"/>
    <w:rsid w:val="008706BA"/>
    <w:rsid w:val="00870D2D"/>
    <w:rsid w:val="00870E41"/>
    <w:rsid w:val="00871147"/>
    <w:rsid w:val="008713A7"/>
    <w:rsid w:val="00871AE1"/>
    <w:rsid w:val="008740F7"/>
    <w:rsid w:val="008745E7"/>
    <w:rsid w:val="00874DB7"/>
    <w:rsid w:val="00876AA0"/>
    <w:rsid w:val="00876CCC"/>
    <w:rsid w:val="00877747"/>
    <w:rsid w:val="00877B79"/>
    <w:rsid w:val="00880D6B"/>
    <w:rsid w:val="00881DB4"/>
    <w:rsid w:val="00882733"/>
    <w:rsid w:val="0088274E"/>
    <w:rsid w:val="0088293C"/>
    <w:rsid w:val="008833F0"/>
    <w:rsid w:val="008834AA"/>
    <w:rsid w:val="0088443D"/>
    <w:rsid w:val="00885F52"/>
    <w:rsid w:val="00886EED"/>
    <w:rsid w:val="008879CA"/>
    <w:rsid w:val="00887F67"/>
    <w:rsid w:val="00890BFC"/>
    <w:rsid w:val="0089107C"/>
    <w:rsid w:val="0089109C"/>
    <w:rsid w:val="00891458"/>
    <w:rsid w:val="00891D98"/>
    <w:rsid w:val="00893207"/>
    <w:rsid w:val="008937A4"/>
    <w:rsid w:val="008938F3"/>
    <w:rsid w:val="00895674"/>
    <w:rsid w:val="0089679A"/>
    <w:rsid w:val="00896B1F"/>
    <w:rsid w:val="008973B7"/>
    <w:rsid w:val="008A2887"/>
    <w:rsid w:val="008A34B3"/>
    <w:rsid w:val="008A4C78"/>
    <w:rsid w:val="008A6263"/>
    <w:rsid w:val="008A7F1E"/>
    <w:rsid w:val="008B0EE6"/>
    <w:rsid w:val="008B327C"/>
    <w:rsid w:val="008B37DA"/>
    <w:rsid w:val="008B4BD5"/>
    <w:rsid w:val="008B4CB5"/>
    <w:rsid w:val="008B5922"/>
    <w:rsid w:val="008B5991"/>
    <w:rsid w:val="008B5B31"/>
    <w:rsid w:val="008C0976"/>
    <w:rsid w:val="008C13D3"/>
    <w:rsid w:val="008C195C"/>
    <w:rsid w:val="008C2432"/>
    <w:rsid w:val="008C2E1E"/>
    <w:rsid w:val="008C2F1B"/>
    <w:rsid w:val="008C336E"/>
    <w:rsid w:val="008C55E8"/>
    <w:rsid w:val="008C568A"/>
    <w:rsid w:val="008C6580"/>
    <w:rsid w:val="008C6FEF"/>
    <w:rsid w:val="008C739B"/>
    <w:rsid w:val="008D0720"/>
    <w:rsid w:val="008D0980"/>
    <w:rsid w:val="008D0A34"/>
    <w:rsid w:val="008D153B"/>
    <w:rsid w:val="008D1729"/>
    <w:rsid w:val="008D2A42"/>
    <w:rsid w:val="008D3382"/>
    <w:rsid w:val="008D33E9"/>
    <w:rsid w:val="008D497E"/>
    <w:rsid w:val="008D4BA2"/>
    <w:rsid w:val="008D4F89"/>
    <w:rsid w:val="008D7646"/>
    <w:rsid w:val="008E0964"/>
    <w:rsid w:val="008E0F16"/>
    <w:rsid w:val="008E1F2B"/>
    <w:rsid w:val="008E305B"/>
    <w:rsid w:val="008E42E9"/>
    <w:rsid w:val="008E6658"/>
    <w:rsid w:val="008E6A45"/>
    <w:rsid w:val="008E71C2"/>
    <w:rsid w:val="008F0C5D"/>
    <w:rsid w:val="008F1461"/>
    <w:rsid w:val="008F14CB"/>
    <w:rsid w:val="008F18DE"/>
    <w:rsid w:val="008F2A1D"/>
    <w:rsid w:val="008F3321"/>
    <w:rsid w:val="008F3725"/>
    <w:rsid w:val="008F4080"/>
    <w:rsid w:val="008F46CC"/>
    <w:rsid w:val="008F52E4"/>
    <w:rsid w:val="008F530E"/>
    <w:rsid w:val="008F6D0D"/>
    <w:rsid w:val="008F6D19"/>
    <w:rsid w:val="008F6EE9"/>
    <w:rsid w:val="0090059A"/>
    <w:rsid w:val="00902C1A"/>
    <w:rsid w:val="00903F02"/>
    <w:rsid w:val="0090459D"/>
    <w:rsid w:val="00904BF4"/>
    <w:rsid w:val="00904CF6"/>
    <w:rsid w:val="00904F41"/>
    <w:rsid w:val="0090526C"/>
    <w:rsid w:val="0090650F"/>
    <w:rsid w:val="00907582"/>
    <w:rsid w:val="009100DB"/>
    <w:rsid w:val="00910D7D"/>
    <w:rsid w:val="00913961"/>
    <w:rsid w:val="00914940"/>
    <w:rsid w:val="00914FB9"/>
    <w:rsid w:val="009153D0"/>
    <w:rsid w:val="00915679"/>
    <w:rsid w:val="0091590F"/>
    <w:rsid w:val="00915FD8"/>
    <w:rsid w:val="00916C6F"/>
    <w:rsid w:val="00917098"/>
    <w:rsid w:val="00917109"/>
    <w:rsid w:val="00917566"/>
    <w:rsid w:val="00917CA4"/>
    <w:rsid w:val="00920510"/>
    <w:rsid w:val="009207ED"/>
    <w:rsid w:val="009216A8"/>
    <w:rsid w:val="00921C8C"/>
    <w:rsid w:val="00923092"/>
    <w:rsid w:val="0092345B"/>
    <w:rsid w:val="00923E2E"/>
    <w:rsid w:val="00924163"/>
    <w:rsid w:val="00925134"/>
    <w:rsid w:val="0092522B"/>
    <w:rsid w:val="0092659D"/>
    <w:rsid w:val="0092720B"/>
    <w:rsid w:val="00927245"/>
    <w:rsid w:val="0092765F"/>
    <w:rsid w:val="00927AAE"/>
    <w:rsid w:val="009302D8"/>
    <w:rsid w:val="009310FC"/>
    <w:rsid w:val="0093130F"/>
    <w:rsid w:val="0093215A"/>
    <w:rsid w:val="009321F1"/>
    <w:rsid w:val="00932A32"/>
    <w:rsid w:val="00932A55"/>
    <w:rsid w:val="00933DD1"/>
    <w:rsid w:val="00933F2E"/>
    <w:rsid w:val="00933FF7"/>
    <w:rsid w:val="0093627C"/>
    <w:rsid w:val="009365E1"/>
    <w:rsid w:val="009365F3"/>
    <w:rsid w:val="00936BAF"/>
    <w:rsid w:val="009376FD"/>
    <w:rsid w:val="009407D5"/>
    <w:rsid w:val="0094197A"/>
    <w:rsid w:val="00941C95"/>
    <w:rsid w:val="00943671"/>
    <w:rsid w:val="0094376C"/>
    <w:rsid w:val="00944022"/>
    <w:rsid w:val="00944B18"/>
    <w:rsid w:val="00945856"/>
    <w:rsid w:val="00945D1D"/>
    <w:rsid w:val="00947A9C"/>
    <w:rsid w:val="00947DDE"/>
    <w:rsid w:val="00950CF0"/>
    <w:rsid w:val="009521B2"/>
    <w:rsid w:val="00952761"/>
    <w:rsid w:val="00952835"/>
    <w:rsid w:val="00952D8B"/>
    <w:rsid w:val="00953213"/>
    <w:rsid w:val="00953540"/>
    <w:rsid w:val="009535E7"/>
    <w:rsid w:val="00954521"/>
    <w:rsid w:val="00955F8B"/>
    <w:rsid w:val="009579A9"/>
    <w:rsid w:val="00957F27"/>
    <w:rsid w:val="009603FD"/>
    <w:rsid w:val="009604B2"/>
    <w:rsid w:val="00960D80"/>
    <w:rsid w:val="00960F52"/>
    <w:rsid w:val="00961DBC"/>
    <w:rsid w:val="00962174"/>
    <w:rsid w:val="00962440"/>
    <w:rsid w:val="00962CC6"/>
    <w:rsid w:val="00964683"/>
    <w:rsid w:val="00964E09"/>
    <w:rsid w:val="00965F5F"/>
    <w:rsid w:val="009671A6"/>
    <w:rsid w:val="00967274"/>
    <w:rsid w:val="00967704"/>
    <w:rsid w:val="009677F4"/>
    <w:rsid w:val="00971ED9"/>
    <w:rsid w:val="009735E5"/>
    <w:rsid w:val="00973D1E"/>
    <w:rsid w:val="00973FC0"/>
    <w:rsid w:val="00974036"/>
    <w:rsid w:val="00975D1F"/>
    <w:rsid w:val="00976E0F"/>
    <w:rsid w:val="009770FC"/>
    <w:rsid w:val="00977B7D"/>
    <w:rsid w:val="00977C8B"/>
    <w:rsid w:val="009800D2"/>
    <w:rsid w:val="00980A24"/>
    <w:rsid w:val="00980F39"/>
    <w:rsid w:val="009812D7"/>
    <w:rsid w:val="00982048"/>
    <w:rsid w:val="00984D85"/>
    <w:rsid w:val="00985217"/>
    <w:rsid w:val="00985490"/>
    <w:rsid w:val="009854BB"/>
    <w:rsid w:val="0099058C"/>
    <w:rsid w:val="0099075A"/>
    <w:rsid w:val="00990DEF"/>
    <w:rsid w:val="0099190B"/>
    <w:rsid w:val="00992126"/>
    <w:rsid w:val="009921B8"/>
    <w:rsid w:val="009925DF"/>
    <w:rsid w:val="009926CD"/>
    <w:rsid w:val="00993691"/>
    <w:rsid w:val="009938F0"/>
    <w:rsid w:val="0099391F"/>
    <w:rsid w:val="00993A77"/>
    <w:rsid w:val="00993E70"/>
    <w:rsid w:val="0099423B"/>
    <w:rsid w:val="009963E8"/>
    <w:rsid w:val="00996F08"/>
    <w:rsid w:val="00996F55"/>
    <w:rsid w:val="009975CB"/>
    <w:rsid w:val="00997C88"/>
    <w:rsid w:val="009A044F"/>
    <w:rsid w:val="009A0865"/>
    <w:rsid w:val="009A1438"/>
    <w:rsid w:val="009A1E8C"/>
    <w:rsid w:val="009A321A"/>
    <w:rsid w:val="009A3780"/>
    <w:rsid w:val="009A3D09"/>
    <w:rsid w:val="009A3F1B"/>
    <w:rsid w:val="009A42FB"/>
    <w:rsid w:val="009A4574"/>
    <w:rsid w:val="009A4B6C"/>
    <w:rsid w:val="009A5445"/>
    <w:rsid w:val="009A580B"/>
    <w:rsid w:val="009A5DC8"/>
    <w:rsid w:val="009A659D"/>
    <w:rsid w:val="009A6C72"/>
    <w:rsid w:val="009A7AB6"/>
    <w:rsid w:val="009A7DD5"/>
    <w:rsid w:val="009B08C4"/>
    <w:rsid w:val="009B13BE"/>
    <w:rsid w:val="009B19C6"/>
    <w:rsid w:val="009B19F2"/>
    <w:rsid w:val="009B1E5B"/>
    <w:rsid w:val="009B2F9D"/>
    <w:rsid w:val="009B306B"/>
    <w:rsid w:val="009B370B"/>
    <w:rsid w:val="009B3D49"/>
    <w:rsid w:val="009B4AFF"/>
    <w:rsid w:val="009B50D9"/>
    <w:rsid w:val="009B62E2"/>
    <w:rsid w:val="009B636C"/>
    <w:rsid w:val="009B7733"/>
    <w:rsid w:val="009B794E"/>
    <w:rsid w:val="009B7C93"/>
    <w:rsid w:val="009C23EB"/>
    <w:rsid w:val="009C25E6"/>
    <w:rsid w:val="009C2F62"/>
    <w:rsid w:val="009C3752"/>
    <w:rsid w:val="009C3E8A"/>
    <w:rsid w:val="009C4CBF"/>
    <w:rsid w:val="009C5CB0"/>
    <w:rsid w:val="009C65B1"/>
    <w:rsid w:val="009C6766"/>
    <w:rsid w:val="009D0D5E"/>
    <w:rsid w:val="009D2239"/>
    <w:rsid w:val="009D24E9"/>
    <w:rsid w:val="009D2E59"/>
    <w:rsid w:val="009D3DBF"/>
    <w:rsid w:val="009D4469"/>
    <w:rsid w:val="009D53F2"/>
    <w:rsid w:val="009D577B"/>
    <w:rsid w:val="009D7040"/>
    <w:rsid w:val="009D7A80"/>
    <w:rsid w:val="009E0775"/>
    <w:rsid w:val="009E0E6E"/>
    <w:rsid w:val="009E1E5F"/>
    <w:rsid w:val="009E35DE"/>
    <w:rsid w:val="009E45AD"/>
    <w:rsid w:val="009E5AD8"/>
    <w:rsid w:val="009E61F0"/>
    <w:rsid w:val="009E7377"/>
    <w:rsid w:val="009E77E7"/>
    <w:rsid w:val="009F09DF"/>
    <w:rsid w:val="009F272D"/>
    <w:rsid w:val="009F2BE1"/>
    <w:rsid w:val="009F305F"/>
    <w:rsid w:val="009F4738"/>
    <w:rsid w:val="009F4A19"/>
    <w:rsid w:val="009F53C1"/>
    <w:rsid w:val="009F5C08"/>
    <w:rsid w:val="009F60C3"/>
    <w:rsid w:val="009F79A4"/>
    <w:rsid w:val="009F7E7A"/>
    <w:rsid w:val="00A00E14"/>
    <w:rsid w:val="00A0167F"/>
    <w:rsid w:val="00A0190C"/>
    <w:rsid w:val="00A0273C"/>
    <w:rsid w:val="00A0309D"/>
    <w:rsid w:val="00A037F8"/>
    <w:rsid w:val="00A03DCD"/>
    <w:rsid w:val="00A052DC"/>
    <w:rsid w:val="00A06399"/>
    <w:rsid w:val="00A0743A"/>
    <w:rsid w:val="00A07773"/>
    <w:rsid w:val="00A07A1A"/>
    <w:rsid w:val="00A10DF8"/>
    <w:rsid w:val="00A11128"/>
    <w:rsid w:val="00A120BD"/>
    <w:rsid w:val="00A138DB"/>
    <w:rsid w:val="00A15104"/>
    <w:rsid w:val="00A15682"/>
    <w:rsid w:val="00A15B24"/>
    <w:rsid w:val="00A1610A"/>
    <w:rsid w:val="00A1650E"/>
    <w:rsid w:val="00A17044"/>
    <w:rsid w:val="00A17940"/>
    <w:rsid w:val="00A17D10"/>
    <w:rsid w:val="00A17DBF"/>
    <w:rsid w:val="00A208C2"/>
    <w:rsid w:val="00A214F3"/>
    <w:rsid w:val="00A21E46"/>
    <w:rsid w:val="00A21E4C"/>
    <w:rsid w:val="00A22528"/>
    <w:rsid w:val="00A239FD"/>
    <w:rsid w:val="00A23EE8"/>
    <w:rsid w:val="00A25B84"/>
    <w:rsid w:val="00A26041"/>
    <w:rsid w:val="00A27BA9"/>
    <w:rsid w:val="00A3036B"/>
    <w:rsid w:val="00A303BA"/>
    <w:rsid w:val="00A310F4"/>
    <w:rsid w:val="00A31173"/>
    <w:rsid w:val="00A31650"/>
    <w:rsid w:val="00A31D79"/>
    <w:rsid w:val="00A330AE"/>
    <w:rsid w:val="00A34649"/>
    <w:rsid w:val="00A34F73"/>
    <w:rsid w:val="00A350C3"/>
    <w:rsid w:val="00A35493"/>
    <w:rsid w:val="00A35C13"/>
    <w:rsid w:val="00A36DFF"/>
    <w:rsid w:val="00A3707B"/>
    <w:rsid w:val="00A37713"/>
    <w:rsid w:val="00A409B5"/>
    <w:rsid w:val="00A40BEB"/>
    <w:rsid w:val="00A411C3"/>
    <w:rsid w:val="00A417A3"/>
    <w:rsid w:val="00A42433"/>
    <w:rsid w:val="00A431FC"/>
    <w:rsid w:val="00A43348"/>
    <w:rsid w:val="00A4548F"/>
    <w:rsid w:val="00A457FD"/>
    <w:rsid w:val="00A459DF"/>
    <w:rsid w:val="00A45C24"/>
    <w:rsid w:val="00A46892"/>
    <w:rsid w:val="00A517DF"/>
    <w:rsid w:val="00A518F2"/>
    <w:rsid w:val="00A51A11"/>
    <w:rsid w:val="00A5218D"/>
    <w:rsid w:val="00A52961"/>
    <w:rsid w:val="00A5365E"/>
    <w:rsid w:val="00A53775"/>
    <w:rsid w:val="00A53919"/>
    <w:rsid w:val="00A545E2"/>
    <w:rsid w:val="00A54E5D"/>
    <w:rsid w:val="00A5504C"/>
    <w:rsid w:val="00A553B0"/>
    <w:rsid w:val="00A55960"/>
    <w:rsid w:val="00A56693"/>
    <w:rsid w:val="00A606C7"/>
    <w:rsid w:val="00A609D8"/>
    <w:rsid w:val="00A60A48"/>
    <w:rsid w:val="00A63166"/>
    <w:rsid w:val="00A63D08"/>
    <w:rsid w:val="00A644FD"/>
    <w:rsid w:val="00A64906"/>
    <w:rsid w:val="00A64CC8"/>
    <w:rsid w:val="00A65940"/>
    <w:rsid w:val="00A66BFD"/>
    <w:rsid w:val="00A704B3"/>
    <w:rsid w:val="00A7142B"/>
    <w:rsid w:val="00A716D6"/>
    <w:rsid w:val="00A72216"/>
    <w:rsid w:val="00A7238A"/>
    <w:rsid w:val="00A728BA"/>
    <w:rsid w:val="00A7306A"/>
    <w:rsid w:val="00A7425D"/>
    <w:rsid w:val="00A745F0"/>
    <w:rsid w:val="00A75DB3"/>
    <w:rsid w:val="00A75FA3"/>
    <w:rsid w:val="00A7729B"/>
    <w:rsid w:val="00A7786D"/>
    <w:rsid w:val="00A82BB0"/>
    <w:rsid w:val="00A82D49"/>
    <w:rsid w:val="00A84C62"/>
    <w:rsid w:val="00A85070"/>
    <w:rsid w:val="00A85238"/>
    <w:rsid w:val="00A855AA"/>
    <w:rsid w:val="00A85CBA"/>
    <w:rsid w:val="00A86A5A"/>
    <w:rsid w:val="00A86B31"/>
    <w:rsid w:val="00A906AB"/>
    <w:rsid w:val="00A9070C"/>
    <w:rsid w:val="00A90A44"/>
    <w:rsid w:val="00A90E61"/>
    <w:rsid w:val="00A92C74"/>
    <w:rsid w:val="00A93092"/>
    <w:rsid w:val="00A933CC"/>
    <w:rsid w:val="00A93995"/>
    <w:rsid w:val="00A93BB8"/>
    <w:rsid w:val="00A93F2A"/>
    <w:rsid w:val="00A944FB"/>
    <w:rsid w:val="00A94F82"/>
    <w:rsid w:val="00A957AE"/>
    <w:rsid w:val="00A957E7"/>
    <w:rsid w:val="00A95A13"/>
    <w:rsid w:val="00A95D36"/>
    <w:rsid w:val="00A95F69"/>
    <w:rsid w:val="00A9751B"/>
    <w:rsid w:val="00A979C2"/>
    <w:rsid w:val="00AA1225"/>
    <w:rsid w:val="00AA1754"/>
    <w:rsid w:val="00AA1B34"/>
    <w:rsid w:val="00AA1D96"/>
    <w:rsid w:val="00AA2322"/>
    <w:rsid w:val="00AA2B61"/>
    <w:rsid w:val="00AA2C67"/>
    <w:rsid w:val="00AA38C5"/>
    <w:rsid w:val="00AA4181"/>
    <w:rsid w:val="00AA4296"/>
    <w:rsid w:val="00AA4348"/>
    <w:rsid w:val="00AA4998"/>
    <w:rsid w:val="00AA6072"/>
    <w:rsid w:val="00AA60E2"/>
    <w:rsid w:val="00AA6DFC"/>
    <w:rsid w:val="00AA751E"/>
    <w:rsid w:val="00AA757B"/>
    <w:rsid w:val="00AA789C"/>
    <w:rsid w:val="00AA7BAC"/>
    <w:rsid w:val="00AB042C"/>
    <w:rsid w:val="00AB05D6"/>
    <w:rsid w:val="00AB0A75"/>
    <w:rsid w:val="00AB0F0A"/>
    <w:rsid w:val="00AB2365"/>
    <w:rsid w:val="00AB2DE8"/>
    <w:rsid w:val="00AB31E6"/>
    <w:rsid w:val="00AB3ACF"/>
    <w:rsid w:val="00AB4D9C"/>
    <w:rsid w:val="00AB54F5"/>
    <w:rsid w:val="00AB61BB"/>
    <w:rsid w:val="00AB76FF"/>
    <w:rsid w:val="00AC06CC"/>
    <w:rsid w:val="00AC1BFF"/>
    <w:rsid w:val="00AC269B"/>
    <w:rsid w:val="00AC2A08"/>
    <w:rsid w:val="00AC38AB"/>
    <w:rsid w:val="00AC41FB"/>
    <w:rsid w:val="00AC42A8"/>
    <w:rsid w:val="00AC4746"/>
    <w:rsid w:val="00AC4BEC"/>
    <w:rsid w:val="00AC4F1E"/>
    <w:rsid w:val="00AC512F"/>
    <w:rsid w:val="00AC5148"/>
    <w:rsid w:val="00AC58B3"/>
    <w:rsid w:val="00AC6677"/>
    <w:rsid w:val="00AC6788"/>
    <w:rsid w:val="00AC721E"/>
    <w:rsid w:val="00AC7265"/>
    <w:rsid w:val="00AC73DB"/>
    <w:rsid w:val="00AC769F"/>
    <w:rsid w:val="00AD0C60"/>
    <w:rsid w:val="00AD114F"/>
    <w:rsid w:val="00AD2445"/>
    <w:rsid w:val="00AD24EE"/>
    <w:rsid w:val="00AD25FD"/>
    <w:rsid w:val="00AD2FC3"/>
    <w:rsid w:val="00AD3E5D"/>
    <w:rsid w:val="00AD4296"/>
    <w:rsid w:val="00AD47CD"/>
    <w:rsid w:val="00AD7632"/>
    <w:rsid w:val="00AD785C"/>
    <w:rsid w:val="00AD7F6F"/>
    <w:rsid w:val="00AE178C"/>
    <w:rsid w:val="00AE1A50"/>
    <w:rsid w:val="00AE2F1B"/>
    <w:rsid w:val="00AE5AC5"/>
    <w:rsid w:val="00AE65A1"/>
    <w:rsid w:val="00AE76BB"/>
    <w:rsid w:val="00AE770B"/>
    <w:rsid w:val="00AF0349"/>
    <w:rsid w:val="00AF0AFF"/>
    <w:rsid w:val="00AF2E03"/>
    <w:rsid w:val="00AF3A8F"/>
    <w:rsid w:val="00AF4295"/>
    <w:rsid w:val="00AF448B"/>
    <w:rsid w:val="00AF450E"/>
    <w:rsid w:val="00AF5E25"/>
    <w:rsid w:val="00AF6AF5"/>
    <w:rsid w:val="00AF7246"/>
    <w:rsid w:val="00AF7FAA"/>
    <w:rsid w:val="00B00292"/>
    <w:rsid w:val="00B008B7"/>
    <w:rsid w:val="00B021CE"/>
    <w:rsid w:val="00B03FFA"/>
    <w:rsid w:val="00B052A4"/>
    <w:rsid w:val="00B05968"/>
    <w:rsid w:val="00B05A60"/>
    <w:rsid w:val="00B07972"/>
    <w:rsid w:val="00B07BAA"/>
    <w:rsid w:val="00B07BFB"/>
    <w:rsid w:val="00B10EEC"/>
    <w:rsid w:val="00B112F0"/>
    <w:rsid w:val="00B12FEF"/>
    <w:rsid w:val="00B146CA"/>
    <w:rsid w:val="00B14EC1"/>
    <w:rsid w:val="00B16565"/>
    <w:rsid w:val="00B16598"/>
    <w:rsid w:val="00B16934"/>
    <w:rsid w:val="00B16BED"/>
    <w:rsid w:val="00B17992"/>
    <w:rsid w:val="00B20269"/>
    <w:rsid w:val="00B20355"/>
    <w:rsid w:val="00B20B74"/>
    <w:rsid w:val="00B2100D"/>
    <w:rsid w:val="00B21780"/>
    <w:rsid w:val="00B218B8"/>
    <w:rsid w:val="00B21AB2"/>
    <w:rsid w:val="00B21F94"/>
    <w:rsid w:val="00B220B5"/>
    <w:rsid w:val="00B2239E"/>
    <w:rsid w:val="00B2243F"/>
    <w:rsid w:val="00B22450"/>
    <w:rsid w:val="00B225F5"/>
    <w:rsid w:val="00B23827"/>
    <w:rsid w:val="00B23B49"/>
    <w:rsid w:val="00B26124"/>
    <w:rsid w:val="00B278BF"/>
    <w:rsid w:val="00B31458"/>
    <w:rsid w:val="00B32B9D"/>
    <w:rsid w:val="00B3318D"/>
    <w:rsid w:val="00B337FE"/>
    <w:rsid w:val="00B338F3"/>
    <w:rsid w:val="00B3399A"/>
    <w:rsid w:val="00B33D1E"/>
    <w:rsid w:val="00B363B4"/>
    <w:rsid w:val="00B36D9A"/>
    <w:rsid w:val="00B3797F"/>
    <w:rsid w:val="00B41592"/>
    <w:rsid w:val="00B416D1"/>
    <w:rsid w:val="00B419FD"/>
    <w:rsid w:val="00B42ACA"/>
    <w:rsid w:val="00B44C4C"/>
    <w:rsid w:val="00B44DBD"/>
    <w:rsid w:val="00B45B6F"/>
    <w:rsid w:val="00B46569"/>
    <w:rsid w:val="00B470F6"/>
    <w:rsid w:val="00B4721B"/>
    <w:rsid w:val="00B47AE0"/>
    <w:rsid w:val="00B50055"/>
    <w:rsid w:val="00B513C2"/>
    <w:rsid w:val="00B52C3B"/>
    <w:rsid w:val="00B536F5"/>
    <w:rsid w:val="00B54E8F"/>
    <w:rsid w:val="00B556D9"/>
    <w:rsid w:val="00B55FA0"/>
    <w:rsid w:val="00B5629A"/>
    <w:rsid w:val="00B563BA"/>
    <w:rsid w:val="00B5656A"/>
    <w:rsid w:val="00B56964"/>
    <w:rsid w:val="00B56F17"/>
    <w:rsid w:val="00B57780"/>
    <w:rsid w:val="00B622CA"/>
    <w:rsid w:val="00B62649"/>
    <w:rsid w:val="00B629D8"/>
    <w:rsid w:val="00B630F9"/>
    <w:rsid w:val="00B63EDF"/>
    <w:rsid w:val="00B63EFD"/>
    <w:rsid w:val="00B6549D"/>
    <w:rsid w:val="00B6564D"/>
    <w:rsid w:val="00B65978"/>
    <w:rsid w:val="00B66CB3"/>
    <w:rsid w:val="00B70DB9"/>
    <w:rsid w:val="00B70E50"/>
    <w:rsid w:val="00B718CD"/>
    <w:rsid w:val="00B739B0"/>
    <w:rsid w:val="00B73ACD"/>
    <w:rsid w:val="00B73B9E"/>
    <w:rsid w:val="00B747EA"/>
    <w:rsid w:val="00B75160"/>
    <w:rsid w:val="00B761BD"/>
    <w:rsid w:val="00B764DC"/>
    <w:rsid w:val="00B76C6D"/>
    <w:rsid w:val="00B77392"/>
    <w:rsid w:val="00B779FF"/>
    <w:rsid w:val="00B80E12"/>
    <w:rsid w:val="00B820F7"/>
    <w:rsid w:val="00B82BC6"/>
    <w:rsid w:val="00B837FB"/>
    <w:rsid w:val="00B84649"/>
    <w:rsid w:val="00B85525"/>
    <w:rsid w:val="00B85FEB"/>
    <w:rsid w:val="00B867D7"/>
    <w:rsid w:val="00B87B12"/>
    <w:rsid w:val="00B90202"/>
    <w:rsid w:val="00B90A6C"/>
    <w:rsid w:val="00B912A3"/>
    <w:rsid w:val="00B9141B"/>
    <w:rsid w:val="00B92DB4"/>
    <w:rsid w:val="00B93521"/>
    <w:rsid w:val="00B93E12"/>
    <w:rsid w:val="00B9458B"/>
    <w:rsid w:val="00B94BB6"/>
    <w:rsid w:val="00B95798"/>
    <w:rsid w:val="00B958CA"/>
    <w:rsid w:val="00B964AA"/>
    <w:rsid w:val="00B9763D"/>
    <w:rsid w:val="00BA0038"/>
    <w:rsid w:val="00BA047F"/>
    <w:rsid w:val="00BA24CA"/>
    <w:rsid w:val="00BA402A"/>
    <w:rsid w:val="00BA4399"/>
    <w:rsid w:val="00BA4E13"/>
    <w:rsid w:val="00BA6325"/>
    <w:rsid w:val="00BA6933"/>
    <w:rsid w:val="00BA7C5F"/>
    <w:rsid w:val="00BB32F8"/>
    <w:rsid w:val="00BB38A9"/>
    <w:rsid w:val="00BB451F"/>
    <w:rsid w:val="00BB4FEE"/>
    <w:rsid w:val="00BB6110"/>
    <w:rsid w:val="00BB67A7"/>
    <w:rsid w:val="00BB7072"/>
    <w:rsid w:val="00BB7101"/>
    <w:rsid w:val="00BB7285"/>
    <w:rsid w:val="00BC026A"/>
    <w:rsid w:val="00BC169C"/>
    <w:rsid w:val="00BC1B12"/>
    <w:rsid w:val="00BC24EC"/>
    <w:rsid w:val="00BC2B63"/>
    <w:rsid w:val="00BC2B81"/>
    <w:rsid w:val="00BC36DC"/>
    <w:rsid w:val="00BC5002"/>
    <w:rsid w:val="00BC540F"/>
    <w:rsid w:val="00BC54C3"/>
    <w:rsid w:val="00BC5CC1"/>
    <w:rsid w:val="00BC5FBE"/>
    <w:rsid w:val="00BC6902"/>
    <w:rsid w:val="00BC6D6C"/>
    <w:rsid w:val="00BC6E64"/>
    <w:rsid w:val="00BC7AF0"/>
    <w:rsid w:val="00BC7F96"/>
    <w:rsid w:val="00BD0621"/>
    <w:rsid w:val="00BD086E"/>
    <w:rsid w:val="00BD14A5"/>
    <w:rsid w:val="00BD1E27"/>
    <w:rsid w:val="00BD2850"/>
    <w:rsid w:val="00BD2B09"/>
    <w:rsid w:val="00BD337A"/>
    <w:rsid w:val="00BD37AF"/>
    <w:rsid w:val="00BD3DCF"/>
    <w:rsid w:val="00BD3E31"/>
    <w:rsid w:val="00BD3FF9"/>
    <w:rsid w:val="00BD5BCE"/>
    <w:rsid w:val="00BD5EEF"/>
    <w:rsid w:val="00BE03B6"/>
    <w:rsid w:val="00BE15E4"/>
    <w:rsid w:val="00BE18CE"/>
    <w:rsid w:val="00BE1933"/>
    <w:rsid w:val="00BE3DC6"/>
    <w:rsid w:val="00BE68EA"/>
    <w:rsid w:val="00BE70C0"/>
    <w:rsid w:val="00BE7616"/>
    <w:rsid w:val="00BE7B5A"/>
    <w:rsid w:val="00BE7D5E"/>
    <w:rsid w:val="00BF150F"/>
    <w:rsid w:val="00BF184A"/>
    <w:rsid w:val="00BF3105"/>
    <w:rsid w:val="00BF39F6"/>
    <w:rsid w:val="00BF4183"/>
    <w:rsid w:val="00BF41EF"/>
    <w:rsid w:val="00BF482C"/>
    <w:rsid w:val="00BF4BAE"/>
    <w:rsid w:val="00BF51D3"/>
    <w:rsid w:val="00BF5CAA"/>
    <w:rsid w:val="00BF6C74"/>
    <w:rsid w:val="00BF7E79"/>
    <w:rsid w:val="00C00454"/>
    <w:rsid w:val="00C0269A"/>
    <w:rsid w:val="00C02DFD"/>
    <w:rsid w:val="00C041AC"/>
    <w:rsid w:val="00C047BF"/>
    <w:rsid w:val="00C0559E"/>
    <w:rsid w:val="00C05AFD"/>
    <w:rsid w:val="00C05CC1"/>
    <w:rsid w:val="00C06985"/>
    <w:rsid w:val="00C1074E"/>
    <w:rsid w:val="00C1274D"/>
    <w:rsid w:val="00C12D66"/>
    <w:rsid w:val="00C16580"/>
    <w:rsid w:val="00C212C1"/>
    <w:rsid w:val="00C2152B"/>
    <w:rsid w:val="00C236F9"/>
    <w:rsid w:val="00C23EE5"/>
    <w:rsid w:val="00C24A30"/>
    <w:rsid w:val="00C24A82"/>
    <w:rsid w:val="00C25FD2"/>
    <w:rsid w:val="00C2728E"/>
    <w:rsid w:val="00C3021D"/>
    <w:rsid w:val="00C303DF"/>
    <w:rsid w:val="00C31066"/>
    <w:rsid w:val="00C31AFE"/>
    <w:rsid w:val="00C32213"/>
    <w:rsid w:val="00C32BDE"/>
    <w:rsid w:val="00C335D1"/>
    <w:rsid w:val="00C33C01"/>
    <w:rsid w:val="00C33E4B"/>
    <w:rsid w:val="00C340FF"/>
    <w:rsid w:val="00C3514B"/>
    <w:rsid w:val="00C36519"/>
    <w:rsid w:val="00C37AF3"/>
    <w:rsid w:val="00C406E8"/>
    <w:rsid w:val="00C41051"/>
    <w:rsid w:val="00C41A8C"/>
    <w:rsid w:val="00C41E05"/>
    <w:rsid w:val="00C42610"/>
    <w:rsid w:val="00C43C58"/>
    <w:rsid w:val="00C443B4"/>
    <w:rsid w:val="00C447BA"/>
    <w:rsid w:val="00C448B9"/>
    <w:rsid w:val="00C44DEF"/>
    <w:rsid w:val="00C45628"/>
    <w:rsid w:val="00C45CA4"/>
    <w:rsid w:val="00C45E18"/>
    <w:rsid w:val="00C464E9"/>
    <w:rsid w:val="00C4667F"/>
    <w:rsid w:val="00C47A3D"/>
    <w:rsid w:val="00C47D2B"/>
    <w:rsid w:val="00C47EDC"/>
    <w:rsid w:val="00C512FC"/>
    <w:rsid w:val="00C513DD"/>
    <w:rsid w:val="00C51994"/>
    <w:rsid w:val="00C531E6"/>
    <w:rsid w:val="00C53F92"/>
    <w:rsid w:val="00C54067"/>
    <w:rsid w:val="00C541FE"/>
    <w:rsid w:val="00C54EF6"/>
    <w:rsid w:val="00C550AD"/>
    <w:rsid w:val="00C55713"/>
    <w:rsid w:val="00C5687B"/>
    <w:rsid w:val="00C56B5C"/>
    <w:rsid w:val="00C608C7"/>
    <w:rsid w:val="00C60E5F"/>
    <w:rsid w:val="00C61523"/>
    <w:rsid w:val="00C62133"/>
    <w:rsid w:val="00C62AD3"/>
    <w:rsid w:val="00C62B72"/>
    <w:rsid w:val="00C63010"/>
    <w:rsid w:val="00C638CB"/>
    <w:rsid w:val="00C649F8"/>
    <w:rsid w:val="00C6583B"/>
    <w:rsid w:val="00C66338"/>
    <w:rsid w:val="00C66D49"/>
    <w:rsid w:val="00C66E23"/>
    <w:rsid w:val="00C6711B"/>
    <w:rsid w:val="00C673EF"/>
    <w:rsid w:val="00C7027A"/>
    <w:rsid w:val="00C70B4A"/>
    <w:rsid w:val="00C7177D"/>
    <w:rsid w:val="00C7189F"/>
    <w:rsid w:val="00C7207F"/>
    <w:rsid w:val="00C723DA"/>
    <w:rsid w:val="00C73E56"/>
    <w:rsid w:val="00C7400E"/>
    <w:rsid w:val="00C74C88"/>
    <w:rsid w:val="00C80B66"/>
    <w:rsid w:val="00C810BE"/>
    <w:rsid w:val="00C81629"/>
    <w:rsid w:val="00C8239A"/>
    <w:rsid w:val="00C8259B"/>
    <w:rsid w:val="00C842D1"/>
    <w:rsid w:val="00C84EC6"/>
    <w:rsid w:val="00C85161"/>
    <w:rsid w:val="00C85DB2"/>
    <w:rsid w:val="00C86E0F"/>
    <w:rsid w:val="00C87B4E"/>
    <w:rsid w:val="00C87BE5"/>
    <w:rsid w:val="00C87CE5"/>
    <w:rsid w:val="00C90DD0"/>
    <w:rsid w:val="00C91944"/>
    <w:rsid w:val="00C91A9A"/>
    <w:rsid w:val="00C92761"/>
    <w:rsid w:val="00C93DD6"/>
    <w:rsid w:val="00C93F69"/>
    <w:rsid w:val="00C94917"/>
    <w:rsid w:val="00C952AC"/>
    <w:rsid w:val="00C963BE"/>
    <w:rsid w:val="00C96A39"/>
    <w:rsid w:val="00C96CAE"/>
    <w:rsid w:val="00C97229"/>
    <w:rsid w:val="00C97EB5"/>
    <w:rsid w:val="00CA006C"/>
    <w:rsid w:val="00CA0D3D"/>
    <w:rsid w:val="00CA0DFB"/>
    <w:rsid w:val="00CA1218"/>
    <w:rsid w:val="00CA1373"/>
    <w:rsid w:val="00CA1F10"/>
    <w:rsid w:val="00CA2BAD"/>
    <w:rsid w:val="00CA2C5C"/>
    <w:rsid w:val="00CA2ED8"/>
    <w:rsid w:val="00CA2F06"/>
    <w:rsid w:val="00CA32C9"/>
    <w:rsid w:val="00CA39C3"/>
    <w:rsid w:val="00CA3E4D"/>
    <w:rsid w:val="00CA529A"/>
    <w:rsid w:val="00CA5352"/>
    <w:rsid w:val="00CA5E13"/>
    <w:rsid w:val="00CA65AF"/>
    <w:rsid w:val="00CA6843"/>
    <w:rsid w:val="00CA7F1F"/>
    <w:rsid w:val="00CB04E2"/>
    <w:rsid w:val="00CB095B"/>
    <w:rsid w:val="00CB2520"/>
    <w:rsid w:val="00CB2C96"/>
    <w:rsid w:val="00CB3736"/>
    <w:rsid w:val="00CB3A14"/>
    <w:rsid w:val="00CB3E78"/>
    <w:rsid w:val="00CB4C47"/>
    <w:rsid w:val="00CB5E64"/>
    <w:rsid w:val="00CB6636"/>
    <w:rsid w:val="00CB67D3"/>
    <w:rsid w:val="00CB7B7C"/>
    <w:rsid w:val="00CB7DE5"/>
    <w:rsid w:val="00CC0908"/>
    <w:rsid w:val="00CC0977"/>
    <w:rsid w:val="00CC2073"/>
    <w:rsid w:val="00CC231F"/>
    <w:rsid w:val="00CC2A09"/>
    <w:rsid w:val="00CC2B34"/>
    <w:rsid w:val="00CC3513"/>
    <w:rsid w:val="00CC414B"/>
    <w:rsid w:val="00CC415B"/>
    <w:rsid w:val="00CC56AE"/>
    <w:rsid w:val="00CC628A"/>
    <w:rsid w:val="00CC6C14"/>
    <w:rsid w:val="00CC7FA6"/>
    <w:rsid w:val="00CD2669"/>
    <w:rsid w:val="00CD3FC5"/>
    <w:rsid w:val="00CD4078"/>
    <w:rsid w:val="00CD4264"/>
    <w:rsid w:val="00CD4ED7"/>
    <w:rsid w:val="00CD54FE"/>
    <w:rsid w:val="00CD5CE7"/>
    <w:rsid w:val="00CD5E8D"/>
    <w:rsid w:val="00CD60CE"/>
    <w:rsid w:val="00CD668B"/>
    <w:rsid w:val="00CD6F10"/>
    <w:rsid w:val="00CD71EC"/>
    <w:rsid w:val="00CD7B57"/>
    <w:rsid w:val="00CE1132"/>
    <w:rsid w:val="00CE3430"/>
    <w:rsid w:val="00CE5636"/>
    <w:rsid w:val="00CE5E19"/>
    <w:rsid w:val="00CE5EEE"/>
    <w:rsid w:val="00CE5F4D"/>
    <w:rsid w:val="00CE6873"/>
    <w:rsid w:val="00CE6ECE"/>
    <w:rsid w:val="00CE7604"/>
    <w:rsid w:val="00CF25A0"/>
    <w:rsid w:val="00CF4523"/>
    <w:rsid w:val="00CF4719"/>
    <w:rsid w:val="00CF6523"/>
    <w:rsid w:val="00CF6FD3"/>
    <w:rsid w:val="00CF738C"/>
    <w:rsid w:val="00CF768C"/>
    <w:rsid w:val="00D00D80"/>
    <w:rsid w:val="00D00FB8"/>
    <w:rsid w:val="00D024DA"/>
    <w:rsid w:val="00D032D0"/>
    <w:rsid w:val="00D0364F"/>
    <w:rsid w:val="00D03684"/>
    <w:rsid w:val="00D03C8C"/>
    <w:rsid w:val="00D049A6"/>
    <w:rsid w:val="00D05398"/>
    <w:rsid w:val="00D05799"/>
    <w:rsid w:val="00D062D7"/>
    <w:rsid w:val="00D0655A"/>
    <w:rsid w:val="00D066A0"/>
    <w:rsid w:val="00D10DFA"/>
    <w:rsid w:val="00D1122B"/>
    <w:rsid w:val="00D13AE0"/>
    <w:rsid w:val="00D172ED"/>
    <w:rsid w:val="00D21FC3"/>
    <w:rsid w:val="00D22569"/>
    <w:rsid w:val="00D2489D"/>
    <w:rsid w:val="00D24DB2"/>
    <w:rsid w:val="00D25A04"/>
    <w:rsid w:val="00D26588"/>
    <w:rsid w:val="00D27AD6"/>
    <w:rsid w:val="00D27E55"/>
    <w:rsid w:val="00D30140"/>
    <w:rsid w:val="00D3094E"/>
    <w:rsid w:val="00D30C9D"/>
    <w:rsid w:val="00D31C8C"/>
    <w:rsid w:val="00D32623"/>
    <w:rsid w:val="00D32DFD"/>
    <w:rsid w:val="00D33A86"/>
    <w:rsid w:val="00D33D35"/>
    <w:rsid w:val="00D33FF4"/>
    <w:rsid w:val="00D343B9"/>
    <w:rsid w:val="00D346CB"/>
    <w:rsid w:val="00D35311"/>
    <w:rsid w:val="00D3574F"/>
    <w:rsid w:val="00D35848"/>
    <w:rsid w:val="00D35CA5"/>
    <w:rsid w:val="00D36CC8"/>
    <w:rsid w:val="00D37A3E"/>
    <w:rsid w:val="00D405B4"/>
    <w:rsid w:val="00D40F7A"/>
    <w:rsid w:val="00D417AA"/>
    <w:rsid w:val="00D417FE"/>
    <w:rsid w:val="00D423A1"/>
    <w:rsid w:val="00D4380E"/>
    <w:rsid w:val="00D44754"/>
    <w:rsid w:val="00D44E40"/>
    <w:rsid w:val="00D45892"/>
    <w:rsid w:val="00D46691"/>
    <w:rsid w:val="00D479BA"/>
    <w:rsid w:val="00D47BFF"/>
    <w:rsid w:val="00D47C0C"/>
    <w:rsid w:val="00D50651"/>
    <w:rsid w:val="00D51F70"/>
    <w:rsid w:val="00D523CC"/>
    <w:rsid w:val="00D52AC3"/>
    <w:rsid w:val="00D53053"/>
    <w:rsid w:val="00D531EC"/>
    <w:rsid w:val="00D53362"/>
    <w:rsid w:val="00D53637"/>
    <w:rsid w:val="00D540CD"/>
    <w:rsid w:val="00D54361"/>
    <w:rsid w:val="00D557D1"/>
    <w:rsid w:val="00D55EE6"/>
    <w:rsid w:val="00D562C2"/>
    <w:rsid w:val="00D56ACF"/>
    <w:rsid w:val="00D56DF8"/>
    <w:rsid w:val="00D60759"/>
    <w:rsid w:val="00D6258D"/>
    <w:rsid w:val="00D636D8"/>
    <w:rsid w:val="00D64422"/>
    <w:rsid w:val="00D64E42"/>
    <w:rsid w:val="00D65F9C"/>
    <w:rsid w:val="00D6696E"/>
    <w:rsid w:val="00D66DFD"/>
    <w:rsid w:val="00D70325"/>
    <w:rsid w:val="00D7084D"/>
    <w:rsid w:val="00D70CEB"/>
    <w:rsid w:val="00D7122A"/>
    <w:rsid w:val="00D71EC7"/>
    <w:rsid w:val="00D735FA"/>
    <w:rsid w:val="00D73BCD"/>
    <w:rsid w:val="00D740B9"/>
    <w:rsid w:val="00D74358"/>
    <w:rsid w:val="00D743D7"/>
    <w:rsid w:val="00D74529"/>
    <w:rsid w:val="00D74817"/>
    <w:rsid w:val="00D75D0E"/>
    <w:rsid w:val="00D76405"/>
    <w:rsid w:val="00D77969"/>
    <w:rsid w:val="00D77E6A"/>
    <w:rsid w:val="00D80377"/>
    <w:rsid w:val="00D80BF6"/>
    <w:rsid w:val="00D8157C"/>
    <w:rsid w:val="00D8308F"/>
    <w:rsid w:val="00D8351B"/>
    <w:rsid w:val="00D835FF"/>
    <w:rsid w:val="00D839D8"/>
    <w:rsid w:val="00D83D7B"/>
    <w:rsid w:val="00D8469F"/>
    <w:rsid w:val="00D849C2"/>
    <w:rsid w:val="00D859B3"/>
    <w:rsid w:val="00D8613E"/>
    <w:rsid w:val="00D86A7F"/>
    <w:rsid w:val="00D879A3"/>
    <w:rsid w:val="00D87DAB"/>
    <w:rsid w:val="00D90B7F"/>
    <w:rsid w:val="00D90EF9"/>
    <w:rsid w:val="00D91564"/>
    <w:rsid w:val="00D91571"/>
    <w:rsid w:val="00D91D83"/>
    <w:rsid w:val="00D9357A"/>
    <w:rsid w:val="00D94028"/>
    <w:rsid w:val="00D95CF6"/>
    <w:rsid w:val="00D95E71"/>
    <w:rsid w:val="00D966E0"/>
    <w:rsid w:val="00D9788C"/>
    <w:rsid w:val="00D97BC8"/>
    <w:rsid w:val="00DA0132"/>
    <w:rsid w:val="00DA0A07"/>
    <w:rsid w:val="00DA1E4E"/>
    <w:rsid w:val="00DA2A76"/>
    <w:rsid w:val="00DA4151"/>
    <w:rsid w:val="00DA4254"/>
    <w:rsid w:val="00DA445B"/>
    <w:rsid w:val="00DA4FD0"/>
    <w:rsid w:val="00DA5082"/>
    <w:rsid w:val="00DA6441"/>
    <w:rsid w:val="00DA77CF"/>
    <w:rsid w:val="00DB25A3"/>
    <w:rsid w:val="00DB2C29"/>
    <w:rsid w:val="00DB35F5"/>
    <w:rsid w:val="00DB3C2C"/>
    <w:rsid w:val="00DB6AD7"/>
    <w:rsid w:val="00DC04D6"/>
    <w:rsid w:val="00DC0A5F"/>
    <w:rsid w:val="00DC2EDD"/>
    <w:rsid w:val="00DC2FAD"/>
    <w:rsid w:val="00DC327C"/>
    <w:rsid w:val="00DC354D"/>
    <w:rsid w:val="00DC390F"/>
    <w:rsid w:val="00DC451E"/>
    <w:rsid w:val="00DC573E"/>
    <w:rsid w:val="00DC6606"/>
    <w:rsid w:val="00DC67BF"/>
    <w:rsid w:val="00DC72D6"/>
    <w:rsid w:val="00DC733A"/>
    <w:rsid w:val="00DC7BF7"/>
    <w:rsid w:val="00DD04F8"/>
    <w:rsid w:val="00DD0A89"/>
    <w:rsid w:val="00DD0DB2"/>
    <w:rsid w:val="00DD14E0"/>
    <w:rsid w:val="00DD1DDE"/>
    <w:rsid w:val="00DD227B"/>
    <w:rsid w:val="00DD2C2E"/>
    <w:rsid w:val="00DD540C"/>
    <w:rsid w:val="00DD546D"/>
    <w:rsid w:val="00DE098C"/>
    <w:rsid w:val="00DE1149"/>
    <w:rsid w:val="00DE12C6"/>
    <w:rsid w:val="00DE1427"/>
    <w:rsid w:val="00DE18CE"/>
    <w:rsid w:val="00DE2125"/>
    <w:rsid w:val="00DE212D"/>
    <w:rsid w:val="00DE27BA"/>
    <w:rsid w:val="00DE2ECA"/>
    <w:rsid w:val="00DE354B"/>
    <w:rsid w:val="00DE3B87"/>
    <w:rsid w:val="00DE6EA5"/>
    <w:rsid w:val="00DE73E5"/>
    <w:rsid w:val="00DE76BF"/>
    <w:rsid w:val="00DF0843"/>
    <w:rsid w:val="00DF1AC2"/>
    <w:rsid w:val="00DF1DF7"/>
    <w:rsid w:val="00DF21FB"/>
    <w:rsid w:val="00DF2F10"/>
    <w:rsid w:val="00DF30C2"/>
    <w:rsid w:val="00DF363F"/>
    <w:rsid w:val="00DF412E"/>
    <w:rsid w:val="00DF426A"/>
    <w:rsid w:val="00DF47C6"/>
    <w:rsid w:val="00DF6C0D"/>
    <w:rsid w:val="00DF78AF"/>
    <w:rsid w:val="00E00208"/>
    <w:rsid w:val="00E01E75"/>
    <w:rsid w:val="00E03401"/>
    <w:rsid w:val="00E03492"/>
    <w:rsid w:val="00E03E13"/>
    <w:rsid w:val="00E03E63"/>
    <w:rsid w:val="00E051DA"/>
    <w:rsid w:val="00E05AE5"/>
    <w:rsid w:val="00E05E3E"/>
    <w:rsid w:val="00E073E6"/>
    <w:rsid w:val="00E104F1"/>
    <w:rsid w:val="00E105C9"/>
    <w:rsid w:val="00E117A5"/>
    <w:rsid w:val="00E13656"/>
    <w:rsid w:val="00E1383A"/>
    <w:rsid w:val="00E14010"/>
    <w:rsid w:val="00E14995"/>
    <w:rsid w:val="00E14BF0"/>
    <w:rsid w:val="00E14F6D"/>
    <w:rsid w:val="00E15ABD"/>
    <w:rsid w:val="00E1628B"/>
    <w:rsid w:val="00E1768A"/>
    <w:rsid w:val="00E20940"/>
    <w:rsid w:val="00E20DEB"/>
    <w:rsid w:val="00E213F2"/>
    <w:rsid w:val="00E21531"/>
    <w:rsid w:val="00E22658"/>
    <w:rsid w:val="00E22A55"/>
    <w:rsid w:val="00E22B3F"/>
    <w:rsid w:val="00E232A7"/>
    <w:rsid w:val="00E23363"/>
    <w:rsid w:val="00E23D1F"/>
    <w:rsid w:val="00E242BF"/>
    <w:rsid w:val="00E2453F"/>
    <w:rsid w:val="00E2491B"/>
    <w:rsid w:val="00E24A7A"/>
    <w:rsid w:val="00E25AE3"/>
    <w:rsid w:val="00E25CC5"/>
    <w:rsid w:val="00E26095"/>
    <w:rsid w:val="00E26F03"/>
    <w:rsid w:val="00E26FA4"/>
    <w:rsid w:val="00E2732E"/>
    <w:rsid w:val="00E302B2"/>
    <w:rsid w:val="00E31035"/>
    <w:rsid w:val="00E32043"/>
    <w:rsid w:val="00E32743"/>
    <w:rsid w:val="00E33341"/>
    <w:rsid w:val="00E33B96"/>
    <w:rsid w:val="00E34F1E"/>
    <w:rsid w:val="00E35470"/>
    <w:rsid w:val="00E35D02"/>
    <w:rsid w:val="00E36855"/>
    <w:rsid w:val="00E37033"/>
    <w:rsid w:val="00E410AC"/>
    <w:rsid w:val="00E41997"/>
    <w:rsid w:val="00E439C4"/>
    <w:rsid w:val="00E43E69"/>
    <w:rsid w:val="00E4429A"/>
    <w:rsid w:val="00E45647"/>
    <w:rsid w:val="00E4588D"/>
    <w:rsid w:val="00E45B86"/>
    <w:rsid w:val="00E45F18"/>
    <w:rsid w:val="00E45F7B"/>
    <w:rsid w:val="00E46B0A"/>
    <w:rsid w:val="00E472BC"/>
    <w:rsid w:val="00E47800"/>
    <w:rsid w:val="00E47C96"/>
    <w:rsid w:val="00E500F9"/>
    <w:rsid w:val="00E5010F"/>
    <w:rsid w:val="00E5107E"/>
    <w:rsid w:val="00E5276F"/>
    <w:rsid w:val="00E5339E"/>
    <w:rsid w:val="00E53E39"/>
    <w:rsid w:val="00E545D7"/>
    <w:rsid w:val="00E54889"/>
    <w:rsid w:val="00E54923"/>
    <w:rsid w:val="00E55A05"/>
    <w:rsid w:val="00E56C14"/>
    <w:rsid w:val="00E57361"/>
    <w:rsid w:val="00E62FFD"/>
    <w:rsid w:val="00E632CF"/>
    <w:rsid w:val="00E67632"/>
    <w:rsid w:val="00E707CC"/>
    <w:rsid w:val="00E70CC2"/>
    <w:rsid w:val="00E71F7A"/>
    <w:rsid w:val="00E725C8"/>
    <w:rsid w:val="00E72614"/>
    <w:rsid w:val="00E75993"/>
    <w:rsid w:val="00E76556"/>
    <w:rsid w:val="00E77A7F"/>
    <w:rsid w:val="00E80131"/>
    <w:rsid w:val="00E83712"/>
    <w:rsid w:val="00E8372D"/>
    <w:rsid w:val="00E83C84"/>
    <w:rsid w:val="00E84D1A"/>
    <w:rsid w:val="00E84D44"/>
    <w:rsid w:val="00E8519A"/>
    <w:rsid w:val="00E85220"/>
    <w:rsid w:val="00E8583D"/>
    <w:rsid w:val="00E85F70"/>
    <w:rsid w:val="00E86141"/>
    <w:rsid w:val="00E865ED"/>
    <w:rsid w:val="00E8761B"/>
    <w:rsid w:val="00E87DD4"/>
    <w:rsid w:val="00E90436"/>
    <w:rsid w:val="00E912CE"/>
    <w:rsid w:val="00E91B41"/>
    <w:rsid w:val="00E92D61"/>
    <w:rsid w:val="00E930A6"/>
    <w:rsid w:val="00E9333E"/>
    <w:rsid w:val="00E93686"/>
    <w:rsid w:val="00E959EF"/>
    <w:rsid w:val="00E96C44"/>
    <w:rsid w:val="00E9712A"/>
    <w:rsid w:val="00E97140"/>
    <w:rsid w:val="00E97908"/>
    <w:rsid w:val="00EA060F"/>
    <w:rsid w:val="00EA063A"/>
    <w:rsid w:val="00EA08E3"/>
    <w:rsid w:val="00EA14AB"/>
    <w:rsid w:val="00EA1BA7"/>
    <w:rsid w:val="00EA4B31"/>
    <w:rsid w:val="00EA5100"/>
    <w:rsid w:val="00EA5742"/>
    <w:rsid w:val="00EA5E53"/>
    <w:rsid w:val="00EA6059"/>
    <w:rsid w:val="00EA60D7"/>
    <w:rsid w:val="00EA663F"/>
    <w:rsid w:val="00EA69D1"/>
    <w:rsid w:val="00EB0113"/>
    <w:rsid w:val="00EB118C"/>
    <w:rsid w:val="00EB138D"/>
    <w:rsid w:val="00EB22E4"/>
    <w:rsid w:val="00EB2EAC"/>
    <w:rsid w:val="00EB2FC6"/>
    <w:rsid w:val="00EB3F17"/>
    <w:rsid w:val="00EB44C5"/>
    <w:rsid w:val="00EB46FE"/>
    <w:rsid w:val="00EB4E69"/>
    <w:rsid w:val="00EB4FA0"/>
    <w:rsid w:val="00EB4FC4"/>
    <w:rsid w:val="00EB567F"/>
    <w:rsid w:val="00EB5A1F"/>
    <w:rsid w:val="00EB630A"/>
    <w:rsid w:val="00EC0278"/>
    <w:rsid w:val="00EC1F29"/>
    <w:rsid w:val="00EC2D86"/>
    <w:rsid w:val="00EC2FAF"/>
    <w:rsid w:val="00EC2FC4"/>
    <w:rsid w:val="00EC3984"/>
    <w:rsid w:val="00EC4172"/>
    <w:rsid w:val="00EC456E"/>
    <w:rsid w:val="00EC4C33"/>
    <w:rsid w:val="00EC6168"/>
    <w:rsid w:val="00EC6F13"/>
    <w:rsid w:val="00EC6F4D"/>
    <w:rsid w:val="00EC7320"/>
    <w:rsid w:val="00EC7F3A"/>
    <w:rsid w:val="00ED01A3"/>
    <w:rsid w:val="00ED048C"/>
    <w:rsid w:val="00ED07AE"/>
    <w:rsid w:val="00ED0DA5"/>
    <w:rsid w:val="00ED14E2"/>
    <w:rsid w:val="00ED1DD5"/>
    <w:rsid w:val="00ED2D04"/>
    <w:rsid w:val="00ED3987"/>
    <w:rsid w:val="00ED3C5B"/>
    <w:rsid w:val="00ED4663"/>
    <w:rsid w:val="00ED4C9D"/>
    <w:rsid w:val="00ED4DAC"/>
    <w:rsid w:val="00ED4F73"/>
    <w:rsid w:val="00ED53EF"/>
    <w:rsid w:val="00ED5443"/>
    <w:rsid w:val="00ED564A"/>
    <w:rsid w:val="00ED5697"/>
    <w:rsid w:val="00ED7919"/>
    <w:rsid w:val="00EE0591"/>
    <w:rsid w:val="00EE0C67"/>
    <w:rsid w:val="00EE1A10"/>
    <w:rsid w:val="00EE2E5E"/>
    <w:rsid w:val="00EE3AE4"/>
    <w:rsid w:val="00EE40C2"/>
    <w:rsid w:val="00EE4B0F"/>
    <w:rsid w:val="00EE4C01"/>
    <w:rsid w:val="00EE4C83"/>
    <w:rsid w:val="00EE4D1F"/>
    <w:rsid w:val="00EE5594"/>
    <w:rsid w:val="00EE607B"/>
    <w:rsid w:val="00EE631B"/>
    <w:rsid w:val="00EE7601"/>
    <w:rsid w:val="00EF09B1"/>
    <w:rsid w:val="00EF0C16"/>
    <w:rsid w:val="00EF2D23"/>
    <w:rsid w:val="00EF3765"/>
    <w:rsid w:val="00EF3961"/>
    <w:rsid w:val="00EF495E"/>
    <w:rsid w:val="00EF4B3B"/>
    <w:rsid w:val="00EF538E"/>
    <w:rsid w:val="00EF53F0"/>
    <w:rsid w:val="00EF54A9"/>
    <w:rsid w:val="00EF55E9"/>
    <w:rsid w:val="00EF6356"/>
    <w:rsid w:val="00EF704E"/>
    <w:rsid w:val="00F01569"/>
    <w:rsid w:val="00F016A6"/>
    <w:rsid w:val="00F0193A"/>
    <w:rsid w:val="00F02FD7"/>
    <w:rsid w:val="00F03BA8"/>
    <w:rsid w:val="00F04411"/>
    <w:rsid w:val="00F04449"/>
    <w:rsid w:val="00F055E4"/>
    <w:rsid w:val="00F05654"/>
    <w:rsid w:val="00F05C52"/>
    <w:rsid w:val="00F068BB"/>
    <w:rsid w:val="00F06EEC"/>
    <w:rsid w:val="00F06F03"/>
    <w:rsid w:val="00F077B9"/>
    <w:rsid w:val="00F113F3"/>
    <w:rsid w:val="00F121F2"/>
    <w:rsid w:val="00F12A74"/>
    <w:rsid w:val="00F13D5F"/>
    <w:rsid w:val="00F149E6"/>
    <w:rsid w:val="00F150E9"/>
    <w:rsid w:val="00F1598D"/>
    <w:rsid w:val="00F165FE"/>
    <w:rsid w:val="00F16824"/>
    <w:rsid w:val="00F21B2B"/>
    <w:rsid w:val="00F21B9A"/>
    <w:rsid w:val="00F22077"/>
    <w:rsid w:val="00F2299F"/>
    <w:rsid w:val="00F22ECB"/>
    <w:rsid w:val="00F24707"/>
    <w:rsid w:val="00F252BD"/>
    <w:rsid w:val="00F253AE"/>
    <w:rsid w:val="00F25508"/>
    <w:rsid w:val="00F2648E"/>
    <w:rsid w:val="00F267C2"/>
    <w:rsid w:val="00F300D0"/>
    <w:rsid w:val="00F3036E"/>
    <w:rsid w:val="00F3175F"/>
    <w:rsid w:val="00F31D41"/>
    <w:rsid w:val="00F31F19"/>
    <w:rsid w:val="00F321F9"/>
    <w:rsid w:val="00F3298B"/>
    <w:rsid w:val="00F33C7F"/>
    <w:rsid w:val="00F3458F"/>
    <w:rsid w:val="00F34D2D"/>
    <w:rsid w:val="00F36021"/>
    <w:rsid w:val="00F37D3B"/>
    <w:rsid w:val="00F40C71"/>
    <w:rsid w:val="00F41C27"/>
    <w:rsid w:val="00F421BB"/>
    <w:rsid w:val="00F42A85"/>
    <w:rsid w:val="00F42EAE"/>
    <w:rsid w:val="00F43490"/>
    <w:rsid w:val="00F43829"/>
    <w:rsid w:val="00F440D0"/>
    <w:rsid w:val="00F440EF"/>
    <w:rsid w:val="00F44F8C"/>
    <w:rsid w:val="00F457CE"/>
    <w:rsid w:val="00F459A6"/>
    <w:rsid w:val="00F46253"/>
    <w:rsid w:val="00F466EF"/>
    <w:rsid w:val="00F46926"/>
    <w:rsid w:val="00F507CE"/>
    <w:rsid w:val="00F50F87"/>
    <w:rsid w:val="00F517DD"/>
    <w:rsid w:val="00F51D48"/>
    <w:rsid w:val="00F5223C"/>
    <w:rsid w:val="00F54574"/>
    <w:rsid w:val="00F54895"/>
    <w:rsid w:val="00F54F05"/>
    <w:rsid w:val="00F565C2"/>
    <w:rsid w:val="00F5664C"/>
    <w:rsid w:val="00F568EC"/>
    <w:rsid w:val="00F56F1F"/>
    <w:rsid w:val="00F6030F"/>
    <w:rsid w:val="00F60315"/>
    <w:rsid w:val="00F6065B"/>
    <w:rsid w:val="00F60C3B"/>
    <w:rsid w:val="00F61A61"/>
    <w:rsid w:val="00F61D33"/>
    <w:rsid w:val="00F62373"/>
    <w:rsid w:val="00F62A39"/>
    <w:rsid w:val="00F631A4"/>
    <w:rsid w:val="00F65CAA"/>
    <w:rsid w:val="00F65DE2"/>
    <w:rsid w:val="00F661BF"/>
    <w:rsid w:val="00F6683E"/>
    <w:rsid w:val="00F66AC0"/>
    <w:rsid w:val="00F70055"/>
    <w:rsid w:val="00F717B8"/>
    <w:rsid w:val="00F7204A"/>
    <w:rsid w:val="00F72E71"/>
    <w:rsid w:val="00F72FD2"/>
    <w:rsid w:val="00F73CB6"/>
    <w:rsid w:val="00F73DE0"/>
    <w:rsid w:val="00F74034"/>
    <w:rsid w:val="00F75181"/>
    <w:rsid w:val="00F75481"/>
    <w:rsid w:val="00F7561B"/>
    <w:rsid w:val="00F7624F"/>
    <w:rsid w:val="00F76E87"/>
    <w:rsid w:val="00F81CAB"/>
    <w:rsid w:val="00F82950"/>
    <w:rsid w:val="00F82AE7"/>
    <w:rsid w:val="00F8348D"/>
    <w:rsid w:val="00F840CC"/>
    <w:rsid w:val="00F8446C"/>
    <w:rsid w:val="00F868EB"/>
    <w:rsid w:val="00F86CDD"/>
    <w:rsid w:val="00F873B5"/>
    <w:rsid w:val="00F8776C"/>
    <w:rsid w:val="00F8794F"/>
    <w:rsid w:val="00F90ADE"/>
    <w:rsid w:val="00F90B38"/>
    <w:rsid w:val="00F916D1"/>
    <w:rsid w:val="00F91DE5"/>
    <w:rsid w:val="00F921DE"/>
    <w:rsid w:val="00F92337"/>
    <w:rsid w:val="00F93534"/>
    <w:rsid w:val="00F93754"/>
    <w:rsid w:val="00F93B3C"/>
    <w:rsid w:val="00F94661"/>
    <w:rsid w:val="00F956D3"/>
    <w:rsid w:val="00F95D07"/>
    <w:rsid w:val="00F96182"/>
    <w:rsid w:val="00F9620B"/>
    <w:rsid w:val="00F965EB"/>
    <w:rsid w:val="00F9697E"/>
    <w:rsid w:val="00F9729D"/>
    <w:rsid w:val="00FA0018"/>
    <w:rsid w:val="00FA1357"/>
    <w:rsid w:val="00FA17F5"/>
    <w:rsid w:val="00FA345F"/>
    <w:rsid w:val="00FA3879"/>
    <w:rsid w:val="00FA41B5"/>
    <w:rsid w:val="00FA4E3B"/>
    <w:rsid w:val="00FA546D"/>
    <w:rsid w:val="00FA5478"/>
    <w:rsid w:val="00FA5E7C"/>
    <w:rsid w:val="00FA65A1"/>
    <w:rsid w:val="00FA70D4"/>
    <w:rsid w:val="00FA71FD"/>
    <w:rsid w:val="00FB07A7"/>
    <w:rsid w:val="00FB15C1"/>
    <w:rsid w:val="00FB1741"/>
    <w:rsid w:val="00FB174F"/>
    <w:rsid w:val="00FB23E1"/>
    <w:rsid w:val="00FB28C5"/>
    <w:rsid w:val="00FB3671"/>
    <w:rsid w:val="00FB3FAC"/>
    <w:rsid w:val="00FB4D19"/>
    <w:rsid w:val="00FB52D5"/>
    <w:rsid w:val="00FB58BA"/>
    <w:rsid w:val="00FB5EDA"/>
    <w:rsid w:val="00FB6296"/>
    <w:rsid w:val="00FB6468"/>
    <w:rsid w:val="00FB6762"/>
    <w:rsid w:val="00FB7CEB"/>
    <w:rsid w:val="00FC010D"/>
    <w:rsid w:val="00FC2E13"/>
    <w:rsid w:val="00FC3EEF"/>
    <w:rsid w:val="00FC4541"/>
    <w:rsid w:val="00FC4800"/>
    <w:rsid w:val="00FC5D7A"/>
    <w:rsid w:val="00FC6731"/>
    <w:rsid w:val="00FC6CF4"/>
    <w:rsid w:val="00FC72CB"/>
    <w:rsid w:val="00FC75A2"/>
    <w:rsid w:val="00FC7F65"/>
    <w:rsid w:val="00FD0E78"/>
    <w:rsid w:val="00FD10CF"/>
    <w:rsid w:val="00FD1320"/>
    <w:rsid w:val="00FD2A33"/>
    <w:rsid w:val="00FD3CDD"/>
    <w:rsid w:val="00FD54B5"/>
    <w:rsid w:val="00FD6264"/>
    <w:rsid w:val="00FD79FA"/>
    <w:rsid w:val="00FD7B65"/>
    <w:rsid w:val="00FD7D3D"/>
    <w:rsid w:val="00FE0C30"/>
    <w:rsid w:val="00FE0ECD"/>
    <w:rsid w:val="00FE0EFD"/>
    <w:rsid w:val="00FE14DE"/>
    <w:rsid w:val="00FE1CB9"/>
    <w:rsid w:val="00FE1CD6"/>
    <w:rsid w:val="00FE2515"/>
    <w:rsid w:val="00FE298F"/>
    <w:rsid w:val="00FE2A66"/>
    <w:rsid w:val="00FE2D67"/>
    <w:rsid w:val="00FE3FF1"/>
    <w:rsid w:val="00FE4F1F"/>
    <w:rsid w:val="00FE5624"/>
    <w:rsid w:val="00FE58AC"/>
    <w:rsid w:val="00FE7193"/>
    <w:rsid w:val="00FF04CE"/>
    <w:rsid w:val="00FF0576"/>
    <w:rsid w:val="00FF0A57"/>
    <w:rsid w:val="00FF0C1F"/>
    <w:rsid w:val="00FF0C75"/>
    <w:rsid w:val="00FF1BC5"/>
    <w:rsid w:val="00FF1C32"/>
    <w:rsid w:val="00FF3776"/>
    <w:rsid w:val="00FF474F"/>
    <w:rsid w:val="00FF5995"/>
    <w:rsid w:val="00FF640C"/>
    <w:rsid w:val="00FF66BC"/>
    <w:rsid w:val="00FF70C9"/>
    <w:rsid w:val="00FF73D3"/>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1617"/>
    <o:shapelayout v:ext="edit">
      <o:idmap v:ext="edit" data="1"/>
    </o:shapelayout>
  </w:shapeDefaults>
  <w:decimalSymbol w:val="."/>
  <w:listSeparator w:val=","/>
  <w14:docId w14:val="741A4870"/>
  <w15:chartTrackingRefBased/>
  <w15:docId w15:val="{9AA50050-4385-4EA2-9708-2C641252E1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qFormat="1"/>
    <w:lsdException w:name="toc 4" w:uiPriority="39"/>
    <w:lsdException w:name="header" w:uiPriority="99"/>
    <w:lsdException w:name="caption" w:semiHidden="1" w:unhideWhenUsed="1" w:qFormat="1"/>
    <w:lsdException w:name="Title" w:qFormat="1"/>
    <w:lsdException w:name="Subtitle" w:qFormat="1"/>
    <w:lsdException w:name="Date" w:uiPriority="99"/>
    <w:lsdException w:name="Hyperlink" w:uiPriority="99"/>
    <w:lsdException w:name="Strong" w:qFormat="1"/>
    <w:lsdException w:name="Emphasis" w:uiPriority="20" w:qFormat="1"/>
    <w:lsdException w:name="Normal (Web)" w:uiPriority="99"/>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A42FB"/>
    <w:pPr>
      <w:widowControl w:val="0"/>
    </w:pPr>
    <w:rPr>
      <w:kern w:val="2"/>
      <w:sz w:val="24"/>
      <w:szCs w:val="24"/>
    </w:rPr>
  </w:style>
  <w:style w:type="paragraph" w:styleId="1">
    <w:name w:val="heading 1"/>
    <w:basedOn w:val="a"/>
    <w:next w:val="a"/>
    <w:link w:val="10"/>
    <w:qFormat/>
    <w:rsid w:val="00EC0278"/>
    <w:pPr>
      <w:keepNext/>
      <w:spacing w:before="180" w:after="180" w:line="720" w:lineRule="auto"/>
      <w:outlineLvl w:val="0"/>
    </w:pPr>
    <w:rPr>
      <w:rFonts w:ascii="Arial" w:hAnsi="Arial"/>
      <w:b/>
      <w:bCs/>
      <w:kern w:val="52"/>
      <w:sz w:val="52"/>
      <w:szCs w:val="52"/>
      <w:lang w:val="x-none" w:eastAsia="x-none"/>
    </w:rPr>
  </w:style>
  <w:style w:type="paragraph" w:styleId="2">
    <w:name w:val="heading 2"/>
    <w:basedOn w:val="a"/>
    <w:next w:val="a"/>
    <w:link w:val="20"/>
    <w:qFormat/>
    <w:rsid w:val="00181C81"/>
    <w:pPr>
      <w:keepNext/>
      <w:spacing w:line="720" w:lineRule="auto"/>
      <w:outlineLvl w:val="1"/>
    </w:pPr>
    <w:rPr>
      <w:rFonts w:ascii="Arial" w:hAnsi="Arial"/>
      <w:b/>
      <w:bCs/>
      <w:sz w:val="48"/>
      <w:szCs w:val="48"/>
      <w:lang w:val="x-none" w:eastAsia="x-none"/>
    </w:rPr>
  </w:style>
  <w:style w:type="paragraph" w:styleId="3">
    <w:name w:val="heading 3"/>
    <w:basedOn w:val="a"/>
    <w:next w:val="a"/>
    <w:link w:val="30"/>
    <w:unhideWhenUsed/>
    <w:qFormat/>
    <w:rsid w:val="00AA2C67"/>
    <w:pPr>
      <w:keepNext/>
      <w:spacing w:line="720" w:lineRule="auto"/>
      <w:outlineLvl w:val="2"/>
    </w:pPr>
    <w:rPr>
      <w:rFonts w:ascii="Cambria" w:hAnsi="Cambria"/>
      <w:b/>
      <w:bCs/>
      <w:sz w:val="36"/>
      <w:szCs w:val="36"/>
      <w:lang w:val="x-none" w:eastAsia="x-none"/>
    </w:rPr>
  </w:style>
  <w:style w:type="paragraph" w:styleId="4">
    <w:name w:val="heading 4"/>
    <w:basedOn w:val="a"/>
    <w:next w:val="a"/>
    <w:link w:val="40"/>
    <w:qFormat/>
    <w:rsid w:val="00FC3EEF"/>
    <w:pPr>
      <w:keepNext/>
      <w:numPr>
        <w:ilvl w:val="3"/>
        <w:numId w:val="2"/>
      </w:numPr>
      <w:adjustRightInd w:val="0"/>
      <w:spacing w:after="120" w:line="480" w:lineRule="atLeast"/>
      <w:ind w:left="1985" w:hanging="1985"/>
      <w:jc w:val="both"/>
      <w:textAlignment w:val="baseline"/>
      <w:outlineLvl w:val="3"/>
    </w:pPr>
    <w:rPr>
      <w:rFonts w:eastAsia="標楷體"/>
      <w:b/>
      <w:kern w:val="0"/>
      <w:sz w:val="32"/>
      <w:szCs w:val="32"/>
    </w:rPr>
  </w:style>
  <w:style w:type="paragraph" w:styleId="5">
    <w:name w:val="heading 5"/>
    <w:basedOn w:val="a"/>
    <w:next w:val="a"/>
    <w:link w:val="50"/>
    <w:qFormat/>
    <w:rsid w:val="00FC3EEF"/>
    <w:pPr>
      <w:keepNext/>
      <w:numPr>
        <w:ilvl w:val="4"/>
        <w:numId w:val="2"/>
      </w:numPr>
      <w:adjustRightInd w:val="0"/>
      <w:spacing w:line="720" w:lineRule="atLeast"/>
      <w:textAlignment w:val="baseline"/>
      <w:outlineLvl w:val="4"/>
    </w:pPr>
    <w:rPr>
      <w:rFonts w:ascii="Arial" w:eastAsia="華康中楷體" w:hAnsi="Arial"/>
      <w:b/>
      <w:kern w:val="0"/>
      <w:sz w:val="36"/>
      <w:szCs w:val="20"/>
    </w:rPr>
  </w:style>
  <w:style w:type="paragraph" w:styleId="6">
    <w:name w:val="heading 6"/>
    <w:basedOn w:val="a"/>
    <w:next w:val="a"/>
    <w:link w:val="60"/>
    <w:qFormat/>
    <w:rsid w:val="00FC3EEF"/>
    <w:pPr>
      <w:keepNext/>
      <w:numPr>
        <w:ilvl w:val="5"/>
        <w:numId w:val="2"/>
      </w:numPr>
      <w:adjustRightInd w:val="0"/>
      <w:spacing w:line="720" w:lineRule="atLeast"/>
      <w:textAlignment w:val="baseline"/>
      <w:outlineLvl w:val="5"/>
    </w:pPr>
    <w:rPr>
      <w:rFonts w:ascii="Arial" w:eastAsia="華康中楷體" w:hAnsi="Arial"/>
      <w:kern w:val="0"/>
      <w:sz w:val="36"/>
      <w:szCs w:val="20"/>
    </w:rPr>
  </w:style>
  <w:style w:type="paragraph" w:styleId="7">
    <w:name w:val="heading 7"/>
    <w:basedOn w:val="a"/>
    <w:next w:val="a"/>
    <w:link w:val="70"/>
    <w:qFormat/>
    <w:rsid w:val="00FC3EEF"/>
    <w:pPr>
      <w:keepNext/>
      <w:numPr>
        <w:ilvl w:val="6"/>
        <w:numId w:val="2"/>
      </w:numPr>
      <w:adjustRightInd w:val="0"/>
      <w:spacing w:line="720" w:lineRule="atLeast"/>
      <w:textAlignment w:val="baseline"/>
      <w:outlineLvl w:val="6"/>
    </w:pPr>
    <w:rPr>
      <w:rFonts w:ascii="Arial" w:eastAsia="華康中楷體" w:hAnsi="Arial"/>
      <w:b/>
      <w:kern w:val="0"/>
      <w:sz w:val="36"/>
      <w:szCs w:val="20"/>
    </w:rPr>
  </w:style>
  <w:style w:type="paragraph" w:styleId="8">
    <w:name w:val="heading 8"/>
    <w:basedOn w:val="a"/>
    <w:next w:val="a"/>
    <w:link w:val="80"/>
    <w:qFormat/>
    <w:rsid w:val="00FC3EEF"/>
    <w:pPr>
      <w:keepNext/>
      <w:numPr>
        <w:ilvl w:val="7"/>
        <w:numId w:val="2"/>
      </w:numPr>
      <w:adjustRightInd w:val="0"/>
      <w:spacing w:line="720" w:lineRule="atLeast"/>
      <w:textAlignment w:val="baseline"/>
      <w:outlineLvl w:val="7"/>
    </w:pPr>
    <w:rPr>
      <w:rFonts w:ascii="Arial" w:eastAsia="華康中楷體" w:hAnsi="Arial"/>
      <w:kern w:val="0"/>
      <w:sz w:val="36"/>
      <w:szCs w:val="20"/>
    </w:rPr>
  </w:style>
  <w:style w:type="paragraph" w:styleId="9">
    <w:name w:val="heading 9"/>
    <w:basedOn w:val="a"/>
    <w:next w:val="a"/>
    <w:link w:val="90"/>
    <w:qFormat/>
    <w:rsid w:val="00FC3EEF"/>
    <w:pPr>
      <w:keepNext/>
      <w:numPr>
        <w:ilvl w:val="8"/>
        <w:numId w:val="2"/>
      </w:numPr>
      <w:adjustRightInd w:val="0"/>
      <w:spacing w:line="720" w:lineRule="atLeast"/>
      <w:textAlignment w:val="baseline"/>
      <w:outlineLvl w:val="8"/>
    </w:pPr>
    <w:rPr>
      <w:rFonts w:ascii="Arial" w:eastAsia="華康中楷體" w:hAnsi="Arial"/>
      <w:kern w:val="0"/>
      <w:sz w:val="36"/>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ext">
    <w:name w:val="１、text"/>
    <w:basedOn w:val="a"/>
    <w:rsid w:val="005E02F8"/>
    <w:pPr>
      <w:tabs>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line="480" w:lineRule="exact"/>
      <w:ind w:firstLine="573"/>
      <w:jc w:val="both"/>
    </w:pPr>
    <w:rPr>
      <w:rFonts w:ascii="標楷體" w:eastAsia="標楷體"/>
      <w:color w:val="000000"/>
      <w:kern w:val="0"/>
      <w:sz w:val="28"/>
      <w:szCs w:val="20"/>
    </w:rPr>
  </w:style>
  <w:style w:type="table" w:styleId="a3">
    <w:name w:val="Table Grid"/>
    <w:basedOn w:val="a1"/>
    <w:rsid w:val="00F82AE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annotation reference"/>
    <w:semiHidden/>
    <w:rsid w:val="00B92DB4"/>
    <w:rPr>
      <w:sz w:val="18"/>
      <w:szCs w:val="18"/>
    </w:rPr>
  </w:style>
  <w:style w:type="paragraph" w:styleId="a5">
    <w:name w:val="annotation text"/>
    <w:basedOn w:val="a"/>
    <w:semiHidden/>
    <w:rsid w:val="00B92DB4"/>
  </w:style>
  <w:style w:type="paragraph" w:styleId="a6">
    <w:name w:val="annotation subject"/>
    <w:basedOn w:val="a5"/>
    <w:next w:val="a5"/>
    <w:semiHidden/>
    <w:rsid w:val="00B92DB4"/>
    <w:rPr>
      <w:b/>
      <w:bCs/>
    </w:rPr>
  </w:style>
  <w:style w:type="paragraph" w:styleId="a7">
    <w:name w:val="Balloon Text"/>
    <w:basedOn w:val="a"/>
    <w:link w:val="a8"/>
    <w:semiHidden/>
    <w:rsid w:val="00B92DB4"/>
    <w:rPr>
      <w:rFonts w:ascii="Arial" w:hAnsi="Arial"/>
      <w:sz w:val="18"/>
      <w:szCs w:val="18"/>
      <w:lang w:val="x-none" w:eastAsia="x-none"/>
    </w:rPr>
  </w:style>
  <w:style w:type="paragraph" w:styleId="a9">
    <w:name w:val="footer"/>
    <w:basedOn w:val="a"/>
    <w:link w:val="aa"/>
    <w:rsid w:val="008F6D19"/>
    <w:pPr>
      <w:tabs>
        <w:tab w:val="center" w:pos="4153"/>
        <w:tab w:val="right" w:pos="8306"/>
      </w:tabs>
      <w:snapToGrid w:val="0"/>
    </w:pPr>
    <w:rPr>
      <w:sz w:val="20"/>
      <w:szCs w:val="20"/>
      <w:lang w:val="x-none" w:eastAsia="x-none"/>
    </w:rPr>
  </w:style>
  <w:style w:type="character" w:styleId="ab">
    <w:name w:val="page number"/>
    <w:basedOn w:val="a0"/>
    <w:rsid w:val="008F6D19"/>
  </w:style>
  <w:style w:type="paragraph" w:styleId="ac">
    <w:name w:val="header"/>
    <w:aliases w:val="頁首標題,Header1"/>
    <w:basedOn w:val="a"/>
    <w:link w:val="ad"/>
    <w:uiPriority w:val="99"/>
    <w:rsid w:val="008F6D19"/>
    <w:pPr>
      <w:tabs>
        <w:tab w:val="center" w:pos="4153"/>
        <w:tab w:val="right" w:pos="8306"/>
      </w:tabs>
      <w:snapToGrid w:val="0"/>
    </w:pPr>
    <w:rPr>
      <w:sz w:val="20"/>
      <w:szCs w:val="20"/>
      <w:lang w:val="x-none" w:eastAsia="x-none"/>
    </w:rPr>
  </w:style>
  <w:style w:type="paragraph" w:styleId="12">
    <w:name w:val="toc 1"/>
    <w:basedOn w:val="a"/>
    <w:next w:val="a"/>
    <w:autoRedefine/>
    <w:uiPriority w:val="39"/>
    <w:qFormat/>
    <w:rsid w:val="00E92D61"/>
    <w:pPr>
      <w:spacing w:before="120" w:after="120"/>
    </w:pPr>
    <w:rPr>
      <w:b/>
      <w:bCs/>
      <w:caps/>
      <w:sz w:val="20"/>
      <w:szCs w:val="20"/>
    </w:rPr>
  </w:style>
  <w:style w:type="paragraph" w:styleId="21">
    <w:name w:val="toc 2"/>
    <w:basedOn w:val="a"/>
    <w:next w:val="a"/>
    <w:autoRedefine/>
    <w:uiPriority w:val="39"/>
    <w:qFormat/>
    <w:rsid w:val="00FD3CDD"/>
    <w:pPr>
      <w:tabs>
        <w:tab w:val="right" w:leader="dot" w:pos="9061"/>
      </w:tabs>
      <w:spacing w:line="360" w:lineRule="auto"/>
      <w:ind w:left="238"/>
    </w:pPr>
    <w:rPr>
      <w:smallCaps/>
      <w:sz w:val="20"/>
      <w:szCs w:val="20"/>
    </w:rPr>
  </w:style>
  <w:style w:type="character" w:styleId="ae">
    <w:name w:val="Hyperlink"/>
    <w:uiPriority w:val="99"/>
    <w:rsid w:val="00FF0576"/>
    <w:rPr>
      <w:color w:val="0000FF"/>
      <w:u w:val="single"/>
    </w:rPr>
  </w:style>
  <w:style w:type="paragraph" w:customStyle="1" w:styleId="22">
    <w:name w:val="內文2"/>
    <w:next w:val="a"/>
    <w:rsid w:val="002B489F"/>
    <w:pPr>
      <w:widowControl w:val="0"/>
      <w:tabs>
        <w:tab w:val="left" w:pos="1653"/>
      </w:tabs>
      <w:autoSpaceDE w:val="0"/>
      <w:autoSpaceDN w:val="0"/>
      <w:adjustRightInd w:val="0"/>
      <w:spacing w:line="576" w:lineRule="atLeast"/>
      <w:ind w:left="1338"/>
    </w:pPr>
    <w:rPr>
      <w:rFonts w:ascii="全真楷書" w:eastAsia="全真楷書"/>
      <w:color w:val="000000"/>
      <w:sz w:val="28"/>
    </w:rPr>
  </w:style>
  <w:style w:type="paragraph" w:customStyle="1" w:styleId="13">
    <w:name w:val="內文1"/>
    <w:next w:val="22"/>
    <w:rsid w:val="002B489F"/>
    <w:pPr>
      <w:widowControl w:val="0"/>
      <w:tabs>
        <w:tab w:val="left" w:pos="1350"/>
      </w:tabs>
      <w:autoSpaceDE w:val="0"/>
      <w:autoSpaceDN w:val="0"/>
      <w:adjustRightInd w:val="0"/>
      <w:spacing w:line="576" w:lineRule="atLeast"/>
      <w:ind w:left="720"/>
      <w:jc w:val="both"/>
    </w:pPr>
    <w:rPr>
      <w:rFonts w:ascii="全真楷書" w:eastAsia="全真楷書"/>
      <w:color w:val="000000"/>
      <w:sz w:val="28"/>
    </w:rPr>
  </w:style>
  <w:style w:type="paragraph" w:customStyle="1" w:styleId="31">
    <w:name w:val="內文3"/>
    <w:next w:val="a"/>
    <w:rsid w:val="002B489F"/>
    <w:pPr>
      <w:widowControl w:val="0"/>
      <w:tabs>
        <w:tab w:val="left" w:pos="2109"/>
      </w:tabs>
      <w:autoSpaceDE w:val="0"/>
      <w:autoSpaceDN w:val="0"/>
      <w:adjustRightInd w:val="0"/>
      <w:spacing w:line="576" w:lineRule="atLeast"/>
      <w:ind w:left="1638"/>
    </w:pPr>
    <w:rPr>
      <w:rFonts w:ascii="全真楷書" w:eastAsia="全真楷書"/>
      <w:color w:val="000000"/>
      <w:sz w:val="28"/>
    </w:rPr>
  </w:style>
  <w:style w:type="paragraph" w:customStyle="1" w:styleId="41">
    <w:name w:val="內文4"/>
    <w:next w:val="a"/>
    <w:rsid w:val="00103702"/>
    <w:pPr>
      <w:widowControl w:val="0"/>
      <w:tabs>
        <w:tab w:val="left" w:pos="2394"/>
      </w:tabs>
      <w:autoSpaceDE w:val="0"/>
      <w:autoSpaceDN w:val="0"/>
      <w:adjustRightInd w:val="0"/>
      <w:spacing w:line="576" w:lineRule="atLeast"/>
      <w:ind w:left="2103"/>
      <w:jc w:val="both"/>
    </w:pPr>
    <w:rPr>
      <w:rFonts w:ascii="全真楷書" w:eastAsia="全真楷書"/>
      <w:color w:val="000000"/>
      <w:sz w:val="28"/>
    </w:rPr>
  </w:style>
  <w:style w:type="paragraph" w:customStyle="1" w:styleId="110">
    <w:name w:val="內文1.1凹"/>
    <w:basedOn w:val="a"/>
    <w:autoRedefine/>
    <w:rsid w:val="009B2F9D"/>
    <w:pPr>
      <w:adjustRightInd w:val="0"/>
      <w:snapToGrid w:val="0"/>
      <w:spacing w:line="480" w:lineRule="exact"/>
      <w:ind w:leftChars="50" w:left="120" w:firstLineChars="200" w:firstLine="560"/>
      <w:jc w:val="both"/>
    </w:pPr>
    <w:rPr>
      <w:rFonts w:eastAsia="標楷體"/>
      <w:bCs/>
      <w:sz w:val="28"/>
      <w:szCs w:val="28"/>
    </w:rPr>
  </w:style>
  <w:style w:type="paragraph" w:customStyle="1" w:styleId="14">
    <w:name w:val="標題1"/>
    <w:basedOn w:val="a"/>
    <w:link w:val="15"/>
    <w:rsid w:val="00CD6F10"/>
    <w:pPr>
      <w:spacing w:line="360" w:lineRule="auto"/>
    </w:pPr>
    <w:rPr>
      <w:rFonts w:ascii="標楷體" w:eastAsia="標楷體" w:hAnsi="標楷體"/>
      <w:sz w:val="36"/>
      <w:szCs w:val="36"/>
    </w:rPr>
  </w:style>
  <w:style w:type="character" w:customStyle="1" w:styleId="15">
    <w:name w:val="標題1 字元"/>
    <w:link w:val="14"/>
    <w:rsid w:val="00CD6F10"/>
    <w:rPr>
      <w:rFonts w:ascii="標楷體" w:eastAsia="標楷體" w:hAnsi="標楷體"/>
      <w:kern w:val="2"/>
      <w:sz w:val="36"/>
      <w:szCs w:val="36"/>
      <w:lang w:val="en-US" w:eastAsia="zh-TW" w:bidi="ar-SA"/>
    </w:rPr>
  </w:style>
  <w:style w:type="paragraph" w:styleId="Web">
    <w:name w:val="Normal (Web)"/>
    <w:basedOn w:val="a"/>
    <w:uiPriority w:val="99"/>
    <w:rsid w:val="00EF53F0"/>
    <w:pPr>
      <w:widowControl/>
      <w:wordWrap w:val="0"/>
      <w:spacing w:before="100" w:beforeAutospacing="1" w:after="100" w:afterAutospacing="1"/>
    </w:pPr>
    <w:rPr>
      <w:rFonts w:ascii="新細明體" w:hAnsi="新細明體" w:cs="新細明體"/>
      <w:kern w:val="0"/>
      <w:lang w:bidi="ne-NP"/>
    </w:rPr>
  </w:style>
  <w:style w:type="character" w:customStyle="1" w:styleId="42">
    <w:name w:val="強調粗體4"/>
    <w:rsid w:val="00EF53F0"/>
    <w:rPr>
      <w:b/>
      <w:bCs/>
      <w:i w:val="0"/>
      <w:iCs w:val="0"/>
      <w:strike w:val="0"/>
      <w:dstrike w:val="0"/>
      <w:sz w:val="24"/>
      <w:szCs w:val="24"/>
      <w:u w:val="none"/>
      <w:effect w:val="none"/>
    </w:rPr>
  </w:style>
  <w:style w:type="paragraph" w:customStyle="1" w:styleId="1-1">
    <w:name w:val="1-1"/>
    <w:basedOn w:val="a"/>
    <w:autoRedefine/>
    <w:rsid w:val="000403FA"/>
    <w:pPr>
      <w:tabs>
        <w:tab w:val="left" w:pos="7088"/>
      </w:tabs>
      <w:snapToGrid w:val="0"/>
      <w:spacing w:afterLines="50" w:after="180" w:line="360" w:lineRule="auto"/>
      <w:ind w:rightChars="250" w:right="600"/>
    </w:pPr>
    <w:rPr>
      <w:rFonts w:ascii="標楷體" w:eastAsia="標楷體"/>
      <w:sz w:val="28"/>
      <w:szCs w:val="28"/>
    </w:rPr>
  </w:style>
  <w:style w:type="paragraph" w:styleId="32">
    <w:name w:val="toc 3"/>
    <w:basedOn w:val="a"/>
    <w:next w:val="a"/>
    <w:autoRedefine/>
    <w:qFormat/>
    <w:rsid w:val="00DF47C6"/>
    <w:pPr>
      <w:ind w:left="480"/>
    </w:pPr>
    <w:rPr>
      <w:i/>
      <w:iCs/>
      <w:sz w:val="20"/>
      <w:szCs w:val="20"/>
    </w:rPr>
  </w:style>
  <w:style w:type="paragraph" w:styleId="43">
    <w:name w:val="toc 4"/>
    <w:basedOn w:val="a"/>
    <w:next w:val="a"/>
    <w:autoRedefine/>
    <w:uiPriority w:val="39"/>
    <w:rsid w:val="00DF47C6"/>
    <w:pPr>
      <w:ind w:left="720"/>
    </w:pPr>
    <w:rPr>
      <w:sz w:val="18"/>
      <w:szCs w:val="18"/>
    </w:rPr>
  </w:style>
  <w:style w:type="paragraph" w:styleId="51">
    <w:name w:val="toc 5"/>
    <w:basedOn w:val="a"/>
    <w:next w:val="a"/>
    <w:autoRedefine/>
    <w:semiHidden/>
    <w:rsid w:val="00DF47C6"/>
    <w:pPr>
      <w:ind w:left="960"/>
    </w:pPr>
    <w:rPr>
      <w:sz w:val="18"/>
      <w:szCs w:val="18"/>
    </w:rPr>
  </w:style>
  <w:style w:type="paragraph" w:styleId="61">
    <w:name w:val="toc 6"/>
    <w:basedOn w:val="a"/>
    <w:next w:val="a"/>
    <w:autoRedefine/>
    <w:semiHidden/>
    <w:rsid w:val="00DF47C6"/>
    <w:pPr>
      <w:ind w:left="1200"/>
    </w:pPr>
    <w:rPr>
      <w:sz w:val="18"/>
      <w:szCs w:val="18"/>
    </w:rPr>
  </w:style>
  <w:style w:type="paragraph" w:styleId="71">
    <w:name w:val="toc 7"/>
    <w:basedOn w:val="a"/>
    <w:next w:val="a"/>
    <w:autoRedefine/>
    <w:semiHidden/>
    <w:rsid w:val="00DF47C6"/>
    <w:pPr>
      <w:ind w:left="1440"/>
    </w:pPr>
    <w:rPr>
      <w:sz w:val="18"/>
      <w:szCs w:val="18"/>
    </w:rPr>
  </w:style>
  <w:style w:type="paragraph" w:styleId="81">
    <w:name w:val="toc 8"/>
    <w:basedOn w:val="a"/>
    <w:next w:val="a"/>
    <w:autoRedefine/>
    <w:semiHidden/>
    <w:rsid w:val="00DF47C6"/>
    <w:pPr>
      <w:ind w:left="1680"/>
    </w:pPr>
    <w:rPr>
      <w:sz w:val="18"/>
      <w:szCs w:val="18"/>
    </w:rPr>
  </w:style>
  <w:style w:type="paragraph" w:styleId="91">
    <w:name w:val="toc 9"/>
    <w:basedOn w:val="a"/>
    <w:next w:val="a"/>
    <w:autoRedefine/>
    <w:semiHidden/>
    <w:rsid w:val="00DF47C6"/>
    <w:pPr>
      <w:ind w:left="1920"/>
    </w:pPr>
    <w:rPr>
      <w:sz w:val="18"/>
      <w:szCs w:val="18"/>
    </w:rPr>
  </w:style>
  <w:style w:type="character" w:styleId="af">
    <w:name w:val="Strong"/>
    <w:qFormat/>
    <w:rsid w:val="00990DEF"/>
    <w:rPr>
      <w:b/>
      <w:bCs/>
    </w:rPr>
  </w:style>
  <w:style w:type="paragraph" w:customStyle="1" w:styleId="af0">
    <w:name w:val="表頭"/>
    <w:link w:val="af1"/>
    <w:rsid w:val="004F21D8"/>
    <w:pPr>
      <w:spacing w:line="360" w:lineRule="auto"/>
      <w:jc w:val="center"/>
    </w:pPr>
    <w:rPr>
      <w:rFonts w:eastAsia="標楷體"/>
      <w:b/>
      <w:bCs/>
      <w:noProof/>
      <w:spacing w:val="20"/>
      <w:sz w:val="28"/>
    </w:rPr>
  </w:style>
  <w:style w:type="paragraph" w:customStyle="1" w:styleId="111">
    <w:name w:val="1.1內文"/>
    <w:basedOn w:val="a"/>
    <w:link w:val="112"/>
    <w:uiPriority w:val="99"/>
    <w:rsid w:val="0023734E"/>
    <w:pPr>
      <w:spacing w:line="400" w:lineRule="atLeast"/>
      <w:ind w:left="-120" w:firstLine="498"/>
      <w:jc w:val="both"/>
    </w:pPr>
    <w:rPr>
      <w:rFonts w:eastAsia="標楷體"/>
      <w:sz w:val="26"/>
      <w:szCs w:val="26"/>
      <w:lang w:val="x-none" w:eastAsia="x-none"/>
    </w:rPr>
  </w:style>
  <w:style w:type="paragraph" w:customStyle="1" w:styleId="1110">
    <w:name w:val="1.1.1內文小標"/>
    <w:basedOn w:val="a"/>
    <w:rsid w:val="0023734E"/>
    <w:pPr>
      <w:snapToGrid w:val="0"/>
      <w:spacing w:afterLines="50" w:after="180" w:line="400" w:lineRule="atLeast"/>
      <w:ind w:firstLineChars="168" w:firstLine="538"/>
    </w:pPr>
    <w:rPr>
      <w:rFonts w:eastAsia="標楷體"/>
      <w:spacing w:val="20"/>
      <w:sz w:val="28"/>
    </w:rPr>
  </w:style>
  <w:style w:type="paragraph" w:customStyle="1" w:styleId="16">
    <w:name w:val="1."/>
    <w:basedOn w:val="a"/>
    <w:link w:val="17"/>
    <w:rsid w:val="0023734E"/>
    <w:pPr>
      <w:spacing w:before="120" w:after="100" w:line="400" w:lineRule="atLeast"/>
      <w:ind w:left="227" w:hanging="227"/>
      <w:jc w:val="both"/>
    </w:pPr>
    <w:rPr>
      <w:rFonts w:eastAsia="標楷體"/>
      <w:color w:val="000000"/>
      <w:sz w:val="26"/>
      <w:szCs w:val="20"/>
    </w:rPr>
  </w:style>
  <w:style w:type="paragraph" w:customStyle="1" w:styleId="18">
    <w:name w:val="1.內文"/>
    <w:basedOn w:val="a"/>
    <w:rsid w:val="0023734E"/>
    <w:pPr>
      <w:spacing w:after="100" w:line="400" w:lineRule="atLeast"/>
      <w:ind w:left="227" w:firstLine="510"/>
      <w:jc w:val="both"/>
    </w:pPr>
    <w:rPr>
      <w:rFonts w:eastAsia="標楷體"/>
      <w:color w:val="000000"/>
      <w:sz w:val="26"/>
      <w:szCs w:val="20"/>
    </w:rPr>
  </w:style>
  <w:style w:type="paragraph" w:customStyle="1" w:styleId="113">
    <w:name w:val="1.1"/>
    <w:basedOn w:val="2"/>
    <w:rsid w:val="0023734E"/>
    <w:pPr>
      <w:adjustRightInd w:val="0"/>
      <w:spacing w:before="200" w:after="100" w:line="397" w:lineRule="atLeast"/>
      <w:ind w:firstLine="510"/>
      <w:jc w:val="both"/>
      <w:textAlignment w:val="baseline"/>
    </w:pPr>
    <w:rPr>
      <w:rFonts w:ascii="Times New Roman" w:eastAsia="華康粗黑體" w:hAnsi="Times New Roman"/>
      <w:bCs w:val="0"/>
      <w:i/>
      <w:spacing w:val="20"/>
      <w:kern w:val="0"/>
      <w:sz w:val="30"/>
      <w:szCs w:val="20"/>
    </w:rPr>
  </w:style>
  <w:style w:type="character" w:customStyle="1" w:styleId="style11">
    <w:name w:val="style11"/>
    <w:rsid w:val="0023734E"/>
    <w:rPr>
      <w:color w:val="CC0000"/>
    </w:rPr>
  </w:style>
  <w:style w:type="paragraph" w:customStyle="1" w:styleId="111A">
    <w:name w:val="1.1.1小標A內文"/>
    <w:basedOn w:val="a"/>
    <w:rsid w:val="0023734E"/>
    <w:pPr>
      <w:snapToGrid w:val="0"/>
      <w:spacing w:afterLines="50" w:after="180" w:line="400" w:lineRule="exact"/>
      <w:ind w:leftChars="450" w:left="1080" w:firstLineChars="200" w:firstLine="640"/>
    </w:pPr>
    <w:rPr>
      <w:rFonts w:eastAsia="標楷體"/>
      <w:spacing w:val="20"/>
      <w:sz w:val="28"/>
    </w:rPr>
  </w:style>
  <w:style w:type="paragraph" w:styleId="23">
    <w:name w:val="Body Text Indent 2"/>
    <w:basedOn w:val="a"/>
    <w:link w:val="24"/>
    <w:rsid w:val="0023734E"/>
    <w:pPr>
      <w:spacing w:after="120" w:line="480" w:lineRule="auto"/>
      <w:ind w:leftChars="200" w:left="480"/>
    </w:pPr>
    <w:rPr>
      <w:szCs w:val="20"/>
      <w:lang w:val="x-none" w:eastAsia="x-none"/>
    </w:rPr>
  </w:style>
  <w:style w:type="character" w:customStyle="1" w:styleId="24">
    <w:name w:val="本文縮排 2 字元"/>
    <w:link w:val="23"/>
    <w:rsid w:val="0023734E"/>
    <w:rPr>
      <w:kern w:val="2"/>
      <w:sz w:val="24"/>
    </w:rPr>
  </w:style>
  <w:style w:type="paragraph" w:customStyle="1" w:styleId="af2">
    <w:name w:val="字元 字元 字元"/>
    <w:basedOn w:val="a"/>
    <w:rsid w:val="0023734E"/>
    <w:pPr>
      <w:widowControl/>
      <w:spacing w:after="160" w:line="240" w:lineRule="exact"/>
    </w:pPr>
    <w:rPr>
      <w:rFonts w:ascii="Tahoma" w:hAnsi="Tahoma"/>
      <w:kern w:val="0"/>
      <w:sz w:val="20"/>
      <w:szCs w:val="20"/>
      <w:lang w:eastAsia="en-US"/>
    </w:rPr>
  </w:style>
  <w:style w:type="paragraph" w:customStyle="1" w:styleId="220">
    <w:name w:val="大標(22點)"/>
    <w:basedOn w:val="a"/>
    <w:rsid w:val="0023734E"/>
    <w:pPr>
      <w:spacing w:beforeLines="100" w:before="360" w:afterLines="100" w:after="360" w:line="520" w:lineRule="atLeast"/>
      <w:jc w:val="both"/>
    </w:pPr>
    <w:rPr>
      <w:rFonts w:eastAsia="標楷體"/>
      <w:b/>
      <w:sz w:val="44"/>
      <w:szCs w:val="44"/>
    </w:rPr>
  </w:style>
  <w:style w:type="paragraph" w:customStyle="1" w:styleId="120">
    <w:name w:val="標題1(字20點)"/>
    <w:basedOn w:val="a"/>
    <w:autoRedefine/>
    <w:rsid w:val="0023734E"/>
    <w:pPr>
      <w:spacing w:beforeLines="100" w:before="240" w:afterLines="100" w:after="240" w:line="520" w:lineRule="atLeast"/>
      <w:ind w:left="459" w:hangingChars="135" w:hanging="459"/>
      <w:jc w:val="both"/>
    </w:pPr>
    <w:rPr>
      <w:rFonts w:eastAsia="標楷體"/>
      <w:b/>
      <w:sz w:val="34"/>
      <w:szCs w:val="34"/>
    </w:rPr>
  </w:style>
  <w:style w:type="character" w:styleId="af3">
    <w:name w:val="FollowedHyperlink"/>
    <w:rsid w:val="0023734E"/>
    <w:rPr>
      <w:color w:val="800080"/>
      <w:u w:val="single"/>
    </w:rPr>
  </w:style>
  <w:style w:type="paragraph" w:styleId="af4">
    <w:name w:val="Note Heading"/>
    <w:basedOn w:val="a"/>
    <w:next w:val="a"/>
    <w:link w:val="af5"/>
    <w:rsid w:val="0023734E"/>
    <w:pPr>
      <w:adjustRightInd w:val="0"/>
      <w:spacing w:line="360" w:lineRule="atLeast"/>
      <w:jc w:val="center"/>
      <w:textAlignment w:val="baseline"/>
    </w:pPr>
    <w:rPr>
      <w:rFonts w:hAnsi="新細明體"/>
      <w:color w:val="0000FF"/>
      <w:kern w:val="0"/>
      <w:sz w:val="20"/>
      <w:szCs w:val="20"/>
      <w:lang w:val="x-none" w:eastAsia="x-none"/>
    </w:rPr>
  </w:style>
  <w:style w:type="character" w:customStyle="1" w:styleId="af5">
    <w:name w:val="註釋標題 字元"/>
    <w:link w:val="af4"/>
    <w:rsid w:val="0023734E"/>
    <w:rPr>
      <w:rFonts w:hAnsi="新細明體"/>
      <w:color w:val="0000FF"/>
    </w:rPr>
  </w:style>
  <w:style w:type="paragraph" w:styleId="HTML">
    <w:name w:val="HTML Preformatted"/>
    <w:basedOn w:val="a"/>
    <w:link w:val="HTML0"/>
    <w:uiPriority w:val="99"/>
    <w:unhideWhenUsed/>
    <w:rsid w:val="0023734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kern w:val="0"/>
      <w:lang w:val="x-none" w:eastAsia="x-none"/>
    </w:rPr>
  </w:style>
  <w:style w:type="character" w:customStyle="1" w:styleId="HTML0">
    <w:name w:val="HTML 預設格式 字元"/>
    <w:link w:val="HTML"/>
    <w:uiPriority w:val="99"/>
    <w:rsid w:val="0023734E"/>
    <w:rPr>
      <w:rFonts w:ascii="細明體" w:eastAsia="細明體" w:hAnsi="細明體" w:cs="細明體"/>
      <w:sz w:val="24"/>
      <w:szCs w:val="24"/>
    </w:rPr>
  </w:style>
  <w:style w:type="character" w:customStyle="1" w:styleId="30">
    <w:name w:val="標題 3 字元"/>
    <w:link w:val="3"/>
    <w:uiPriority w:val="9"/>
    <w:semiHidden/>
    <w:rsid w:val="00AA2C67"/>
    <w:rPr>
      <w:rFonts w:ascii="Cambria" w:hAnsi="Cambria"/>
      <w:b/>
      <w:bCs/>
      <w:kern w:val="2"/>
      <w:sz w:val="36"/>
      <w:szCs w:val="36"/>
    </w:rPr>
  </w:style>
  <w:style w:type="character" w:customStyle="1" w:styleId="ad">
    <w:name w:val="頁首 字元"/>
    <w:aliases w:val="頁首標題 字元,Header1 字元"/>
    <w:link w:val="ac"/>
    <w:uiPriority w:val="99"/>
    <w:rsid w:val="00AA2C67"/>
    <w:rPr>
      <w:kern w:val="2"/>
    </w:rPr>
  </w:style>
  <w:style w:type="character" w:customStyle="1" w:styleId="aa">
    <w:name w:val="頁尾 字元"/>
    <w:link w:val="a9"/>
    <w:uiPriority w:val="99"/>
    <w:rsid w:val="00AA2C67"/>
    <w:rPr>
      <w:kern w:val="2"/>
    </w:rPr>
  </w:style>
  <w:style w:type="character" w:customStyle="1" w:styleId="112">
    <w:name w:val="1.1內文 字元"/>
    <w:link w:val="111"/>
    <w:uiPriority w:val="99"/>
    <w:rsid w:val="00AA2C67"/>
    <w:rPr>
      <w:rFonts w:eastAsia="標楷體"/>
      <w:kern w:val="2"/>
      <w:sz w:val="26"/>
      <w:szCs w:val="26"/>
    </w:rPr>
  </w:style>
  <w:style w:type="paragraph" w:customStyle="1" w:styleId="af6">
    <w:name w:val="新圖目錄"/>
    <w:basedOn w:val="111"/>
    <w:link w:val="af7"/>
    <w:qFormat/>
    <w:rsid w:val="00AA2C67"/>
    <w:pPr>
      <w:widowControl/>
      <w:tabs>
        <w:tab w:val="left" w:pos="4504"/>
      </w:tabs>
      <w:snapToGrid w:val="0"/>
      <w:spacing w:afterLines="50" w:after="50" w:line="240" w:lineRule="auto"/>
      <w:ind w:left="0" w:firstLine="0"/>
      <w:jc w:val="center"/>
      <w:textAlignment w:val="baseline"/>
    </w:pPr>
    <w:rPr>
      <w:b/>
      <w:color w:val="000000"/>
      <w:sz w:val="28"/>
      <w:szCs w:val="28"/>
    </w:rPr>
  </w:style>
  <w:style w:type="paragraph" w:customStyle="1" w:styleId="af8">
    <w:name w:val="新表目錄"/>
    <w:basedOn w:val="111"/>
    <w:link w:val="af9"/>
    <w:qFormat/>
    <w:rsid w:val="00AA2C67"/>
    <w:pPr>
      <w:widowControl/>
      <w:tabs>
        <w:tab w:val="left" w:pos="4504"/>
      </w:tabs>
      <w:snapToGrid w:val="0"/>
      <w:spacing w:beforeLines="50" w:before="50" w:line="240" w:lineRule="auto"/>
      <w:ind w:left="0" w:firstLine="0"/>
      <w:jc w:val="center"/>
      <w:textAlignment w:val="baseline"/>
    </w:pPr>
    <w:rPr>
      <w:rFonts w:ascii="Arial" w:hAnsi="Arial"/>
      <w:b/>
      <w:color w:val="000000"/>
      <w:sz w:val="28"/>
      <w:szCs w:val="28"/>
    </w:rPr>
  </w:style>
  <w:style w:type="character" w:customStyle="1" w:styleId="af9">
    <w:name w:val="新表目錄 字元"/>
    <w:link w:val="af8"/>
    <w:rsid w:val="00AA2C67"/>
    <w:rPr>
      <w:rFonts w:ascii="Arial" w:eastAsia="標楷體" w:hAnsi="Arial"/>
      <w:b/>
      <w:color w:val="000000"/>
      <w:kern w:val="2"/>
      <w:sz w:val="28"/>
      <w:szCs w:val="28"/>
      <w:lang w:val="x-none" w:eastAsia="x-none"/>
    </w:rPr>
  </w:style>
  <w:style w:type="character" w:customStyle="1" w:styleId="10">
    <w:name w:val="標題 1 字元"/>
    <w:link w:val="1"/>
    <w:uiPriority w:val="9"/>
    <w:rsid w:val="00AA2C67"/>
    <w:rPr>
      <w:rFonts w:ascii="Arial" w:hAnsi="Arial"/>
      <w:b/>
      <w:bCs/>
      <w:kern w:val="52"/>
      <w:sz w:val="52"/>
      <w:szCs w:val="52"/>
    </w:rPr>
  </w:style>
  <w:style w:type="character" w:customStyle="1" w:styleId="20">
    <w:name w:val="標題 2 字元"/>
    <w:link w:val="2"/>
    <w:rsid w:val="00AA2C67"/>
    <w:rPr>
      <w:rFonts w:ascii="Arial" w:hAnsi="Arial"/>
      <w:b/>
      <w:bCs/>
      <w:kern w:val="2"/>
      <w:sz w:val="48"/>
      <w:szCs w:val="48"/>
    </w:rPr>
  </w:style>
  <w:style w:type="character" w:styleId="afa">
    <w:name w:val="Emphasis"/>
    <w:uiPriority w:val="20"/>
    <w:qFormat/>
    <w:rsid w:val="00AA2C67"/>
    <w:rPr>
      <w:b w:val="0"/>
      <w:bCs w:val="0"/>
      <w:i w:val="0"/>
      <w:iCs w:val="0"/>
      <w:color w:val="D14836"/>
    </w:rPr>
  </w:style>
  <w:style w:type="paragraph" w:styleId="afb">
    <w:name w:val="TOC Heading"/>
    <w:basedOn w:val="1"/>
    <w:next w:val="a"/>
    <w:uiPriority w:val="39"/>
    <w:unhideWhenUsed/>
    <w:qFormat/>
    <w:rsid w:val="00AA2C67"/>
    <w:pPr>
      <w:keepLines/>
      <w:widowControl/>
      <w:spacing w:before="480" w:after="0" w:line="276" w:lineRule="auto"/>
      <w:outlineLvl w:val="9"/>
    </w:pPr>
    <w:rPr>
      <w:rFonts w:ascii="Cambria" w:hAnsi="Cambria"/>
      <w:color w:val="365F91"/>
      <w:kern w:val="0"/>
      <w:sz w:val="28"/>
      <w:szCs w:val="28"/>
    </w:rPr>
  </w:style>
  <w:style w:type="paragraph" w:customStyle="1" w:styleId="19">
    <w:name w:val="目錄1"/>
    <w:basedOn w:val="a"/>
    <w:link w:val="1a"/>
    <w:qFormat/>
    <w:rsid w:val="00AA2C67"/>
    <w:pPr>
      <w:snapToGrid w:val="0"/>
      <w:spacing w:afterLines="50" w:line="400" w:lineRule="exact"/>
      <w:jc w:val="center"/>
    </w:pPr>
    <w:rPr>
      <w:rFonts w:eastAsia="標楷體" w:hAnsi="標楷體"/>
      <w:b/>
      <w:color w:val="000000"/>
      <w:sz w:val="28"/>
      <w:szCs w:val="28"/>
      <w:lang w:val="x-none" w:eastAsia="x-none"/>
    </w:rPr>
  </w:style>
  <w:style w:type="character" w:customStyle="1" w:styleId="1a">
    <w:name w:val="目錄1 字元"/>
    <w:link w:val="19"/>
    <w:rsid w:val="00AA2C67"/>
    <w:rPr>
      <w:rFonts w:eastAsia="標楷體" w:hAnsi="標楷體"/>
      <w:b/>
      <w:color w:val="000000"/>
      <w:kern w:val="2"/>
      <w:sz w:val="28"/>
      <w:szCs w:val="28"/>
    </w:rPr>
  </w:style>
  <w:style w:type="paragraph" w:customStyle="1" w:styleId="Afc">
    <w:name w:val="A"/>
    <w:basedOn w:val="a"/>
    <w:link w:val="Afd"/>
    <w:rsid w:val="00AA2C67"/>
    <w:pPr>
      <w:snapToGrid w:val="0"/>
      <w:spacing w:afterLines="20" w:line="480" w:lineRule="exact"/>
      <w:ind w:leftChars="400" w:left="500" w:hangingChars="100" w:hanging="100"/>
      <w:jc w:val="both"/>
    </w:pPr>
    <w:rPr>
      <w:rFonts w:ascii="Arial" w:eastAsia="標楷體" w:hAnsi="Arial"/>
      <w:sz w:val="28"/>
      <w:szCs w:val="28"/>
      <w:lang w:val="x-none" w:eastAsia="x-none"/>
    </w:rPr>
  </w:style>
  <w:style w:type="character" w:customStyle="1" w:styleId="Afd">
    <w:name w:val="A 字元"/>
    <w:link w:val="Afc"/>
    <w:rsid w:val="00AA2C67"/>
    <w:rPr>
      <w:rFonts w:ascii="Arial" w:eastAsia="標楷體" w:hAnsi="Arial"/>
      <w:kern w:val="2"/>
      <w:sz w:val="28"/>
      <w:szCs w:val="28"/>
      <w:lang w:val="x-none" w:eastAsia="x-none"/>
    </w:rPr>
  </w:style>
  <w:style w:type="paragraph" w:styleId="afe">
    <w:name w:val="List Paragraph"/>
    <w:basedOn w:val="a"/>
    <w:uiPriority w:val="34"/>
    <w:qFormat/>
    <w:rsid w:val="00AA2C67"/>
    <w:pPr>
      <w:ind w:leftChars="200" w:left="480"/>
    </w:pPr>
  </w:style>
  <w:style w:type="paragraph" w:customStyle="1" w:styleId="aff">
    <w:name w:val="標三"/>
    <w:basedOn w:val="a"/>
    <w:rsid w:val="00AA2C67"/>
    <w:pPr>
      <w:adjustRightInd w:val="0"/>
      <w:snapToGrid w:val="0"/>
      <w:spacing w:before="120" w:after="120" w:line="240" w:lineRule="atLeast"/>
      <w:ind w:left="960"/>
      <w:textAlignment w:val="baseline"/>
    </w:pPr>
    <w:rPr>
      <w:rFonts w:ascii="標楷體"/>
      <w:kern w:val="0"/>
      <w:szCs w:val="20"/>
    </w:rPr>
  </w:style>
  <w:style w:type="paragraph" w:customStyle="1" w:styleId="1111">
    <w:name w:val="1.1.1內文"/>
    <w:basedOn w:val="a"/>
    <w:rsid w:val="00AA2C67"/>
    <w:pPr>
      <w:widowControl/>
      <w:adjustRightInd w:val="0"/>
      <w:snapToGrid w:val="0"/>
      <w:spacing w:beforeLines="50" w:afterLines="20" w:line="480" w:lineRule="exact"/>
      <w:ind w:leftChars="100" w:left="280" w:firstLineChars="200" w:firstLine="560"/>
      <w:jc w:val="both"/>
      <w:textAlignment w:val="baseline"/>
    </w:pPr>
    <w:rPr>
      <w:rFonts w:ascii="Arial" w:eastAsia="標楷體" w:hAnsi="Arial" w:cs="Arial"/>
      <w:kern w:val="0"/>
      <w:sz w:val="28"/>
      <w:szCs w:val="28"/>
    </w:rPr>
  </w:style>
  <w:style w:type="character" w:customStyle="1" w:styleId="a8">
    <w:name w:val="註解方塊文字 字元"/>
    <w:link w:val="a7"/>
    <w:uiPriority w:val="99"/>
    <w:semiHidden/>
    <w:rsid w:val="00AA2C67"/>
    <w:rPr>
      <w:rFonts w:ascii="Arial" w:hAnsi="Arial"/>
      <w:kern w:val="2"/>
      <w:sz w:val="18"/>
      <w:szCs w:val="18"/>
    </w:rPr>
  </w:style>
  <w:style w:type="paragraph" w:styleId="25">
    <w:name w:val="Body Text 2"/>
    <w:basedOn w:val="a"/>
    <w:link w:val="26"/>
    <w:rsid w:val="00AA2C67"/>
    <w:pPr>
      <w:autoSpaceDE w:val="0"/>
      <w:autoSpaceDN w:val="0"/>
      <w:jc w:val="center"/>
    </w:pPr>
    <w:rPr>
      <w:rFonts w:eastAsia="標楷體"/>
      <w:color w:val="0000FF"/>
      <w:lang w:val="x-none" w:eastAsia="x-none"/>
    </w:rPr>
  </w:style>
  <w:style w:type="character" w:customStyle="1" w:styleId="26">
    <w:name w:val="本文 2 字元"/>
    <w:link w:val="25"/>
    <w:rsid w:val="00AA2C67"/>
    <w:rPr>
      <w:rFonts w:eastAsia="標楷體"/>
      <w:color w:val="0000FF"/>
      <w:kern w:val="2"/>
      <w:sz w:val="24"/>
      <w:szCs w:val="24"/>
    </w:rPr>
  </w:style>
  <w:style w:type="paragraph" w:styleId="aff0">
    <w:name w:val="Date"/>
    <w:basedOn w:val="a"/>
    <w:next w:val="a"/>
    <w:link w:val="aff1"/>
    <w:uiPriority w:val="99"/>
    <w:unhideWhenUsed/>
    <w:rsid w:val="00AA2C67"/>
    <w:pPr>
      <w:jc w:val="right"/>
    </w:pPr>
    <w:rPr>
      <w:lang w:val="x-none" w:eastAsia="x-none"/>
    </w:rPr>
  </w:style>
  <w:style w:type="character" w:customStyle="1" w:styleId="aff1">
    <w:name w:val="日期 字元"/>
    <w:link w:val="aff0"/>
    <w:uiPriority w:val="99"/>
    <w:rsid w:val="00AA2C67"/>
    <w:rPr>
      <w:kern w:val="2"/>
      <w:sz w:val="24"/>
      <w:szCs w:val="24"/>
    </w:rPr>
  </w:style>
  <w:style w:type="character" w:customStyle="1" w:styleId="99SD-">
    <w:name w:val="99SD-圖表標題 字元"/>
    <w:link w:val="99SD-0"/>
    <w:locked/>
    <w:rsid w:val="00AA2C67"/>
    <w:rPr>
      <w:rFonts w:ascii="標楷體" w:eastAsia="標楷體" w:hAnsi="標楷體"/>
      <w:bCs/>
      <w:kern w:val="2"/>
      <w:sz w:val="26"/>
    </w:rPr>
  </w:style>
  <w:style w:type="paragraph" w:customStyle="1" w:styleId="99SD-0">
    <w:name w:val="99SD-圖表標題"/>
    <w:basedOn w:val="a"/>
    <w:link w:val="99SD-"/>
    <w:rsid w:val="00AA2C67"/>
    <w:pPr>
      <w:adjustRightInd w:val="0"/>
      <w:snapToGrid w:val="0"/>
      <w:spacing w:beforeLines="50" w:after="60" w:line="360" w:lineRule="atLeast"/>
      <w:jc w:val="center"/>
    </w:pPr>
    <w:rPr>
      <w:rFonts w:ascii="標楷體" w:eastAsia="標楷體" w:hAnsi="標楷體"/>
      <w:bCs/>
      <w:sz w:val="26"/>
      <w:szCs w:val="20"/>
      <w:lang w:val="x-none" w:eastAsia="x-none"/>
    </w:rPr>
  </w:style>
  <w:style w:type="paragraph" w:customStyle="1" w:styleId="font5">
    <w:name w:val="font5"/>
    <w:basedOn w:val="a"/>
    <w:rsid w:val="00AA2C67"/>
    <w:pPr>
      <w:widowControl/>
      <w:spacing w:before="100" w:beforeAutospacing="1" w:after="100" w:afterAutospacing="1"/>
    </w:pPr>
    <w:rPr>
      <w:rFonts w:ascii="標楷體" w:eastAsia="標楷體" w:hint="eastAsia"/>
      <w:kern w:val="0"/>
    </w:rPr>
  </w:style>
  <w:style w:type="paragraph" w:customStyle="1" w:styleId="xl25">
    <w:name w:val="xl25"/>
    <w:basedOn w:val="a"/>
    <w:rsid w:val="00AA2C67"/>
    <w:pPr>
      <w:widowControl/>
      <w:pBdr>
        <w:bottom w:val="single" w:sz="4" w:space="0" w:color="auto"/>
        <w:right w:val="single" w:sz="4" w:space="0" w:color="auto"/>
      </w:pBdr>
      <w:spacing w:before="100" w:beforeAutospacing="1" w:after="100" w:afterAutospacing="1"/>
      <w:jc w:val="center"/>
      <w:textAlignment w:val="center"/>
    </w:pPr>
    <w:rPr>
      <w:kern w:val="0"/>
    </w:rPr>
  </w:style>
  <w:style w:type="paragraph" w:styleId="aff2">
    <w:name w:val="Body Text Indent"/>
    <w:basedOn w:val="a"/>
    <w:link w:val="aff3"/>
    <w:unhideWhenUsed/>
    <w:rsid w:val="00AA2C67"/>
    <w:pPr>
      <w:spacing w:after="120"/>
      <w:ind w:leftChars="200" w:left="480"/>
    </w:pPr>
    <w:rPr>
      <w:lang w:val="x-none" w:eastAsia="x-none"/>
    </w:rPr>
  </w:style>
  <w:style w:type="character" w:customStyle="1" w:styleId="aff3">
    <w:name w:val="本文縮排 字元"/>
    <w:link w:val="aff2"/>
    <w:uiPriority w:val="99"/>
    <w:rsid w:val="00AA2C67"/>
    <w:rPr>
      <w:kern w:val="2"/>
      <w:sz w:val="24"/>
      <w:szCs w:val="24"/>
    </w:rPr>
  </w:style>
  <w:style w:type="character" w:customStyle="1" w:styleId="af7">
    <w:name w:val="新圖目錄 字元"/>
    <w:link w:val="af6"/>
    <w:rsid w:val="00AA2C67"/>
    <w:rPr>
      <w:rFonts w:eastAsia="標楷體"/>
      <w:b/>
      <w:color w:val="000000"/>
      <w:kern w:val="2"/>
      <w:sz w:val="28"/>
      <w:szCs w:val="28"/>
      <w:lang w:val="x-none" w:eastAsia="x-none"/>
    </w:rPr>
  </w:style>
  <w:style w:type="paragraph" w:customStyle="1" w:styleId="aff4">
    <w:name w:val="篇標題"/>
    <w:basedOn w:val="a"/>
    <w:link w:val="aff5"/>
    <w:qFormat/>
    <w:rsid w:val="00AA2C67"/>
    <w:pPr>
      <w:snapToGrid w:val="0"/>
      <w:spacing w:beforeLines="100" w:afterLines="100"/>
      <w:jc w:val="center"/>
    </w:pPr>
    <w:rPr>
      <w:rFonts w:eastAsia="標楷體" w:hAnsi="標楷體"/>
      <w:b/>
      <w:sz w:val="36"/>
      <w:szCs w:val="32"/>
      <w:lang w:val="x-none" w:eastAsia="x-none"/>
    </w:rPr>
  </w:style>
  <w:style w:type="paragraph" w:customStyle="1" w:styleId="aff6">
    <w:name w:val="章標題"/>
    <w:basedOn w:val="a"/>
    <w:link w:val="aff7"/>
    <w:qFormat/>
    <w:rsid w:val="00AA2C67"/>
    <w:pPr>
      <w:snapToGrid w:val="0"/>
      <w:spacing w:beforeLines="100" w:afterLines="100"/>
    </w:pPr>
    <w:rPr>
      <w:rFonts w:eastAsia="標楷體" w:hAnsi="標楷體"/>
      <w:b/>
      <w:sz w:val="32"/>
      <w:szCs w:val="32"/>
      <w:lang w:val="x-none" w:eastAsia="x-none"/>
    </w:rPr>
  </w:style>
  <w:style w:type="character" w:customStyle="1" w:styleId="aff5">
    <w:name w:val="篇標題 字元"/>
    <w:link w:val="aff4"/>
    <w:rsid w:val="00AA2C67"/>
    <w:rPr>
      <w:rFonts w:eastAsia="標楷體" w:hAnsi="標楷體"/>
      <w:b/>
      <w:kern w:val="2"/>
      <w:sz w:val="36"/>
      <w:szCs w:val="32"/>
    </w:rPr>
  </w:style>
  <w:style w:type="paragraph" w:customStyle="1" w:styleId="aff8">
    <w:name w:val="大節標題"/>
    <w:basedOn w:val="111"/>
    <w:link w:val="aff9"/>
    <w:qFormat/>
    <w:rsid w:val="00AA2C67"/>
    <w:pPr>
      <w:widowControl/>
      <w:adjustRightInd w:val="0"/>
      <w:spacing w:line="360" w:lineRule="auto"/>
      <w:ind w:left="0" w:firstLine="0"/>
      <w:textAlignment w:val="baseline"/>
    </w:pPr>
    <w:rPr>
      <w:b/>
      <w:sz w:val="32"/>
      <w:szCs w:val="32"/>
    </w:rPr>
  </w:style>
  <w:style w:type="character" w:customStyle="1" w:styleId="aff7">
    <w:name w:val="章標題 字元"/>
    <w:link w:val="aff6"/>
    <w:rsid w:val="00AA2C67"/>
    <w:rPr>
      <w:rFonts w:eastAsia="標楷體" w:hAnsi="標楷體"/>
      <w:b/>
      <w:kern w:val="2"/>
      <w:sz w:val="32"/>
      <w:szCs w:val="32"/>
    </w:rPr>
  </w:style>
  <w:style w:type="paragraph" w:customStyle="1" w:styleId="affa">
    <w:name w:val="小節標題"/>
    <w:basedOn w:val="111"/>
    <w:link w:val="affb"/>
    <w:qFormat/>
    <w:rsid w:val="00AA2C67"/>
    <w:pPr>
      <w:widowControl/>
      <w:adjustRightInd w:val="0"/>
      <w:spacing w:line="360" w:lineRule="auto"/>
      <w:ind w:left="0" w:firstLine="0"/>
      <w:textAlignment w:val="baseline"/>
    </w:pPr>
    <w:rPr>
      <w:b/>
      <w:sz w:val="32"/>
      <w:szCs w:val="32"/>
    </w:rPr>
  </w:style>
  <w:style w:type="character" w:customStyle="1" w:styleId="aff9">
    <w:name w:val="大節標題 字元"/>
    <w:link w:val="aff8"/>
    <w:rsid w:val="00AA2C67"/>
    <w:rPr>
      <w:rFonts w:eastAsia="標楷體"/>
      <w:b/>
      <w:kern w:val="2"/>
      <w:sz w:val="32"/>
      <w:szCs w:val="32"/>
    </w:rPr>
  </w:style>
  <w:style w:type="character" w:customStyle="1" w:styleId="affb">
    <w:name w:val="小節標題 字元"/>
    <w:link w:val="affa"/>
    <w:rsid w:val="00AA2C67"/>
    <w:rPr>
      <w:rFonts w:eastAsia="標楷體"/>
      <w:b/>
      <w:kern w:val="2"/>
      <w:sz w:val="32"/>
      <w:szCs w:val="32"/>
    </w:rPr>
  </w:style>
  <w:style w:type="paragraph" w:customStyle="1" w:styleId="xl36">
    <w:name w:val="xl36"/>
    <w:basedOn w:val="a"/>
    <w:rsid w:val="00E22A55"/>
    <w:pPr>
      <w:widowControl/>
      <w:pBdr>
        <w:bottom w:val="single" w:sz="4" w:space="0" w:color="auto"/>
      </w:pBdr>
      <w:spacing w:before="100" w:beforeAutospacing="1" w:after="100" w:afterAutospacing="1"/>
      <w:jc w:val="center"/>
    </w:pPr>
    <w:rPr>
      <w:rFonts w:ascii="標楷體" w:eastAsia="標楷體" w:hint="eastAsia"/>
      <w:kern w:val="0"/>
    </w:rPr>
  </w:style>
  <w:style w:type="paragraph" w:customStyle="1" w:styleId="affc">
    <w:name w:val="一、"/>
    <w:basedOn w:val="a"/>
    <w:link w:val="affd"/>
    <w:rsid w:val="003D092E"/>
    <w:pPr>
      <w:tabs>
        <w:tab w:val="left" w:pos="7710"/>
      </w:tabs>
      <w:spacing w:before="60" w:after="60" w:line="440" w:lineRule="atLeast"/>
      <w:ind w:left="1134" w:hanging="567"/>
    </w:pPr>
    <w:rPr>
      <w:rFonts w:eastAsia="標楷體"/>
      <w:kern w:val="0"/>
      <w:sz w:val="28"/>
      <w:szCs w:val="20"/>
      <w:lang w:val="x-none" w:eastAsia="x-none"/>
    </w:rPr>
  </w:style>
  <w:style w:type="character" w:customStyle="1" w:styleId="affd">
    <w:name w:val="一、 字元"/>
    <w:link w:val="affc"/>
    <w:rsid w:val="003D092E"/>
    <w:rPr>
      <w:rFonts w:eastAsia="標楷體"/>
      <w:sz w:val="28"/>
      <w:lang w:val="x-none" w:eastAsia="x-none"/>
    </w:rPr>
  </w:style>
  <w:style w:type="character" w:customStyle="1" w:styleId="st">
    <w:name w:val="st"/>
    <w:basedOn w:val="a0"/>
    <w:rsid w:val="00B419FD"/>
  </w:style>
  <w:style w:type="paragraph" w:customStyle="1" w:styleId="1-1text">
    <w:name w:val="1-1text"/>
    <w:basedOn w:val="a"/>
    <w:link w:val="1-1text0"/>
    <w:rsid w:val="002031BF"/>
    <w:pPr>
      <w:widowControl/>
      <w:tabs>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line="480" w:lineRule="exact"/>
      <w:ind w:left="601" w:firstLine="573"/>
      <w:jc w:val="both"/>
    </w:pPr>
    <w:rPr>
      <w:rFonts w:ascii="標楷體" w:eastAsia="標楷體"/>
      <w:color w:val="000000"/>
      <w:kern w:val="0"/>
      <w:sz w:val="28"/>
      <w:szCs w:val="20"/>
      <w:lang w:val="x-none" w:eastAsia="x-none"/>
    </w:rPr>
  </w:style>
  <w:style w:type="character" w:customStyle="1" w:styleId="1-1text0">
    <w:name w:val="1-1text 字元"/>
    <w:link w:val="1-1text"/>
    <w:rsid w:val="002031BF"/>
    <w:rPr>
      <w:rFonts w:ascii="標楷體" w:eastAsia="標楷體"/>
      <w:color w:val="000000"/>
      <w:sz w:val="28"/>
    </w:rPr>
  </w:style>
  <w:style w:type="character" w:styleId="affe">
    <w:name w:val="Placeholder Text"/>
    <w:basedOn w:val="a0"/>
    <w:uiPriority w:val="99"/>
    <w:semiHidden/>
    <w:rsid w:val="00170C08"/>
    <w:rPr>
      <w:color w:val="808080"/>
    </w:rPr>
  </w:style>
  <w:style w:type="paragraph" w:customStyle="1" w:styleId="Default">
    <w:name w:val="Default"/>
    <w:rsid w:val="00A5365E"/>
    <w:pPr>
      <w:widowControl w:val="0"/>
      <w:autoSpaceDE w:val="0"/>
      <w:autoSpaceDN w:val="0"/>
      <w:adjustRightInd w:val="0"/>
    </w:pPr>
    <w:rPr>
      <w:rFonts w:ascii="Arial Rounded MT Bold" w:eastAsia="Arial Rounded MT Bold" w:cs="Arial Rounded MT Bold"/>
      <w:color w:val="000000"/>
      <w:sz w:val="24"/>
      <w:szCs w:val="24"/>
    </w:rPr>
  </w:style>
  <w:style w:type="character" w:customStyle="1" w:styleId="40">
    <w:name w:val="標題 4 字元"/>
    <w:basedOn w:val="a0"/>
    <w:link w:val="4"/>
    <w:rsid w:val="00FC3EEF"/>
    <w:rPr>
      <w:rFonts w:eastAsia="標楷體"/>
      <w:b/>
      <w:sz w:val="32"/>
      <w:szCs w:val="32"/>
    </w:rPr>
  </w:style>
  <w:style w:type="character" w:customStyle="1" w:styleId="50">
    <w:name w:val="標題 5 字元"/>
    <w:basedOn w:val="a0"/>
    <w:link w:val="5"/>
    <w:rsid w:val="00FC3EEF"/>
    <w:rPr>
      <w:rFonts w:ascii="Arial" w:eastAsia="華康中楷體" w:hAnsi="Arial"/>
      <w:b/>
      <w:sz w:val="36"/>
    </w:rPr>
  </w:style>
  <w:style w:type="character" w:customStyle="1" w:styleId="60">
    <w:name w:val="標題 6 字元"/>
    <w:basedOn w:val="a0"/>
    <w:link w:val="6"/>
    <w:rsid w:val="00FC3EEF"/>
    <w:rPr>
      <w:rFonts w:ascii="Arial" w:eastAsia="華康中楷體" w:hAnsi="Arial"/>
      <w:sz w:val="36"/>
    </w:rPr>
  </w:style>
  <w:style w:type="character" w:customStyle="1" w:styleId="70">
    <w:name w:val="標題 7 字元"/>
    <w:basedOn w:val="a0"/>
    <w:link w:val="7"/>
    <w:rsid w:val="00FC3EEF"/>
    <w:rPr>
      <w:rFonts w:ascii="Arial" w:eastAsia="華康中楷體" w:hAnsi="Arial"/>
      <w:b/>
      <w:sz w:val="36"/>
    </w:rPr>
  </w:style>
  <w:style w:type="character" w:customStyle="1" w:styleId="80">
    <w:name w:val="標題 8 字元"/>
    <w:basedOn w:val="a0"/>
    <w:link w:val="8"/>
    <w:rsid w:val="00FC3EEF"/>
    <w:rPr>
      <w:rFonts w:ascii="Arial" w:eastAsia="華康中楷體" w:hAnsi="Arial"/>
      <w:sz w:val="36"/>
    </w:rPr>
  </w:style>
  <w:style w:type="character" w:customStyle="1" w:styleId="90">
    <w:name w:val="標題 9 字元"/>
    <w:basedOn w:val="a0"/>
    <w:link w:val="9"/>
    <w:rsid w:val="00FC3EEF"/>
    <w:rPr>
      <w:rFonts w:ascii="Arial" w:eastAsia="華康中楷體" w:hAnsi="Arial"/>
      <w:sz w:val="36"/>
    </w:rPr>
  </w:style>
  <w:style w:type="paragraph" w:customStyle="1" w:styleId="afff">
    <w:name w:val="圖"/>
    <w:basedOn w:val="a"/>
    <w:rsid w:val="00FC3EEF"/>
    <w:pPr>
      <w:jc w:val="center"/>
    </w:pPr>
    <w:rPr>
      <w:rFonts w:eastAsia="標楷體"/>
      <w:b/>
      <w:sz w:val="28"/>
    </w:rPr>
  </w:style>
  <w:style w:type="character" w:customStyle="1" w:styleId="af1">
    <w:name w:val="表頭 字元"/>
    <w:basedOn w:val="a0"/>
    <w:link w:val="af0"/>
    <w:rsid w:val="00FC3EEF"/>
    <w:rPr>
      <w:rFonts w:eastAsia="標楷體"/>
      <w:b/>
      <w:bCs/>
      <w:noProof/>
      <w:spacing w:val="20"/>
      <w:sz w:val="28"/>
    </w:rPr>
  </w:style>
  <w:style w:type="paragraph" w:customStyle="1" w:styleId="afff0">
    <w:name w:val="表格文字"/>
    <w:basedOn w:val="a"/>
    <w:link w:val="afff1"/>
    <w:rsid w:val="00FC3EEF"/>
    <w:rPr>
      <w:rFonts w:eastAsia="標楷體"/>
      <w:szCs w:val="20"/>
    </w:rPr>
  </w:style>
  <w:style w:type="character" w:customStyle="1" w:styleId="afff1">
    <w:name w:val="表格文字 字元"/>
    <w:basedOn w:val="a0"/>
    <w:link w:val="afff0"/>
    <w:rsid w:val="00FC3EEF"/>
    <w:rPr>
      <w:rFonts w:eastAsia="標楷體"/>
      <w:kern w:val="2"/>
      <w:sz w:val="24"/>
    </w:rPr>
  </w:style>
  <w:style w:type="paragraph" w:customStyle="1" w:styleId="1b">
    <w:name w:val="(一)(1)內文"/>
    <w:basedOn w:val="a"/>
    <w:link w:val="1c"/>
    <w:rsid w:val="00FC3EEF"/>
    <w:pPr>
      <w:widowControl/>
      <w:snapToGrid w:val="0"/>
      <w:spacing w:beforeLines="50" w:afterLines="50" w:line="500" w:lineRule="exact"/>
      <w:ind w:leftChars="166" w:left="166" w:firstLineChars="200" w:firstLine="200"/>
      <w:jc w:val="both"/>
    </w:pPr>
    <w:rPr>
      <w:rFonts w:eastAsia="標楷體" w:hAnsi="標楷體"/>
      <w:sz w:val="28"/>
      <w:szCs w:val="28"/>
    </w:rPr>
  </w:style>
  <w:style w:type="character" w:customStyle="1" w:styleId="1c">
    <w:name w:val="(一)(1)內文 字元"/>
    <w:basedOn w:val="a0"/>
    <w:link w:val="1b"/>
    <w:rsid w:val="00FC3EEF"/>
    <w:rPr>
      <w:rFonts w:eastAsia="標楷體" w:hAnsi="標楷體"/>
      <w:kern w:val="2"/>
      <w:sz w:val="28"/>
      <w:szCs w:val="28"/>
    </w:rPr>
  </w:style>
  <w:style w:type="paragraph" w:customStyle="1" w:styleId="afff2">
    <w:name w:val="壹.內文"/>
    <w:autoRedefine/>
    <w:rsid w:val="00FC3EEF"/>
    <w:pPr>
      <w:snapToGrid w:val="0"/>
      <w:spacing w:afterLines="30" w:line="480" w:lineRule="exact"/>
      <w:ind w:firstLineChars="210" w:firstLine="588"/>
      <w:jc w:val="both"/>
    </w:pPr>
    <w:rPr>
      <w:rFonts w:eastAsia="標楷體" w:hAnsi="標楷體"/>
      <w:kern w:val="2"/>
      <w:sz w:val="28"/>
      <w:szCs w:val="28"/>
    </w:rPr>
  </w:style>
  <w:style w:type="paragraph" w:styleId="afff3">
    <w:name w:val="Body Text"/>
    <w:basedOn w:val="a"/>
    <w:link w:val="afff4"/>
    <w:rsid w:val="00FC3EEF"/>
    <w:pPr>
      <w:spacing w:after="120"/>
    </w:pPr>
  </w:style>
  <w:style w:type="character" w:customStyle="1" w:styleId="afff4">
    <w:name w:val="本文 字元"/>
    <w:basedOn w:val="a0"/>
    <w:link w:val="afff3"/>
    <w:rsid w:val="00FC3EEF"/>
    <w:rPr>
      <w:kern w:val="2"/>
      <w:sz w:val="24"/>
      <w:szCs w:val="24"/>
    </w:rPr>
  </w:style>
  <w:style w:type="paragraph" w:styleId="afff5">
    <w:name w:val="Block Text"/>
    <w:basedOn w:val="a"/>
    <w:rsid w:val="00FC3EEF"/>
    <w:pPr>
      <w:widowControl/>
      <w:spacing w:line="240" w:lineRule="exact"/>
      <w:ind w:left="567" w:right="57" w:hanging="454"/>
    </w:pPr>
    <w:rPr>
      <w:rFonts w:ascii="標楷體" w:eastAsia="標楷體"/>
      <w:szCs w:val="20"/>
    </w:rPr>
  </w:style>
  <w:style w:type="paragraph" w:customStyle="1" w:styleId="1A0">
    <w:name w:val="(1)A"/>
    <w:link w:val="1A1"/>
    <w:rsid w:val="00FC3EEF"/>
    <w:pPr>
      <w:spacing w:beforeLines="50" w:afterLines="50" w:line="500" w:lineRule="exact"/>
      <w:ind w:leftChars="250" w:left="350" w:hangingChars="100" w:hanging="100"/>
      <w:jc w:val="both"/>
    </w:pPr>
    <w:rPr>
      <w:rFonts w:eastAsia="標楷體"/>
      <w:kern w:val="2"/>
      <w:sz w:val="28"/>
      <w:szCs w:val="28"/>
    </w:rPr>
  </w:style>
  <w:style w:type="paragraph" w:customStyle="1" w:styleId="1Aa">
    <w:name w:val="(1)A.a."/>
    <w:rsid w:val="00FC3EEF"/>
    <w:pPr>
      <w:spacing w:beforeLines="50" w:afterLines="50" w:line="500" w:lineRule="exact"/>
      <w:ind w:leftChars="320" w:left="400" w:hangingChars="80" w:hanging="80"/>
      <w:jc w:val="both"/>
    </w:pPr>
    <w:rPr>
      <w:rFonts w:eastAsia="標楷體" w:hAnsi="標楷體"/>
      <w:kern w:val="2"/>
      <w:sz w:val="28"/>
      <w:szCs w:val="28"/>
    </w:rPr>
  </w:style>
  <w:style w:type="paragraph" w:customStyle="1" w:styleId="11">
    <w:name w:val="表內文11字"/>
    <w:autoRedefine/>
    <w:rsid w:val="00FC3EEF"/>
    <w:pPr>
      <w:numPr>
        <w:numId w:val="1"/>
      </w:numPr>
      <w:spacing w:line="300" w:lineRule="exact"/>
    </w:pPr>
    <w:rPr>
      <w:rFonts w:eastAsia="標楷體"/>
      <w:kern w:val="2"/>
      <w:sz w:val="22"/>
      <w:szCs w:val="22"/>
    </w:rPr>
  </w:style>
  <w:style w:type="paragraph" w:customStyle="1" w:styleId="1d">
    <w:name w:val="(1)"/>
    <w:link w:val="130"/>
    <w:autoRedefine/>
    <w:rsid w:val="00FC3EEF"/>
    <w:pPr>
      <w:widowControl w:val="0"/>
      <w:snapToGrid w:val="0"/>
      <w:spacing w:beforeLines="50" w:afterLines="50" w:line="360" w:lineRule="exact"/>
      <w:ind w:leftChars="166" w:left="398"/>
      <w:jc w:val="both"/>
    </w:pPr>
    <w:rPr>
      <w:rFonts w:eastAsia="標楷體"/>
      <w:b/>
      <w:sz w:val="28"/>
      <w:szCs w:val="28"/>
    </w:rPr>
  </w:style>
  <w:style w:type="paragraph" w:customStyle="1" w:styleId="afff6">
    <w:name w:val="表標頭"/>
    <w:autoRedefine/>
    <w:rsid w:val="00FC3EEF"/>
    <w:pPr>
      <w:shd w:val="clear" w:color="auto" w:fill="E6E6E6"/>
      <w:spacing w:line="400" w:lineRule="exact"/>
      <w:jc w:val="center"/>
    </w:pPr>
    <w:rPr>
      <w:rFonts w:eastAsia="標楷體"/>
      <w:b/>
      <w:kern w:val="2"/>
      <w:sz w:val="24"/>
      <w:szCs w:val="28"/>
    </w:rPr>
  </w:style>
  <w:style w:type="paragraph" w:customStyle="1" w:styleId="afff7">
    <w:name w:val="圖頭"/>
    <w:link w:val="afff8"/>
    <w:rsid w:val="00FC3EEF"/>
    <w:pPr>
      <w:spacing w:line="400" w:lineRule="exact"/>
    </w:pPr>
    <w:rPr>
      <w:rFonts w:eastAsia="標楷體"/>
      <w:b/>
      <w:noProof/>
      <w:snapToGrid w:val="0"/>
      <w:sz w:val="24"/>
      <w:szCs w:val="24"/>
    </w:rPr>
  </w:style>
  <w:style w:type="character" w:customStyle="1" w:styleId="afff8">
    <w:name w:val="圖頭 字元"/>
    <w:basedOn w:val="a0"/>
    <w:link w:val="afff7"/>
    <w:rsid w:val="00FC3EEF"/>
    <w:rPr>
      <w:rFonts w:eastAsia="標楷體"/>
      <w:b/>
      <w:noProof/>
      <w:snapToGrid w:val="0"/>
      <w:sz w:val="24"/>
      <w:szCs w:val="24"/>
    </w:rPr>
  </w:style>
  <w:style w:type="paragraph" w:customStyle="1" w:styleId="1e">
    <w:name w:val="(一)1.內文"/>
    <w:rsid w:val="00FC3EEF"/>
    <w:pPr>
      <w:spacing w:beforeLines="50" w:afterLines="50" w:line="500" w:lineRule="exact"/>
      <w:ind w:leftChars="100" w:left="100" w:firstLineChars="200" w:firstLine="200"/>
      <w:jc w:val="both"/>
    </w:pPr>
    <w:rPr>
      <w:rFonts w:eastAsia="標楷體"/>
      <w:kern w:val="2"/>
      <w:sz w:val="28"/>
      <w:szCs w:val="28"/>
    </w:rPr>
  </w:style>
  <w:style w:type="paragraph" w:customStyle="1" w:styleId="afff9">
    <w:name w:val="資料來源"/>
    <w:basedOn w:val="a"/>
    <w:rsid w:val="00FC3EEF"/>
    <w:pPr>
      <w:snapToGrid w:val="0"/>
      <w:spacing w:afterLines="20" w:line="280" w:lineRule="exact"/>
      <w:jc w:val="both"/>
    </w:pPr>
    <w:rPr>
      <w:rFonts w:eastAsia="標楷體" w:hAnsi="標楷體"/>
      <w:sz w:val="20"/>
      <w:szCs w:val="20"/>
    </w:rPr>
  </w:style>
  <w:style w:type="paragraph" w:customStyle="1" w:styleId="afffa">
    <w:name w:val="資料來源格式"/>
    <w:autoRedefine/>
    <w:rsid w:val="00FC3EEF"/>
    <w:pPr>
      <w:spacing w:line="300" w:lineRule="exact"/>
      <w:ind w:leftChars="295" w:left="1736" w:rightChars="94" w:right="226" w:hangingChars="514" w:hanging="1028"/>
    </w:pPr>
    <w:rPr>
      <w:rFonts w:eastAsia="標楷體"/>
      <w:kern w:val="2"/>
    </w:rPr>
  </w:style>
  <w:style w:type="paragraph" w:customStyle="1" w:styleId="1A2">
    <w:name w:val="(1)A內文"/>
    <w:basedOn w:val="a"/>
    <w:link w:val="1A3"/>
    <w:rsid w:val="00FC3EEF"/>
    <w:pPr>
      <w:widowControl/>
      <w:spacing w:beforeLines="50" w:afterLines="50" w:line="500" w:lineRule="exact"/>
      <w:ind w:leftChars="250" w:left="250" w:firstLineChars="200" w:firstLine="200"/>
      <w:jc w:val="both"/>
    </w:pPr>
    <w:rPr>
      <w:rFonts w:eastAsia="標楷體"/>
      <w:sz w:val="28"/>
      <w:szCs w:val="28"/>
    </w:rPr>
  </w:style>
  <w:style w:type="character" w:customStyle="1" w:styleId="1A3">
    <w:name w:val="(1)A內文 字元"/>
    <w:basedOn w:val="a0"/>
    <w:link w:val="1A2"/>
    <w:rsid w:val="00FC3EEF"/>
    <w:rPr>
      <w:rFonts w:eastAsia="標楷體"/>
      <w:kern w:val="2"/>
      <w:sz w:val="28"/>
      <w:szCs w:val="28"/>
    </w:rPr>
  </w:style>
  <w:style w:type="character" w:customStyle="1" w:styleId="style8">
    <w:name w:val="style8"/>
    <w:basedOn w:val="a0"/>
    <w:rsid w:val="00FC3EEF"/>
  </w:style>
  <w:style w:type="paragraph" w:customStyle="1" w:styleId="afffb">
    <w:name w:val="圖表頭"/>
    <w:basedOn w:val="a"/>
    <w:rsid w:val="00FC3EEF"/>
    <w:pPr>
      <w:snapToGrid w:val="0"/>
      <w:spacing w:after="120" w:line="360" w:lineRule="atLeast"/>
      <w:jc w:val="center"/>
    </w:pPr>
    <w:rPr>
      <w:rFonts w:eastAsia="標楷體" w:cs="Mangal"/>
      <w:b/>
      <w:bCs/>
      <w:lang w:bidi="hi-IN"/>
    </w:rPr>
  </w:style>
  <w:style w:type="paragraph" w:customStyle="1" w:styleId="afffc">
    <w:name w:val="a文(文)"/>
    <w:basedOn w:val="a"/>
    <w:rsid w:val="00FC3EEF"/>
    <w:pPr>
      <w:adjustRightInd w:val="0"/>
      <w:spacing w:after="120" w:line="360" w:lineRule="atLeast"/>
      <w:ind w:left="2280" w:firstLine="480"/>
      <w:jc w:val="both"/>
      <w:textAlignment w:val="baseline"/>
    </w:pPr>
    <w:rPr>
      <w:rFonts w:eastAsia="標楷體"/>
      <w:szCs w:val="20"/>
    </w:rPr>
  </w:style>
  <w:style w:type="paragraph" w:customStyle="1" w:styleId="afffd">
    <w:name w:val="查核(一)"/>
    <w:autoRedefine/>
    <w:rsid w:val="00FC3EEF"/>
    <w:pPr>
      <w:spacing w:line="300" w:lineRule="exact"/>
      <w:ind w:leftChars="54" w:left="130" w:firstLine="1"/>
      <w:jc w:val="both"/>
    </w:pPr>
    <w:rPr>
      <w:rFonts w:eastAsia="標楷體"/>
      <w:sz w:val="24"/>
      <w:szCs w:val="24"/>
    </w:rPr>
  </w:style>
  <w:style w:type="character" w:styleId="afffe">
    <w:name w:val="endnote reference"/>
    <w:basedOn w:val="a0"/>
    <w:rsid w:val="00FC3EEF"/>
    <w:rPr>
      <w:vertAlign w:val="superscript"/>
    </w:rPr>
  </w:style>
  <w:style w:type="character" w:customStyle="1" w:styleId="1f">
    <w:name w:val="(一)1. 字元"/>
    <w:basedOn w:val="a0"/>
    <w:link w:val="1f0"/>
    <w:locked/>
    <w:rsid w:val="00FC3EEF"/>
    <w:rPr>
      <w:rFonts w:eastAsia="標楷體"/>
      <w:b/>
      <w:bCs/>
      <w:kern w:val="2"/>
      <w:sz w:val="28"/>
      <w:szCs w:val="28"/>
    </w:rPr>
  </w:style>
  <w:style w:type="paragraph" w:customStyle="1" w:styleId="1f0">
    <w:name w:val="(一)1."/>
    <w:basedOn w:val="a"/>
    <w:link w:val="1f"/>
    <w:rsid w:val="00FC3EEF"/>
    <w:pPr>
      <w:widowControl/>
      <w:snapToGrid w:val="0"/>
      <w:spacing w:beforeLines="50" w:line="480" w:lineRule="exact"/>
      <w:ind w:leftChars="195" w:left="684" w:hangingChars="77" w:hanging="216"/>
      <w:jc w:val="both"/>
    </w:pPr>
    <w:rPr>
      <w:rFonts w:eastAsia="標楷體"/>
      <w:b/>
      <w:bCs/>
      <w:sz w:val="28"/>
      <w:szCs w:val="28"/>
    </w:rPr>
  </w:style>
  <w:style w:type="paragraph" w:customStyle="1" w:styleId="affff">
    <w:name w:val="一.文"/>
    <w:basedOn w:val="a"/>
    <w:rsid w:val="00FC3EEF"/>
    <w:pPr>
      <w:snapToGrid w:val="0"/>
      <w:spacing w:after="120" w:line="480" w:lineRule="exact"/>
      <w:ind w:leftChars="150" w:left="360" w:firstLineChars="200" w:firstLine="560"/>
      <w:jc w:val="both"/>
    </w:pPr>
    <w:rPr>
      <w:rFonts w:eastAsia="標楷體"/>
      <w:snapToGrid w:val="0"/>
      <w:kern w:val="0"/>
      <w:sz w:val="28"/>
      <w:szCs w:val="20"/>
    </w:rPr>
  </w:style>
  <w:style w:type="paragraph" w:customStyle="1" w:styleId="1f1">
    <w:name w:val="表格1."/>
    <w:rsid w:val="00FC3EEF"/>
    <w:pPr>
      <w:snapToGrid w:val="0"/>
      <w:spacing w:line="320" w:lineRule="atLeast"/>
      <w:ind w:left="255" w:right="57" w:hanging="198"/>
      <w:jc w:val="both"/>
    </w:pPr>
    <w:rPr>
      <w:rFonts w:eastAsia="標楷體"/>
      <w:noProof/>
      <w:sz w:val="28"/>
    </w:rPr>
  </w:style>
  <w:style w:type="paragraph" w:customStyle="1" w:styleId="affff0">
    <w:name w:val="(一)"/>
    <w:basedOn w:val="a"/>
    <w:rsid w:val="00FC3EEF"/>
    <w:pPr>
      <w:adjustRightInd w:val="0"/>
      <w:snapToGrid w:val="0"/>
      <w:spacing w:after="120" w:line="480" w:lineRule="atLeast"/>
      <w:ind w:left="1077" w:hanging="510"/>
      <w:jc w:val="both"/>
    </w:pPr>
    <w:rPr>
      <w:rFonts w:eastAsia="標楷體"/>
      <w:spacing w:val="10"/>
      <w:kern w:val="0"/>
      <w:sz w:val="28"/>
      <w:szCs w:val="20"/>
    </w:rPr>
  </w:style>
  <w:style w:type="paragraph" w:customStyle="1" w:styleId="affff1">
    <w:name w:val="目錄內容"/>
    <w:rsid w:val="00FC3EEF"/>
    <w:pPr>
      <w:widowControl w:val="0"/>
      <w:tabs>
        <w:tab w:val="left" w:leader="dot" w:pos="8930"/>
      </w:tabs>
      <w:adjustRightInd w:val="0"/>
      <w:spacing w:line="480" w:lineRule="atLeast"/>
      <w:ind w:left="567"/>
      <w:textAlignment w:val="baseline"/>
    </w:pPr>
    <w:rPr>
      <w:rFonts w:eastAsia="華康楷書體W5"/>
      <w:spacing w:val="20"/>
      <w:sz w:val="28"/>
    </w:rPr>
  </w:style>
  <w:style w:type="paragraph" w:customStyle="1" w:styleId="21a">
    <w:name w:val="2(1)a."/>
    <w:basedOn w:val="a"/>
    <w:rsid w:val="00FC3EEF"/>
    <w:pPr>
      <w:snapToGrid w:val="0"/>
      <w:spacing w:before="120" w:after="120" w:line="460" w:lineRule="atLeast"/>
      <w:ind w:left="454" w:hanging="227"/>
      <w:jc w:val="both"/>
    </w:pPr>
    <w:rPr>
      <w:rFonts w:eastAsia="標楷體"/>
      <w:sz w:val="28"/>
      <w:szCs w:val="20"/>
    </w:rPr>
  </w:style>
  <w:style w:type="paragraph" w:customStyle="1" w:styleId="affff2">
    <w:name w:val="一.內文"/>
    <w:basedOn w:val="a"/>
    <w:rsid w:val="00FC3EEF"/>
    <w:pPr>
      <w:widowControl/>
      <w:snapToGrid w:val="0"/>
      <w:spacing w:after="120" w:line="480" w:lineRule="atLeast"/>
      <w:ind w:leftChars="300" w:left="720" w:firstLineChars="200" w:firstLine="560"/>
      <w:jc w:val="both"/>
    </w:pPr>
    <w:rPr>
      <w:rFonts w:eastAsia="標楷體"/>
      <w:kern w:val="0"/>
      <w:sz w:val="28"/>
      <w:szCs w:val="20"/>
    </w:rPr>
  </w:style>
  <w:style w:type="paragraph" w:customStyle="1" w:styleId="111-1">
    <w:name w:val="1.1.1-1內文"/>
    <w:basedOn w:val="a"/>
    <w:rsid w:val="00FC3EEF"/>
    <w:pPr>
      <w:snapToGrid w:val="0"/>
      <w:spacing w:before="60" w:after="60" w:line="400" w:lineRule="exact"/>
      <w:ind w:leftChars="590" w:left="1416" w:firstLineChars="203" w:firstLine="609"/>
      <w:jc w:val="both"/>
    </w:pPr>
    <w:rPr>
      <w:rFonts w:eastAsia="標楷體"/>
      <w:snapToGrid w:val="0"/>
      <w:spacing w:val="10"/>
      <w:kern w:val="0"/>
      <w:sz w:val="28"/>
      <w:szCs w:val="20"/>
    </w:rPr>
  </w:style>
  <w:style w:type="paragraph" w:customStyle="1" w:styleId="111-10">
    <w:name w:val="1.1.1-(1)"/>
    <w:basedOn w:val="a"/>
    <w:rsid w:val="00FC3EEF"/>
    <w:pPr>
      <w:snapToGrid w:val="0"/>
      <w:spacing w:after="60" w:line="480" w:lineRule="exact"/>
      <w:ind w:leftChars="533" w:left="1618" w:hangingChars="121" w:hanging="339"/>
      <w:jc w:val="both"/>
    </w:pPr>
    <w:rPr>
      <w:rFonts w:eastAsia="標楷體"/>
      <w:snapToGrid w:val="0"/>
      <w:kern w:val="0"/>
      <w:sz w:val="28"/>
      <w:szCs w:val="20"/>
    </w:rPr>
  </w:style>
  <w:style w:type="paragraph" w:customStyle="1" w:styleId="111-11">
    <w:name w:val="1.1.1-(1)內文"/>
    <w:basedOn w:val="111-10"/>
    <w:rsid w:val="00FC3EEF"/>
    <w:pPr>
      <w:spacing w:line="480" w:lineRule="atLeast"/>
      <w:ind w:leftChars="650" w:left="1560" w:firstLine="573"/>
    </w:pPr>
  </w:style>
  <w:style w:type="paragraph" w:styleId="33">
    <w:name w:val="Body Text Indent 3"/>
    <w:basedOn w:val="a"/>
    <w:link w:val="34"/>
    <w:rsid w:val="00FC3EEF"/>
    <w:pPr>
      <w:widowControl/>
      <w:snapToGrid w:val="0"/>
      <w:spacing w:after="120" w:line="480" w:lineRule="atLeast"/>
      <w:ind w:leftChars="300" w:left="720" w:firstLineChars="200" w:firstLine="656"/>
      <w:jc w:val="both"/>
    </w:pPr>
    <w:rPr>
      <w:rFonts w:ascii="標楷體" w:eastAsia="標楷體"/>
      <w:spacing w:val="24"/>
      <w:sz w:val="28"/>
      <w:szCs w:val="20"/>
    </w:rPr>
  </w:style>
  <w:style w:type="character" w:customStyle="1" w:styleId="34">
    <w:name w:val="本文縮排 3 字元"/>
    <w:basedOn w:val="a0"/>
    <w:link w:val="33"/>
    <w:rsid w:val="00FC3EEF"/>
    <w:rPr>
      <w:rFonts w:ascii="標楷體" w:eastAsia="標楷體"/>
      <w:spacing w:val="24"/>
      <w:kern w:val="2"/>
      <w:sz w:val="28"/>
    </w:rPr>
  </w:style>
  <w:style w:type="paragraph" w:customStyle="1" w:styleId="1f2">
    <w:name w:val="1.文"/>
    <w:basedOn w:val="a"/>
    <w:rsid w:val="00FC3EEF"/>
    <w:pPr>
      <w:widowControl/>
      <w:snapToGrid w:val="0"/>
      <w:spacing w:after="120" w:line="480" w:lineRule="atLeast"/>
      <w:ind w:leftChars="525" w:left="1260" w:firstLineChars="270" w:firstLine="756"/>
      <w:jc w:val="both"/>
    </w:pPr>
    <w:rPr>
      <w:rFonts w:eastAsia="標楷體"/>
      <w:sz w:val="28"/>
      <w:szCs w:val="20"/>
    </w:rPr>
  </w:style>
  <w:style w:type="paragraph" w:styleId="35">
    <w:name w:val="Body Text 3"/>
    <w:basedOn w:val="a"/>
    <w:link w:val="36"/>
    <w:rsid w:val="00FC3EEF"/>
    <w:pPr>
      <w:jc w:val="both"/>
    </w:pPr>
    <w:rPr>
      <w:rFonts w:eastAsia="標楷體"/>
      <w:sz w:val="20"/>
      <w:szCs w:val="20"/>
    </w:rPr>
  </w:style>
  <w:style w:type="character" w:customStyle="1" w:styleId="36">
    <w:name w:val="本文 3 字元"/>
    <w:basedOn w:val="a0"/>
    <w:link w:val="35"/>
    <w:rsid w:val="00FC3EEF"/>
    <w:rPr>
      <w:rFonts w:eastAsia="標楷體"/>
      <w:kern w:val="2"/>
    </w:rPr>
  </w:style>
  <w:style w:type="paragraph" w:customStyle="1" w:styleId="-">
    <w:name w:val="附-表標"/>
    <w:basedOn w:val="af0"/>
    <w:rsid w:val="00FC3EEF"/>
    <w:pPr>
      <w:snapToGrid w:val="0"/>
      <w:spacing w:beforeLines="100" w:afterLines="50" w:line="400" w:lineRule="atLeast"/>
    </w:pPr>
    <w:rPr>
      <w:bCs w:val="0"/>
      <w:spacing w:val="0"/>
      <w:sz w:val="24"/>
    </w:rPr>
  </w:style>
  <w:style w:type="paragraph" w:customStyle="1" w:styleId="1f3">
    <w:name w:val="純文字1"/>
    <w:basedOn w:val="a"/>
    <w:rsid w:val="00FC3EEF"/>
    <w:pPr>
      <w:adjustRightInd w:val="0"/>
      <w:textAlignment w:val="baseline"/>
    </w:pPr>
    <w:rPr>
      <w:rFonts w:ascii="細明體" w:eastAsia="細明體" w:hAnsi="Courier New"/>
      <w:szCs w:val="20"/>
    </w:rPr>
  </w:style>
  <w:style w:type="paragraph" w:customStyle="1" w:styleId="121">
    <w:name w:val="表格文字(左12)"/>
    <w:rsid w:val="00FC3EEF"/>
    <w:pPr>
      <w:snapToGrid w:val="0"/>
      <w:spacing w:before="120" w:after="120"/>
      <w:jc w:val="both"/>
    </w:pPr>
    <w:rPr>
      <w:rFonts w:eastAsia="標楷體"/>
      <w:sz w:val="24"/>
    </w:rPr>
  </w:style>
  <w:style w:type="character" w:customStyle="1" w:styleId="txt1">
    <w:name w:val="txt1"/>
    <w:basedOn w:val="a0"/>
    <w:rsid w:val="00FC3EEF"/>
    <w:rPr>
      <w:sz w:val="18"/>
      <w:szCs w:val="18"/>
    </w:rPr>
  </w:style>
  <w:style w:type="paragraph" w:customStyle="1" w:styleId="affff3">
    <w:name w:val="表格文字(左)"/>
    <w:rsid w:val="00FC3EEF"/>
    <w:pPr>
      <w:snapToGrid w:val="0"/>
      <w:spacing w:before="20" w:after="20"/>
    </w:pPr>
    <w:rPr>
      <w:rFonts w:eastAsia="標楷體"/>
      <w:noProof/>
      <w:sz w:val="28"/>
    </w:rPr>
  </w:style>
  <w:style w:type="paragraph" w:customStyle="1" w:styleId="affff4">
    <w:name w:val="○"/>
    <w:basedOn w:val="a"/>
    <w:rsid w:val="00FC3EEF"/>
    <w:pPr>
      <w:adjustRightInd w:val="0"/>
      <w:spacing w:after="120" w:line="480" w:lineRule="exact"/>
      <w:ind w:left="1980" w:hanging="360"/>
      <w:jc w:val="both"/>
      <w:textAlignment w:val="baseline"/>
    </w:pPr>
    <w:rPr>
      <w:rFonts w:eastAsia="標楷體"/>
      <w:snapToGrid w:val="0"/>
      <w:kern w:val="0"/>
      <w:sz w:val="28"/>
      <w:szCs w:val="20"/>
    </w:rPr>
  </w:style>
  <w:style w:type="paragraph" w:customStyle="1" w:styleId="affff5">
    <w:name w:val="○內文"/>
    <w:basedOn w:val="a"/>
    <w:rsid w:val="00FC3EEF"/>
    <w:pPr>
      <w:widowControl/>
      <w:snapToGrid w:val="0"/>
      <w:spacing w:before="120" w:line="480" w:lineRule="atLeast"/>
      <w:ind w:left="1554" w:firstLine="544"/>
      <w:jc w:val="both"/>
    </w:pPr>
    <w:rPr>
      <w:rFonts w:eastAsia="標楷體"/>
      <w:noProof/>
      <w:kern w:val="0"/>
      <w:sz w:val="28"/>
      <w:szCs w:val="20"/>
    </w:rPr>
  </w:style>
  <w:style w:type="paragraph" w:styleId="affff6">
    <w:name w:val="Normal Indent"/>
    <w:basedOn w:val="a"/>
    <w:rsid w:val="00FC3EEF"/>
    <w:pPr>
      <w:ind w:left="480"/>
    </w:pPr>
    <w:rPr>
      <w:szCs w:val="20"/>
    </w:rPr>
  </w:style>
  <w:style w:type="paragraph" w:customStyle="1" w:styleId="11-">
    <w:name w:val="1.1-內文"/>
    <w:basedOn w:val="a"/>
    <w:rsid w:val="00FC3EEF"/>
    <w:pPr>
      <w:adjustRightInd w:val="0"/>
      <w:spacing w:line="480" w:lineRule="atLeast"/>
      <w:ind w:left="482" w:firstLine="510"/>
      <w:jc w:val="both"/>
      <w:textAlignment w:val="baseline"/>
    </w:pPr>
    <w:rPr>
      <w:rFonts w:eastAsia="細明體"/>
      <w:spacing w:val="20"/>
      <w:kern w:val="0"/>
      <w:sz w:val="22"/>
      <w:szCs w:val="20"/>
    </w:rPr>
  </w:style>
  <w:style w:type="paragraph" w:customStyle="1" w:styleId="11-1">
    <w:name w:val="1.1-1"/>
    <w:basedOn w:val="a"/>
    <w:rsid w:val="00FC3EEF"/>
    <w:pPr>
      <w:adjustRightInd w:val="0"/>
      <w:spacing w:line="480" w:lineRule="atLeast"/>
      <w:ind w:left="680" w:hanging="198"/>
      <w:jc w:val="both"/>
      <w:textAlignment w:val="baseline"/>
    </w:pPr>
    <w:rPr>
      <w:rFonts w:eastAsia="細明體"/>
      <w:spacing w:val="20"/>
      <w:kern w:val="0"/>
      <w:sz w:val="22"/>
      <w:szCs w:val="20"/>
    </w:rPr>
  </w:style>
  <w:style w:type="paragraph" w:customStyle="1" w:styleId="11-10">
    <w:name w:val="1.1-(1)"/>
    <w:basedOn w:val="a"/>
    <w:rsid w:val="00FC3EEF"/>
    <w:pPr>
      <w:adjustRightInd w:val="0"/>
      <w:spacing w:line="480" w:lineRule="atLeast"/>
      <w:ind w:left="1021" w:hanging="312"/>
      <w:jc w:val="both"/>
      <w:textAlignment w:val="baseline"/>
    </w:pPr>
    <w:rPr>
      <w:rFonts w:eastAsia="細明體"/>
      <w:spacing w:val="20"/>
      <w:kern w:val="0"/>
      <w:sz w:val="22"/>
      <w:szCs w:val="20"/>
    </w:rPr>
  </w:style>
  <w:style w:type="paragraph" w:customStyle="1" w:styleId="11-11">
    <w:name w:val="1.1-1內文"/>
    <w:basedOn w:val="a"/>
    <w:rsid w:val="00FC3EEF"/>
    <w:pPr>
      <w:adjustRightInd w:val="0"/>
      <w:spacing w:line="480" w:lineRule="atLeast"/>
      <w:ind w:left="709" w:firstLine="510"/>
      <w:jc w:val="both"/>
      <w:textAlignment w:val="baseline"/>
    </w:pPr>
    <w:rPr>
      <w:rFonts w:eastAsia="細明體"/>
      <w:spacing w:val="20"/>
      <w:kern w:val="0"/>
      <w:sz w:val="22"/>
      <w:szCs w:val="20"/>
    </w:rPr>
  </w:style>
  <w:style w:type="paragraph" w:customStyle="1" w:styleId="11-a">
    <w:name w:val="1.1-a."/>
    <w:basedOn w:val="a"/>
    <w:rsid w:val="00FC3EEF"/>
    <w:pPr>
      <w:adjustRightInd w:val="0"/>
      <w:spacing w:line="480" w:lineRule="atLeast"/>
      <w:ind w:left="1247" w:hanging="198"/>
      <w:jc w:val="both"/>
      <w:textAlignment w:val="baseline"/>
    </w:pPr>
    <w:rPr>
      <w:rFonts w:eastAsia="細明體"/>
      <w:spacing w:val="20"/>
      <w:kern w:val="0"/>
      <w:sz w:val="22"/>
      <w:szCs w:val="20"/>
    </w:rPr>
  </w:style>
  <w:style w:type="paragraph" w:customStyle="1" w:styleId="111-">
    <w:name w:val="1.1.1-內文"/>
    <w:basedOn w:val="a"/>
    <w:rsid w:val="00FC3EEF"/>
    <w:pPr>
      <w:adjustRightInd w:val="0"/>
      <w:spacing w:line="480" w:lineRule="atLeast"/>
      <w:ind w:left="896" w:firstLine="510"/>
      <w:jc w:val="both"/>
      <w:textAlignment w:val="baseline"/>
    </w:pPr>
    <w:rPr>
      <w:rFonts w:eastAsia="細明體"/>
      <w:spacing w:val="20"/>
      <w:kern w:val="0"/>
      <w:sz w:val="22"/>
      <w:szCs w:val="20"/>
    </w:rPr>
  </w:style>
  <w:style w:type="paragraph" w:customStyle="1" w:styleId="111-12">
    <w:name w:val="1.1.1-1"/>
    <w:basedOn w:val="111-"/>
    <w:rsid w:val="00FC3EEF"/>
    <w:pPr>
      <w:ind w:left="1117" w:hanging="221"/>
    </w:pPr>
  </w:style>
  <w:style w:type="paragraph" w:customStyle="1" w:styleId="111-A">
    <w:name w:val="1.1.1-A"/>
    <w:basedOn w:val="a"/>
    <w:rsid w:val="00FC3EEF"/>
    <w:pPr>
      <w:adjustRightInd w:val="0"/>
      <w:spacing w:line="480" w:lineRule="atLeast"/>
      <w:ind w:left="1673" w:hanging="227"/>
      <w:jc w:val="both"/>
      <w:textAlignment w:val="baseline"/>
    </w:pPr>
    <w:rPr>
      <w:rFonts w:eastAsia="細明體"/>
      <w:spacing w:val="20"/>
      <w:kern w:val="0"/>
      <w:sz w:val="22"/>
      <w:szCs w:val="20"/>
    </w:rPr>
  </w:style>
  <w:style w:type="paragraph" w:customStyle="1" w:styleId="100">
    <w:name w:val="10.內文"/>
    <w:basedOn w:val="18"/>
    <w:rsid w:val="00FC3EEF"/>
    <w:pPr>
      <w:adjustRightInd w:val="0"/>
      <w:spacing w:after="0" w:line="480" w:lineRule="atLeast"/>
      <w:ind w:left="340"/>
      <w:textAlignment w:val="baseline"/>
    </w:pPr>
    <w:rPr>
      <w:rFonts w:eastAsia="細明體"/>
      <w:color w:val="auto"/>
      <w:spacing w:val="20"/>
      <w:kern w:val="0"/>
      <w:sz w:val="22"/>
    </w:rPr>
  </w:style>
  <w:style w:type="paragraph" w:customStyle="1" w:styleId="affff7">
    <w:name w:val="法條的目"/>
    <w:basedOn w:val="affff8"/>
    <w:rsid w:val="00FC3EEF"/>
    <w:pPr>
      <w:ind w:left="2325" w:hanging="284"/>
    </w:pPr>
  </w:style>
  <w:style w:type="paragraph" w:customStyle="1" w:styleId="affff8">
    <w:name w:val="法條的款"/>
    <w:basedOn w:val="a"/>
    <w:rsid w:val="00FC3EEF"/>
    <w:pPr>
      <w:adjustRightInd w:val="0"/>
      <w:spacing w:line="300" w:lineRule="atLeast"/>
      <w:ind w:left="2324" w:hanging="510"/>
      <w:jc w:val="both"/>
      <w:textAlignment w:val="baseline"/>
    </w:pPr>
    <w:rPr>
      <w:rFonts w:ascii="華康中明體" w:eastAsia="華康中明體"/>
      <w:spacing w:val="20"/>
      <w:kern w:val="0"/>
      <w:sz w:val="22"/>
      <w:szCs w:val="20"/>
    </w:rPr>
  </w:style>
  <w:style w:type="paragraph" w:customStyle="1" w:styleId="affff9">
    <w:name w:val="文號"/>
    <w:basedOn w:val="a"/>
    <w:next w:val="a"/>
    <w:rsid w:val="00FC3EEF"/>
    <w:pPr>
      <w:adjustRightInd w:val="0"/>
      <w:spacing w:after="120" w:line="240" w:lineRule="atLeast"/>
      <w:ind w:left="4366" w:hanging="227"/>
      <w:jc w:val="both"/>
      <w:textAlignment w:val="baseline"/>
    </w:pPr>
    <w:rPr>
      <w:rFonts w:ascii="華康中明體" w:eastAsia="華康中明體"/>
      <w:spacing w:val="20"/>
      <w:kern w:val="0"/>
      <w:sz w:val="18"/>
      <w:szCs w:val="20"/>
    </w:rPr>
  </w:style>
  <w:style w:type="paragraph" w:customStyle="1" w:styleId="1f4">
    <w:name w:val="樣式1"/>
    <w:basedOn w:val="1d"/>
    <w:rsid w:val="00FC3EEF"/>
    <w:pPr>
      <w:widowControl/>
      <w:adjustRightInd w:val="0"/>
      <w:spacing w:beforeLines="0" w:afterLines="0" w:line="480" w:lineRule="atLeast"/>
      <w:ind w:leftChars="301" w:left="1440" w:hangingChars="320" w:hanging="896"/>
      <w:textAlignment w:val="baseline"/>
    </w:pPr>
    <w:rPr>
      <w:b w:val="0"/>
      <w:snapToGrid w:val="0"/>
      <w:color w:val="0000FF"/>
      <w:spacing w:val="4"/>
      <w:kern w:val="2"/>
    </w:rPr>
  </w:style>
  <w:style w:type="paragraph" w:customStyle="1" w:styleId="affffa">
    <w:name w:val="一、內文"/>
    <w:basedOn w:val="a"/>
    <w:rsid w:val="00FC3EEF"/>
    <w:pPr>
      <w:widowControl/>
      <w:snapToGrid w:val="0"/>
      <w:spacing w:after="120" w:line="480" w:lineRule="atLeast"/>
      <w:ind w:leftChars="59" w:left="142" w:firstLineChars="200" w:firstLine="560"/>
      <w:jc w:val="both"/>
    </w:pPr>
    <w:rPr>
      <w:rFonts w:eastAsia="標楷體"/>
      <w:sz w:val="28"/>
      <w:szCs w:val="28"/>
    </w:rPr>
  </w:style>
  <w:style w:type="character" w:customStyle="1" w:styleId="17">
    <w:name w:val="1. 字元"/>
    <w:basedOn w:val="a0"/>
    <w:link w:val="16"/>
    <w:rsid w:val="00FC3EEF"/>
    <w:rPr>
      <w:rFonts w:eastAsia="標楷體"/>
      <w:color w:val="000000"/>
      <w:kern w:val="2"/>
      <w:sz w:val="26"/>
    </w:rPr>
  </w:style>
  <w:style w:type="character" w:customStyle="1" w:styleId="114">
    <w:name w:val="1. 字元1"/>
    <w:basedOn w:val="a0"/>
    <w:rsid w:val="00FC3EEF"/>
    <w:rPr>
      <w:rFonts w:eastAsia="標楷體"/>
      <w:snapToGrid w:val="0"/>
      <w:sz w:val="28"/>
      <w:lang w:val="en-US" w:eastAsia="zh-TW" w:bidi="ar-SA"/>
    </w:rPr>
  </w:style>
  <w:style w:type="character" w:customStyle="1" w:styleId="1f5">
    <w:name w:val="1. 字元 字元"/>
    <w:basedOn w:val="a0"/>
    <w:rsid w:val="00FC3EEF"/>
    <w:rPr>
      <w:rFonts w:eastAsia="標楷體"/>
      <w:snapToGrid w:val="0"/>
      <w:kern w:val="2"/>
      <w:sz w:val="28"/>
      <w:lang w:val="en-US" w:eastAsia="zh-TW" w:bidi="ar-SA"/>
    </w:rPr>
  </w:style>
  <w:style w:type="paragraph" w:customStyle="1" w:styleId="affffb">
    <w:name w:val="(一)內文"/>
    <w:basedOn w:val="a"/>
    <w:rsid w:val="00FC3EEF"/>
    <w:pPr>
      <w:snapToGrid w:val="0"/>
      <w:spacing w:after="60" w:line="400" w:lineRule="exact"/>
      <w:ind w:leftChars="295" w:left="708" w:firstLineChars="203" w:firstLine="568"/>
      <w:jc w:val="both"/>
    </w:pPr>
    <w:rPr>
      <w:rFonts w:eastAsia="標楷體"/>
      <w:snapToGrid w:val="0"/>
      <w:spacing w:val="10"/>
      <w:kern w:val="0"/>
      <w:sz w:val="28"/>
      <w:szCs w:val="20"/>
    </w:rPr>
  </w:style>
  <w:style w:type="paragraph" w:customStyle="1" w:styleId="1f6">
    <w:name w:val="一1."/>
    <w:basedOn w:val="a"/>
    <w:rsid w:val="00FC3EEF"/>
    <w:pPr>
      <w:adjustRightInd w:val="0"/>
      <w:snapToGrid w:val="0"/>
      <w:spacing w:line="360" w:lineRule="atLeast"/>
      <w:ind w:leftChars="50" w:left="720" w:hangingChars="200" w:hanging="600"/>
      <w:textAlignment w:val="baseline"/>
    </w:pPr>
    <w:rPr>
      <w:rFonts w:ascii="標楷體" w:eastAsia="標楷體"/>
      <w:spacing w:val="20"/>
      <w:kern w:val="0"/>
      <w:sz w:val="26"/>
      <w:szCs w:val="20"/>
    </w:rPr>
  </w:style>
  <w:style w:type="paragraph" w:customStyle="1" w:styleId="1f7">
    <w:name w:val="一(1)內文"/>
    <w:basedOn w:val="a"/>
    <w:rsid w:val="00FC3EEF"/>
    <w:pPr>
      <w:adjustRightInd w:val="0"/>
      <w:snapToGrid w:val="0"/>
      <w:spacing w:line="360" w:lineRule="atLeast"/>
      <w:ind w:leftChars="50" w:left="1077" w:hangingChars="200" w:hanging="200"/>
      <w:textAlignment w:val="baseline"/>
    </w:pPr>
    <w:rPr>
      <w:rFonts w:ascii="標楷體" w:eastAsia="標楷體"/>
      <w:spacing w:val="20"/>
      <w:kern w:val="0"/>
      <w:sz w:val="26"/>
      <w:szCs w:val="20"/>
    </w:rPr>
  </w:style>
  <w:style w:type="paragraph" w:customStyle="1" w:styleId="1f8">
    <w:name w:val="(1)內文"/>
    <w:basedOn w:val="1d"/>
    <w:rsid w:val="00FC3EEF"/>
    <w:pPr>
      <w:adjustRightInd w:val="0"/>
      <w:spacing w:beforeLines="0" w:afterLines="0" w:line="480" w:lineRule="atLeast"/>
      <w:ind w:leftChars="0" w:left="1260" w:firstLine="584"/>
      <w:textAlignment w:val="baseline"/>
    </w:pPr>
    <w:rPr>
      <w:rFonts w:ascii="標楷體"/>
      <w:b w:val="0"/>
      <w:snapToGrid w:val="0"/>
      <w:spacing w:val="4"/>
    </w:rPr>
  </w:style>
  <w:style w:type="paragraph" w:customStyle="1" w:styleId="Affffc">
    <w:name w:val="A."/>
    <w:basedOn w:val="1d"/>
    <w:rsid w:val="00FC3EEF"/>
    <w:pPr>
      <w:adjustRightInd w:val="0"/>
      <w:spacing w:beforeLines="0" w:afterLines="0" w:line="480" w:lineRule="atLeast"/>
      <w:ind w:leftChars="0" w:left="806" w:hanging="284"/>
      <w:textAlignment w:val="baseline"/>
    </w:pPr>
    <w:rPr>
      <w:rFonts w:ascii="新細明體" w:eastAsia="新細明體"/>
      <w:b w:val="0"/>
      <w:snapToGrid w:val="0"/>
      <w:spacing w:val="4"/>
      <w:kern w:val="2"/>
      <w:sz w:val="24"/>
    </w:rPr>
  </w:style>
  <w:style w:type="paragraph" w:customStyle="1" w:styleId="1f9">
    <w:name w:val="表格內文1"/>
    <w:basedOn w:val="a"/>
    <w:rsid w:val="00FC3EEF"/>
    <w:pPr>
      <w:autoSpaceDE w:val="0"/>
      <w:autoSpaceDN w:val="0"/>
      <w:adjustRightInd w:val="0"/>
      <w:snapToGrid w:val="0"/>
      <w:jc w:val="both"/>
      <w:textAlignment w:val="baseline"/>
    </w:pPr>
    <w:rPr>
      <w:rFonts w:eastAsia="標楷體"/>
      <w:kern w:val="28"/>
      <w:szCs w:val="20"/>
    </w:rPr>
  </w:style>
  <w:style w:type="paragraph" w:customStyle="1" w:styleId="27">
    <w:name w:val="標題2文"/>
    <w:basedOn w:val="a"/>
    <w:rsid w:val="00FC3EEF"/>
    <w:pPr>
      <w:adjustRightInd w:val="0"/>
      <w:snapToGrid w:val="0"/>
      <w:spacing w:line="480" w:lineRule="atLeast"/>
      <w:ind w:leftChars="375" w:left="900" w:firstLine="539"/>
      <w:jc w:val="both"/>
    </w:pPr>
    <w:rPr>
      <w:rFonts w:eastAsia="標楷體"/>
      <w:snapToGrid w:val="0"/>
      <w:spacing w:val="4"/>
      <w:kern w:val="0"/>
      <w:sz w:val="28"/>
      <w:szCs w:val="20"/>
    </w:rPr>
  </w:style>
  <w:style w:type="paragraph" w:styleId="affffd">
    <w:name w:val="endnote text"/>
    <w:basedOn w:val="a"/>
    <w:link w:val="affffe"/>
    <w:rsid w:val="00FC3EEF"/>
    <w:pPr>
      <w:snapToGrid w:val="0"/>
    </w:pPr>
    <w:rPr>
      <w:szCs w:val="20"/>
    </w:rPr>
  </w:style>
  <w:style w:type="character" w:customStyle="1" w:styleId="affffe">
    <w:name w:val="章節附註文字 字元"/>
    <w:basedOn w:val="a0"/>
    <w:link w:val="affffd"/>
    <w:rsid w:val="00FC3EEF"/>
    <w:rPr>
      <w:kern w:val="2"/>
      <w:sz w:val="24"/>
    </w:rPr>
  </w:style>
  <w:style w:type="character" w:customStyle="1" w:styleId="afffff">
    <w:name w:val="字元"/>
    <w:basedOn w:val="a0"/>
    <w:rsid w:val="00FC3EEF"/>
    <w:rPr>
      <w:rFonts w:eastAsia="標楷體" w:cs="新細明體"/>
      <w:b/>
      <w:sz w:val="32"/>
      <w:szCs w:val="32"/>
      <w:lang w:val="en-US" w:eastAsia="zh-TW" w:bidi="ar-SA"/>
    </w:rPr>
  </w:style>
  <w:style w:type="paragraph" w:customStyle="1" w:styleId="1042">
    <w:name w:val="樣式 一、 + 10 點 凸出:  4.2 字元"/>
    <w:basedOn w:val="affc"/>
    <w:rsid w:val="00FC3EEF"/>
    <w:pPr>
      <w:tabs>
        <w:tab w:val="clear" w:pos="7710"/>
      </w:tabs>
      <w:spacing w:before="0" w:after="0" w:line="240" w:lineRule="auto"/>
      <w:ind w:leftChars="400" w:left="1800" w:hangingChars="420" w:hanging="840"/>
      <w:jc w:val="center"/>
    </w:pPr>
    <w:rPr>
      <w:rFonts w:ascii="Arial" w:hAnsi="Arial" w:cs="新細明體"/>
      <w:noProof/>
      <w:color w:val="000000"/>
      <w:kern w:val="2"/>
      <w:sz w:val="20"/>
      <w:lang w:val="en-US" w:eastAsia="zh-TW"/>
    </w:rPr>
  </w:style>
  <w:style w:type="character" w:customStyle="1" w:styleId="1A1">
    <w:name w:val="(1)A 字元"/>
    <w:link w:val="1A0"/>
    <w:rsid w:val="00FC3EEF"/>
    <w:rPr>
      <w:rFonts w:eastAsia="標楷體"/>
      <w:kern w:val="2"/>
      <w:sz w:val="28"/>
      <w:szCs w:val="28"/>
    </w:rPr>
  </w:style>
  <w:style w:type="character" w:customStyle="1" w:styleId="130">
    <w:name w:val="(1) 字元3"/>
    <w:link w:val="1d"/>
    <w:rsid w:val="00FC3EEF"/>
    <w:rPr>
      <w:rFonts w:eastAsia="標楷體"/>
      <w:b/>
      <w:sz w:val="28"/>
      <w:szCs w:val="28"/>
    </w:rPr>
  </w:style>
  <w:style w:type="character" w:customStyle="1" w:styleId="style1">
    <w:name w:val="style1"/>
    <w:basedOn w:val="a0"/>
    <w:rsid w:val="00FC3EEF"/>
  </w:style>
  <w:style w:type="character" w:customStyle="1" w:styleId="st1">
    <w:name w:val="st1"/>
    <w:basedOn w:val="a0"/>
    <w:rsid w:val="00FC3EEF"/>
  </w:style>
  <w:style w:type="paragraph" w:customStyle="1" w:styleId="afffff0">
    <w:name w:val="壹、 內文"/>
    <w:basedOn w:val="a"/>
    <w:rsid w:val="00FC3EEF"/>
    <w:pPr>
      <w:adjustRightInd w:val="0"/>
      <w:spacing w:line="480" w:lineRule="atLeast"/>
      <w:ind w:firstLine="510"/>
      <w:jc w:val="both"/>
      <w:textAlignment w:val="baseline"/>
    </w:pPr>
    <w:rPr>
      <w:rFonts w:eastAsia="標楷體"/>
      <w:spacing w:val="20"/>
      <w:kern w:val="0"/>
      <w:szCs w:val="20"/>
    </w:rPr>
  </w:style>
  <w:style w:type="paragraph" w:customStyle="1" w:styleId="afffff1">
    <w:name w:val="表頭格式"/>
    <w:basedOn w:val="a"/>
    <w:link w:val="afffff2"/>
    <w:rsid w:val="00FC3EEF"/>
    <w:pPr>
      <w:snapToGrid w:val="0"/>
      <w:spacing w:beforeLines="30" w:before="108" w:afterLines="30" w:after="108" w:line="520" w:lineRule="atLeast"/>
      <w:ind w:left="720" w:hangingChars="257" w:hanging="720"/>
      <w:jc w:val="center"/>
    </w:pPr>
    <w:rPr>
      <w:rFonts w:eastAsia="標楷體" w:hAnsi="標楷體"/>
      <w:b/>
      <w:sz w:val="28"/>
      <w:szCs w:val="28"/>
    </w:rPr>
  </w:style>
  <w:style w:type="character" w:customStyle="1" w:styleId="afffff2">
    <w:name w:val="表頭格式 字元"/>
    <w:link w:val="afffff1"/>
    <w:rsid w:val="00FC3EEF"/>
    <w:rPr>
      <w:rFonts w:eastAsia="標楷體" w:hAnsi="標楷體"/>
      <w:b/>
      <w:kern w:val="2"/>
      <w:sz w:val="28"/>
      <w:szCs w:val="28"/>
    </w:rPr>
  </w:style>
  <w:style w:type="paragraph" w:customStyle="1" w:styleId="Afffff3">
    <w:name w:val="標題選項A"/>
    <w:basedOn w:val="a"/>
    <w:rsid w:val="00FC3EEF"/>
    <w:pPr>
      <w:snapToGrid w:val="0"/>
      <w:spacing w:beforeLines="30" w:before="108" w:afterLines="30" w:after="108" w:line="520" w:lineRule="atLeast"/>
      <w:ind w:leftChars="200" w:left="480"/>
      <w:jc w:val="both"/>
    </w:pPr>
    <w:rPr>
      <w:rFonts w:eastAsia="標楷體" w:hAnsi="標楷體"/>
      <w:sz w:val="28"/>
      <w:szCs w:val="28"/>
    </w:rPr>
  </w:style>
  <w:style w:type="paragraph" w:customStyle="1" w:styleId="afffff4">
    <w:name w:val="圖頭格式"/>
    <w:basedOn w:val="afffff1"/>
    <w:link w:val="afffff5"/>
    <w:autoRedefine/>
    <w:rsid w:val="00FC3EEF"/>
    <w:pPr>
      <w:spacing w:line="0" w:lineRule="atLeast"/>
      <w:ind w:left="0" w:firstLineChars="0" w:firstLine="0"/>
    </w:pPr>
    <w:rPr>
      <w:rFonts w:hAnsi="Times New Roman"/>
      <w:color w:val="0000FF"/>
    </w:rPr>
  </w:style>
  <w:style w:type="character" w:customStyle="1" w:styleId="afffff5">
    <w:name w:val="圖頭格式 字元"/>
    <w:link w:val="afffff4"/>
    <w:locked/>
    <w:rsid w:val="00FC3EEF"/>
    <w:rPr>
      <w:rFonts w:eastAsia="標楷體"/>
      <w:b/>
      <w:color w:val="0000FF"/>
      <w:kern w:val="2"/>
      <w:sz w:val="28"/>
      <w:szCs w:val="28"/>
    </w:rPr>
  </w:style>
  <w:style w:type="paragraph" w:styleId="afffff6">
    <w:name w:val="No Spacing"/>
    <w:link w:val="afffff7"/>
    <w:uiPriority w:val="1"/>
    <w:qFormat/>
    <w:rsid w:val="00FC3EEF"/>
    <w:rPr>
      <w:rFonts w:asciiTheme="minorHAnsi" w:eastAsiaTheme="minorEastAsia" w:hAnsiTheme="minorHAnsi" w:cstheme="minorBidi"/>
      <w:sz w:val="22"/>
      <w:szCs w:val="22"/>
    </w:rPr>
  </w:style>
  <w:style w:type="character" w:customStyle="1" w:styleId="afffff7">
    <w:name w:val="無間距 字元"/>
    <w:basedOn w:val="a0"/>
    <w:link w:val="afffff6"/>
    <w:uiPriority w:val="1"/>
    <w:rsid w:val="00FC3EEF"/>
    <w:rPr>
      <w:rFonts w:asciiTheme="minorHAnsi" w:eastAsiaTheme="minorEastAsia" w:hAnsiTheme="minorHAnsi" w:cstheme="minorBidi"/>
      <w:sz w:val="22"/>
      <w:szCs w:val="22"/>
    </w:rPr>
  </w:style>
  <w:style w:type="paragraph" w:customStyle="1" w:styleId="37">
    <w:name w:val="3階標題"/>
    <w:basedOn w:val="a"/>
    <w:qFormat/>
    <w:rsid w:val="00547578"/>
    <w:pPr>
      <w:spacing w:line="0" w:lineRule="atLeast"/>
    </w:pPr>
    <w:rPr>
      <w:rFonts w:eastAsia="標楷體"/>
      <w:sz w:val="28"/>
    </w:rPr>
  </w:style>
  <w:style w:type="paragraph" w:customStyle="1" w:styleId="1fa">
    <w:name w:val="標題選項1內文"/>
    <w:basedOn w:val="a"/>
    <w:rsid w:val="00547578"/>
    <w:pPr>
      <w:snapToGrid w:val="0"/>
      <w:spacing w:beforeLines="30" w:before="108" w:afterLines="30" w:after="108" w:line="520" w:lineRule="atLeast"/>
      <w:ind w:leftChars="100" w:left="240" w:firstLineChars="200" w:firstLine="560"/>
      <w:jc w:val="both"/>
    </w:pPr>
    <w:rPr>
      <w:rFonts w:eastAsia="標楷體" w:hAnsi="標楷體"/>
      <w:sz w:val="28"/>
      <w:szCs w:val="28"/>
    </w:rPr>
  </w:style>
  <w:style w:type="paragraph" w:customStyle="1" w:styleId="1fb">
    <w:name w:val="標題選項1"/>
    <w:basedOn w:val="1"/>
    <w:rsid w:val="00547578"/>
    <w:pPr>
      <w:keepNext w:val="0"/>
      <w:snapToGrid w:val="0"/>
      <w:spacing w:beforeLines="50" w:afterLines="50" w:line="520" w:lineRule="atLeast"/>
      <w:ind w:left="224" w:hangingChars="80" w:hanging="224"/>
      <w:jc w:val="both"/>
    </w:pPr>
    <w:rPr>
      <w:rFonts w:ascii="Times New Roman" w:eastAsia="標楷體" w:hAnsi="Times New Roman"/>
      <w:b w:val="0"/>
      <w:bCs w:val="0"/>
      <w:kern w:val="2"/>
      <w:sz w:val="28"/>
      <w:szCs w:val="28"/>
      <w:lang w:val="en-US" w:eastAsia="zh-TW"/>
    </w:rPr>
  </w:style>
  <w:style w:type="paragraph" w:customStyle="1" w:styleId="1fc">
    <w:name w:val="標題選項(1)"/>
    <w:basedOn w:val="a"/>
    <w:rsid w:val="00547578"/>
    <w:pPr>
      <w:snapToGrid w:val="0"/>
      <w:spacing w:beforeLines="50" w:before="180" w:afterLines="50" w:after="180" w:line="520" w:lineRule="atLeast"/>
      <w:ind w:leftChars="75" w:left="538" w:hangingChars="128" w:hanging="358"/>
      <w:jc w:val="both"/>
    </w:pPr>
    <w:rPr>
      <w:rFonts w:eastAsia="標楷體"/>
      <w:sz w:val="28"/>
      <w:szCs w:val="28"/>
    </w:rPr>
  </w:style>
  <w:style w:type="paragraph" w:customStyle="1" w:styleId="1fd">
    <w:name w:val="標題選項(1)內文"/>
    <w:basedOn w:val="a"/>
    <w:rsid w:val="00547578"/>
    <w:pPr>
      <w:snapToGrid w:val="0"/>
      <w:spacing w:beforeLines="30" w:before="108" w:afterLines="30" w:after="108" w:line="520" w:lineRule="atLeast"/>
      <w:ind w:leftChars="200" w:left="480" w:firstLineChars="200" w:firstLine="560"/>
      <w:jc w:val="both"/>
    </w:pPr>
    <w:rPr>
      <w:rFonts w:eastAsia="標楷體" w:hAnsi="標楷體"/>
      <w:sz w:val="28"/>
      <w:szCs w:val="28"/>
    </w:rPr>
  </w:style>
  <w:style w:type="paragraph" w:customStyle="1" w:styleId="1112">
    <w:name w:val="標題1.1.1內文"/>
    <w:basedOn w:val="a"/>
    <w:rsid w:val="00F421BB"/>
    <w:pPr>
      <w:snapToGrid w:val="0"/>
      <w:spacing w:beforeLines="30" w:before="108" w:afterLines="30" w:after="108" w:line="520" w:lineRule="atLeast"/>
      <w:ind w:firstLineChars="200" w:firstLine="560"/>
      <w:jc w:val="both"/>
    </w:pPr>
    <w:rPr>
      <w:rFonts w:eastAsia="標楷體"/>
      <w:color w:val="000000"/>
      <w:sz w:val="28"/>
      <w:szCs w:val="28"/>
    </w:rPr>
  </w:style>
  <w:style w:type="paragraph" w:customStyle="1" w:styleId="1fe">
    <w:name w:val="日期1"/>
    <w:basedOn w:val="a"/>
    <w:next w:val="a"/>
    <w:rsid w:val="00484A81"/>
    <w:pPr>
      <w:autoSpaceDE w:val="0"/>
      <w:autoSpaceDN w:val="0"/>
      <w:adjustRightInd w:val="0"/>
      <w:spacing w:after="100" w:line="360" w:lineRule="atLeast"/>
      <w:jc w:val="right"/>
      <w:textAlignment w:val="baseline"/>
    </w:pPr>
    <w:rPr>
      <w:kern w:val="0"/>
      <w:sz w:val="32"/>
      <w:szCs w:val="20"/>
    </w:rPr>
  </w:style>
  <w:style w:type="paragraph" w:customStyle="1" w:styleId="1ff">
    <w:name w:val="壹、 1."/>
    <w:basedOn w:val="a"/>
    <w:rsid w:val="00484A81"/>
    <w:pPr>
      <w:adjustRightInd w:val="0"/>
      <w:spacing w:line="480" w:lineRule="atLeast"/>
      <w:ind w:left="284" w:hanging="284"/>
      <w:textAlignment w:val="baseline"/>
    </w:pPr>
    <w:rPr>
      <w:rFonts w:eastAsia="標楷體"/>
      <w:spacing w:val="40"/>
      <w:kern w:val="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630271">
      <w:bodyDiv w:val="1"/>
      <w:marLeft w:val="0"/>
      <w:marRight w:val="0"/>
      <w:marTop w:val="0"/>
      <w:marBottom w:val="0"/>
      <w:divBdr>
        <w:top w:val="none" w:sz="0" w:space="0" w:color="auto"/>
        <w:left w:val="none" w:sz="0" w:space="0" w:color="auto"/>
        <w:bottom w:val="none" w:sz="0" w:space="0" w:color="auto"/>
        <w:right w:val="none" w:sz="0" w:space="0" w:color="auto"/>
      </w:divBdr>
    </w:div>
    <w:div w:id="31613003">
      <w:bodyDiv w:val="1"/>
      <w:marLeft w:val="0"/>
      <w:marRight w:val="0"/>
      <w:marTop w:val="0"/>
      <w:marBottom w:val="0"/>
      <w:divBdr>
        <w:top w:val="none" w:sz="0" w:space="0" w:color="auto"/>
        <w:left w:val="none" w:sz="0" w:space="0" w:color="auto"/>
        <w:bottom w:val="none" w:sz="0" w:space="0" w:color="auto"/>
        <w:right w:val="none" w:sz="0" w:space="0" w:color="auto"/>
      </w:divBdr>
    </w:div>
    <w:div w:id="72700650">
      <w:bodyDiv w:val="1"/>
      <w:marLeft w:val="0"/>
      <w:marRight w:val="0"/>
      <w:marTop w:val="0"/>
      <w:marBottom w:val="0"/>
      <w:divBdr>
        <w:top w:val="none" w:sz="0" w:space="0" w:color="auto"/>
        <w:left w:val="none" w:sz="0" w:space="0" w:color="auto"/>
        <w:bottom w:val="none" w:sz="0" w:space="0" w:color="auto"/>
        <w:right w:val="none" w:sz="0" w:space="0" w:color="auto"/>
      </w:divBdr>
    </w:div>
    <w:div w:id="74980788">
      <w:bodyDiv w:val="1"/>
      <w:marLeft w:val="0"/>
      <w:marRight w:val="0"/>
      <w:marTop w:val="0"/>
      <w:marBottom w:val="0"/>
      <w:divBdr>
        <w:top w:val="none" w:sz="0" w:space="0" w:color="auto"/>
        <w:left w:val="none" w:sz="0" w:space="0" w:color="auto"/>
        <w:bottom w:val="none" w:sz="0" w:space="0" w:color="auto"/>
        <w:right w:val="none" w:sz="0" w:space="0" w:color="auto"/>
      </w:divBdr>
    </w:div>
    <w:div w:id="95448151">
      <w:bodyDiv w:val="1"/>
      <w:marLeft w:val="0"/>
      <w:marRight w:val="0"/>
      <w:marTop w:val="0"/>
      <w:marBottom w:val="0"/>
      <w:divBdr>
        <w:top w:val="none" w:sz="0" w:space="0" w:color="auto"/>
        <w:left w:val="none" w:sz="0" w:space="0" w:color="auto"/>
        <w:bottom w:val="none" w:sz="0" w:space="0" w:color="auto"/>
        <w:right w:val="none" w:sz="0" w:space="0" w:color="auto"/>
      </w:divBdr>
    </w:div>
    <w:div w:id="95828492">
      <w:bodyDiv w:val="1"/>
      <w:marLeft w:val="0"/>
      <w:marRight w:val="0"/>
      <w:marTop w:val="0"/>
      <w:marBottom w:val="0"/>
      <w:divBdr>
        <w:top w:val="none" w:sz="0" w:space="0" w:color="auto"/>
        <w:left w:val="none" w:sz="0" w:space="0" w:color="auto"/>
        <w:bottom w:val="none" w:sz="0" w:space="0" w:color="auto"/>
        <w:right w:val="none" w:sz="0" w:space="0" w:color="auto"/>
      </w:divBdr>
    </w:div>
    <w:div w:id="108473848">
      <w:bodyDiv w:val="1"/>
      <w:marLeft w:val="0"/>
      <w:marRight w:val="0"/>
      <w:marTop w:val="0"/>
      <w:marBottom w:val="0"/>
      <w:divBdr>
        <w:top w:val="none" w:sz="0" w:space="0" w:color="auto"/>
        <w:left w:val="none" w:sz="0" w:space="0" w:color="auto"/>
        <w:bottom w:val="none" w:sz="0" w:space="0" w:color="auto"/>
        <w:right w:val="none" w:sz="0" w:space="0" w:color="auto"/>
      </w:divBdr>
    </w:div>
    <w:div w:id="172375600">
      <w:bodyDiv w:val="1"/>
      <w:marLeft w:val="0"/>
      <w:marRight w:val="0"/>
      <w:marTop w:val="0"/>
      <w:marBottom w:val="0"/>
      <w:divBdr>
        <w:top w:val="none" w:sz="0" w:space="0" w:color="auto"/>
        <w:left w:val="none" w:sz="0" w:space="0" w:color="auto"/>
        <w:bottom w:val="none" w:sz="0" w:space="0" w:color="auto"/>
        <w:right w:val="none" w:sz="0" w:space="0" w:color="auto"/>
      </w:divBdr>
    </w:div>
    <w:div w:id="206338050">
      <w:bodyDiv w:val="1"/>
      <w:marLeft w:val="0"/>
      <w:marRight w:val="0"/>
      <w:marTop w:val="0"/>
      <w:marBottom w:val="0"/>
      <w:divBdr>
        <w:top w:val="none" w:sz="0" w:space="0" w:color="auto"/>
        <w:left w:val="none" w:sz="0" w:space="0" w:color="auto"/>
        <w:bottom w:val="none" w:sz="0" w:space="0" w:color="auto"/>
        <w:right w:val="none" w:sz="0" w:space="0" w:color="auto"/>
      </w:divBdr>
    </w:div>
    <w:div w:id="212155101">
      <w:bodyDiv w:val="1"/>
      <w:marLeft w:val="0"/>
      <w:marRight w:val="0"/>
      <w:marTop w:val="0"/>
      <w:marBottom w:val="0"/>
      <w:divBdr>
        <w:top w:val="none" w:sz="0" w:space="0" w:color="auto"/>
        <w:left w:val="none" w:sz="0" w:space="0" w:color="auto"/>
        <w:bottom w:val="none" w:sz="0" w:space="0" w:color="auto"/>
        <w:right w:val="none" w:sz="0" w:space="0" w:color="auto"/>
      </w:divBdr>
    </w:div>
    <w:div w:id="240140305">
      <w:bodyDiv w:val="1"/>
      <w:marLeft w:val="0"/>
      <w:marRight w:val="0"/>
      <w:marTop w:val="0"/>
      <w:marBottom w:val="0"/>
      <w:divBdr>
        <w:top w:val="none" w:sz="0" w:space="0" w:color="auto"/>
        <w:left w:val="none" w:sz="0" w:space="0" w:color="auto"/>
        <w:bottom w:val="none" w:sz="0" w:space="0" w:color="auto"/>
        <w:right w:val="none" w:sz="0" w:space="0" w:color="auto"/>
      </w:divBdr>
    </w:div>
    <w:div w:id="246614638">
      <w:bodyDiv w:val="1"/>
      <w:marLeft w:val="0"/>
      <w:marRight w:val="0"/>
      <w:marTop w:val="0"/>
      <w:marBottom w:val="0"/>
      <w:divBdr>
        <w:top w:val="none" w:sz="0" w:space="0" w:color="auto"/>
        <w:left w:val="none" w:sz="0" w:space="0" w:color="auto"/>
        <w:bottom w:val="none" w:sz="0" w:space="0" w:color="auto"/>
        <w:right w:val="none" w:sz="0" w:space="0" w:color="auto"/>
      </w:divBdr>
    </w:div>
    <w:div w:id="250747086">
      <w:bodyDiv w:val="1"/>
      <w:marLeft w:val="0"/>
      <w:marRight w:val="0"/>
      <w:marTop w:val="0"/>
      <w:marBottom w:val="0"/>
      <w:divBdr>
        <w:top w:val="none" w:sz="0" w:space="0" w:color="auto"/>
        <w:left w:val="none" w:sz="0" w:space="0" w:color="auto"/>
        <w:bottom w:val="none" w:sz="0" w:space="0" w:color="auto"/>
        <w:right w:val="none" w:sz="0" w:space="0" w:color="auto"/>
      </w:divBdr>
    </w:div>
    <w:div w:id="273632399">
      <w:bodyDiv w:val="1"/>
      <w:marLeft w:val="0"/>
      <w:marRight w:val="0"/>
      <w:marTop w:val="0"/>
      <w:marBottom w:val="0"/>
      <w:divBdr>
        <w:top w:val="none" w:sz="0" w:space="0" w:color="auto"/>
        <w:left w:val="none" w:sz="0" w:space="0" w:color="auto"/>
        <w:bottom w:val="none" w:sz="0" w:space="0" w:color="auto"/>
        <w:right w:val="none" w:sz="0" w:space="0" w:color="auto"/>
      </w:divBdr>
    </w:div>
    <w:div w:id="308747365">
      <w:bodyDiv w:val="1"/>
      <w:marLeft w:val="0"/>
      <w:marRight w:val="0"/>
      <w:marTop w:val="0"/>
      <w:marBottom w:val="0"/>
      <w:divBdr>
        <w:top w:val="none" w:sz="0" w:space="0" w:color="auto"/>
        <w:left w:val="none" w:sz="0" w:space="0" w:color="auto"/>
        <w:bottom w:val="none" w:sz="0" w:space="0" w:color="auto"/>
        <w:right w:val="none" w:sz="0" w:space="0" w:color="auto"/>
      </w:divBdr>
    </w:div>
    <w:div w:id="326522384">
      <w:bodyDiv w:val="1"/>
      <w:marLeft w:val="0"/>
      <w:marRight w:val="0"/>
      <w:marTop w:val="0"/>
      <w:marBottom w:val="0"/>
      <w:divBdr>
        <w:top w:val="none" w:sz="0" w:space="0" w:color="auto"/>
        <w:left w:val="none" w:sz="0" w:space="0" w:color="auto"/>
        <w:bottom w:val="none" w:sz="0" w:space="0" w:color="auto"/>
        <w:right w:val="none" w:sz="0" w:space="0" w:color="auto"/>
      </w:divBdr>
    </w:div>
    <w:div w:id="343290781">
      <w:bodyDiv w:val="1"/>
      <w:marLeft w:val="0"/>
      <w:marRight w:val="0"/>
      <w:marTop w:val="0"/>
      <w:marBottom w:val="0"/>
      <w:divBdr>
        <w:top w:val="none" w:sz="0" w:space="0" w:color="auto"/>
        <w:left w:val="none" w:sz="0" w:space="0" w:color="auto"/>
        <w:bottom w:val="none" w:sz="0" w:space="0" w:color="auto"/>
        <w:right w:val="none" w:sz="0" w:space="0" w:color="auto"/>
      </w:divBdr>
    </w:div>
    <w:div w:id="346175148">
      <w:bodyDiv w:val="1"/>
      <w:marLeft w:val="0"/>
      <w:marRight w:val="0"/>
      <w:marTop w:val="0"/>
      <w:marBottom w:val="0"/>
      <w:divBdr>
        <w:top w:val="none" w:sz="0" w:space="0" w:color="auto"/>
        <w:left w:val="none" w:sz="0" w:space="0" w:color="auto"/>
        <w:bottom w:val="none" w:sz="0" w:space="0" w:color="auto"/>
        <w:right w:val="none" w:sz="0" w:space="0" w:color="auto"/>
      </w:divBdr>
    </w:div>
    <w:div w:id="381179689">
      <w:bodyDiv w:val="1"/>
      <w:marLeft w:val="0"/>
      <w:marRight w:val="0"/>
      <w:marTop w:val="0"/>
      <w:marBottom w:val="0"/>
      <w:divBdr>
        <w:top w:val="none" w:sz="0" w:space="0" w:color="auto"/>
        <w:left w:val="none" w:sz="0" w:space="0" w:color="auto"/>
        <w:bottom w:val="none" w:sz="0" w:space="0" w:color="auto"/>
        <w:right w:val="none" w:sz="0" w:space="0" w:color="auto"/>
      </w:divBdr>
    </w:div>
    <w:div w:id="400642771">
      <w:bodyDiv w:val="1"/>
      <w:marLeft w:val="0"/>
      <w:marRight w:val="0"/>
      <w:marTop w:val="0"/>
      <w:marBottom w:val="0"/>
      <w:divBdr>
        <w:top w:val="none" w:sz="0" w:space="0" w:color="auto"/>
        <w:left w:val="none" w:sz="0" w:space="0" w:color="auto"/>
        <w:bottom w:val="none" w:sz="0" w:space="0" w:color="auto"/>
        <w:right w:val="none" w:sz="0" w:space="0" w:color="auto"/>
      </w:divBdr>
    </w:div>
    <w:div w:id="444233219">
      <w:bodyDiv w:val="1"/>
      <w:marLeft w:val="0"/>
      <w:marRight w:val="0"/>
      <w:marTop w:val="0"/>
      <w:marBottom w:val="0"/>
      <w:divBdr>
        <w:top w:val="none" w:sz="0" w:space="0" w:color="auto"/>
        <w:left w:val="none" w:sz="0" w:space="0" w:color="auto"/>
        <w:bottom w:val="none" w:sz="0" w:space="0" w:color="auto"/>
        <w:right w:val="none" w:sz="0" w:space="0" w:color="auto"/>
      </w:divBdr>
    </w:div>
    <w:div w:id="477694889">
      <w:bodyDiv w:val="1"/>
      <w:marLeft w:val="0"/>
      <w:marRight w:val="0"/>
      <w:marTop w:val="0"/>
      <w:marBottom w:val="0"/>
      <w:divBdr>
        <w:top w:val="none" w:sz="0" w:space="0" w:color="auto"/>
        <w:left w:val="none" w:sz="0" w:space="0" w:color="auto"/>
        <w:bottom w:val="none" w:sz="0" w:space="0" w:color="auto"/>
        <w:right w:val="none" w:sz="0" w:space="0" w:color="auto"/>
      </w:divBdr>
    </w:div>
    <w:div w:id="479735294">
      <w:bodyDiv w:val="1"/>
      <w:marLeft w:val="0"/>
      <w:marRight w:val="0"/>
      <w:marTop w:val="0"/>
      <w:marBottom w:val="0"/>
      <w:divBdr>
        <w:top w:val="none" w:sz="0" w:space="0" w:color="auto"/>
        <w:left w:val="none" w:sz="0" w:space="0" w:color="auto"/>
        <w:bottom w:val="none" w:sz="0" w:space="0" w:color="auto"/>
        <w:right w:val="none" w:sz="0" w:space="0" w:color="auto"/>
      </w:divBdr>
    </w:div>
    <w:div w:id="503521396">
      <w:bodyDiv w:val="1"/>
      <w:marLeft w:val="0"/>
      <w:marRight w:val="0"/>
      <w:marTop w:val="0"/>
      <w:marBottom w:val="0"/>
      <w:divBdr>
        <w:top w:val="none" w:sz="0" w:space="0" w:color="auto"/>
        <w:left w:val="none" w:sz="0" w:space="0" w:color="auto"/>
        <w:bottom w:val="none" w:sz="0" w:space="0" w:color="auto"/>
        <w:right w:val="none" w:sz="0" w:space="0" w:color="auto"/>
      </w:divBdr>
    </w:div>
    <w:div w:id="540626959">
      <w:bodyDiv w:val="1"/>
      <w:marLeft w:val="0"/>
      <w:marRight w:val="0"/>
      <w:marTop w:val="0"/>
      <w:marBottom w:val="0"/>
      <w:divBdr>
        <w:top w:val="none" w:sz="0" w:space="0" w:color="auto"/>
        <w:left w:val="none" w:sz="0" w:space="0" w:color="auto"/>
        <w:bottom w:val="none" w:sz="0" w:space="0" w:color="auto"/>
        <w:right w:val="none" w:sz="0" w:space="0" w:color="auto"/>
      </w:divBdr>
    </w:div>
    <w:div w:id="558786128">
      <w:bodyDiv w:val="1"/>
      <w:marLeft w:val="0"/>
      <w:marRight w:val="0"/>
      <w:marTop w:val="0"/>
      <w:marBottom w:val="0"/>
      <w:divBdr>
        <w:top w:val="none" w:sz="0" w:space="0" w:color="auto"/>
        <w:left w:val="none" w:sz="0" w:space="0" w:color="auto"/>
        <w:bottom w:val="none" w:sz="0" w:space="0" w:color="auto"/>
        <w:right w:val="none" w:sz="0" w:space="0" w:color="auto"/>
      </w:divBdr>
    </w:div>
    <w:div w:id="590089800">
      <w:bodyDiv w:val="1"/>
      <w:marLeft w:val="0"/>
      <w:marRight w:val="0"/>
      <w:marTop w:val="0"/>
      <w:marBottom w:val="0"/>
      <w:divBdr>
        <w:top w:val="none" w:sz="0" w:space="0" w:color="auto"/>
        <w:left w:val="none" w:sz="0" w:space="0" w:color="auto"/>
        <w:bottom w:val="none" w:sz="0" w:space="0" w:color="auto"/>
        <w:right w:val="none" w:sz="0" w:space="0" w:color="auto"/>
      </w:divBdr>
    </w:div>
    <w:div w:id="599221972">
      <w:bodyDiv w:val="1"/>
      <w:marLeft w:val="0"/>
      <w:marRight w:val="0"/>
      <w:marTop w:val="0"/>
      <w:marBottom w:val="0"/>
      <w:divBdr>
        <w:top w:val="none" w:sz="0" w:space="0" w:color="auto"/>
        <w:left w:val="none" w:sz="0" w:space="0" w:color="auto"/>
        <w:bottom w:val="none" w:sz="0" w:space="0" w:color="auto"/>
        <w:right w:val="none" w:sz="0" w:space="0" w:color="auto"/>
      </w:divBdr>
      <w:divsChild>
        <w:div w:id="1202858441">
          <w:marLeft w:val="0"/>
          <w:marRight w:val="0"/>
          <w:marTop w:val="0"/>
          <w:marBottom w:val="0"/>
          <w:divBdr>
            <w:top w:val="none" w:sz="0" w:space="0" w:color="auto"/>
            <w:left w:val="none" w:sz="0" w:space="0" w:color="auto"/>
            <w:bottom w:val="none" w:sz="0" w:space="0" w:color="auto"/>
            <w:right w:val="none" w:sz="0" w:space="0" w:color="auto"/>
          </w:divBdr>
          <w:divsChild>
            <w:div w:id="1174953675">
              <w:marLeft w:val="0"/>
              <w:marRight w:val="0"/>
              <w:marTop w:val="0"/>
              <w:marBottom w:val="0"/>
              <w:divBdr>
                <w:top w:val="none" w:sz="0" w:space="0" w:color="auto"/>
                <w:left w:val="none" w:sz="0" w:space="0" w:color="auto"/>
                <w:bottom w:val="none" w:sz="0" w:space="0" w:color="auto"/>
                <w:right w:val="none" w:sz="0" w:space="0" w:color="auto"/>
              </w:divBdr>
              <w:divsChild>
                <w:div w:id="1506894943">
                  <w:marLeft w:val="0"/>
                  <w:marRight w:val="0"/>
                  <w:marTop w:val="0"/>
                  <w:marBottom w:val="0"/>
                  <w:divBdr>
                    <w:top w:val="none" w:sz="0" w:space="0" w:color="auto"/>
                    <w:left w:val="none" w:sz="0" w:space="0" w:color="auto"/>
                    <w:bottom w:val="none" w:sz="0" w:space="0" w:color="auto"/>
                    <w:right w:val="none" w:sz="0" w:space="0" w:color="auto"/>
                  </w:divBdr>
                  <w:divsChild>
                    <w:div w:id="1222326445">
                      <w:marLeft w:val="0"/>
                      <w:marRight w:val="0"/>
                      <w:marTop w:val="0"/>
                      <w:marBottom w:val="0"/>
                      <w:divBdr>
                        <w:top w:val="none" w:sz="0" w:space="0" w:color="auto"/>
                        <w:left w:val="none" w:sz="0" w:space="0" w:color="auto"/>
                        <w:bottom w:val="none" w:sz="0" w:space="0" w:color="auto"/>
                        <w:right w:val="none" w:sz="0" w:space="0" w:color="auto"/>
                      </w:divBdr>
                      <w:divsChild>
                        <w:div w:id="1880703880">
                          <w:marLeft w:val="0"/>
                          <w:marRight w:val="0"/>
                          <w:marTop w:val="0"/>
                          <w:marBottom w:val="0"/>
                          <w:divBdr>
                            <w:top w:val="none" w:sz="0" w:space="0" w:color="auto"/>
                            <w:left w:val="none" w:sz="0" w:space="0" w:color="auto"/>
                            <w:bottom w:val="none" w:sz="0" w:space="0" w:color="auto"/>
                            <w:right w:val="none" w:sz="0" w:space="0" w:color="auto"/>
                          </w:divBdr>
                          <w:divsChild>
                            <w:div w:id="1971130258">
                              <w:marLeft w:val="0"/>
                              <w:marRight w:val="0"/>
                              <w:marTop w:val="0"/>
                              <w:marBottom w:val="0"/>
                              <w:divBdr>
                                <w:top w:val="none" w:sz="0" w:space="0" w:color="auto"/>
                                <w:left w:val="none" w:sz="0" w:space="0" w:color="auto"/>
                                <w:bottom w:val="none" w:sz="0" w:space="0" w:color="auto"/>
                                <w:right w:val="none" w:sz="0" w:space="0" w:color="auto"/>
                              </w:divBdr>
                              <w:divsChild>
                                <w:div w:id="1900356613">
                                  <w:marLeft w:val="0"/>
                                  <w:marRight w:val="0"/>
                                  <w:marTop w:val="0"/>
                                  <w:marBottom w:val="0"/>
                                  <w:divBdr>
                                    <w:top w:val="none" w:sz="0" w:space="0" w:color="auto"/>
                                    <w:left w:val="none" w:sz="0" w:space="0" w:color="auto"/>
                                    <w:bottom w:val="none" w:sz="0" w:space="0" w:color="auto"/>
                                    <w:right w:val="none" w:sz="0" w:space="0" w:color="auto"/>
                                  </w:divBdr>
                                  <w:divsChild>
                                    <w:div w:id="153422585">
                                      <w:marLeft w:val="0"/>
                                      <w:marRight w:val="0"/>
                                      <w:marTop w:val="0"/>
                                      <w:marBottom w:val="0"/>
                                      <w:divBdr>
                                        <w:top w:val="none" w:sz="0" w:space="0" w:color="auto"/>
                                        <w:left w:val="none" w:sz="0" w:space="0" w:color="auto"/>
                                        <w:bottom w:val="none" w:sz="0" w:space="0" w:color="auto"/>
                                        <w:right w:val="none" w:sz="0" w:space="0" w:color="auto"/>
                                      </w:divBdr>
                                      <w:divsChild>
                                        <w:div w:id="884874229">
                                          <w:marLeft w:val="0"/>
                                          <w:marRight w:val="0"/>
                                          <w:marTop w:val="0"/>
                                          <w:marBottom w:val="0"/>
                                          <w:divBdr>
                                            <w:top w:val="none" w:sz="0" w:space="0" w:color="auto"/>
                                            <w:left w:val="none" w:sz="0" w:space="0" w:color="auto"/>
                                            <w:bottom w:val="none" w:sz="0" w:space="0" w:color="auto"/>
                                            <w:right w:val="none" w:sz="0" w:space="0" w:color="auto"/>
                                          </w:divBdr>
                                          <w:divsChild>
                                            <w:div w:id="1631865439">
                                              <w:marLeft w:val="0"/>
                                              <w:marRight w:val="0"/>
                                              <w:marTop w:val="0"/>
                                              <w:marBottom w:val="0"/>
                                              <w:divBdr>
                                                <w:top w:val="none" w:sz="0" w:space="0" w:color="auto"/>
                                                <w:left w:val="none" w:sz="0" w:space="0" w:color="auto"/>
                                                <w:bottom w:val="none" w:sz="0" w:space="0" w:color="auto"/>
                                                <w:right w:val="none" w:sz="0" w:space="0" w:color="auto"/>
                                              </w:divBdr>
                                              <w:divsChild>
                                                <w:div w:id="340400689">
                                                  <w:marLeft w:val="0"/>
                                                  <w:marRight w:val="0"/>
                                                  <w:marTop w:val="0"/>
                                                  <w:marBottom w:val="0"/>
                                                  <w:divBdr>
                                                    <w:top w:val="none" w:sz="0" w:space="0" w:color="auto"/>
                                                    <w:left w:val="none" w:sz="0" w:space="0" w:color="auto"/>
                                                    <w:bottom w:val="none" w:sz="0" w:space="0" w:color="auto"/>
                                                    <w:right w:val="none" w:sz="0" w:space="0" w:color="auto"/>
                                                  </w:divBdr>
                                                  <w:divsChild>
                                                    <w:div w:id="1834224641">
                                                      <w:marLeft w:val="0"/>
                                                      <w:marRight w:val="0"/>
                                                      <w:marTop w:val="0"/>
                                                      <w:marBottom w:val="0"/>
                                                      <w:divBdr>
                                                        <w:top w:val="none" w:sz="0" w:space="0" w:color="auto"/>
                                                        <w:left w:val="none" w:sz="0" w:space="0" w:color="auto"/>
                                                        <w:bottom w:val="none" w:sz="0" w:space="0" w:color="auto"/>
                                                        <w:right w:val="none" w:sz="0" w:space="0" w:color="auto"/>
                                                      </w:divBdr>
                                                      <w:divsChild>
                                                        <w:div w:id="761725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666788227">
      <w:bodyDiv w:val="1"/>
      <w:marLeft w:val="0"/>
      <w:marRight w:val="0"/>
      <w:marTop w:val="0"/>
      <w:marBottom w:val="0"/>
      <w:divBdr>
        <w:top w:val="none" w:sz="0" w:space="0" w:color="auto"/>
        <w:left w:val="none" w:sz="0" w:space="0" w:color="auto"/>
        <w:bottom w:val="none" w:sz="0" w:space="0" w:color="auto"/>
        <w:right w:val="none" w:sz="0" w:space="0" w:color="auto"/>
      </w:divBdr>
    </w:div>
    <w:div w:id="673648805">
      <w:bodyDiv w:val="1"/>
      <w:marLeft w:val="0"/>
      <w:marRight w:val="0"/>
      <w:marTop w:val="0"/>
      <w:marBottom w:val="0"/>
      <w:divBdr>
        <w:top w:val="none" w:sz="0" w:space="0" w:color="auto"/>
        <w:left w:val="none" w:sz="0" w:space="0" w:color="auto"/>
        <w:bottom w:val="none" w:sz="0" w:space="0" w:color="auto"/>
        <w:right w:val="none" w:sz="0" w:space="0" w:color="auto"/>
      </w:divBdr>
    </w:div>
    <w:div w:id="678315305">
      <w:bodyDiv w:val="1"/>
      <w:marLeft w:val="0"/>
      <w:marRight w:val="0"/>
      <w:marTop w:val="0"/>
      <w:marBottom w:val="0"/>
      <w:divBdr>
        <w:top w:val="none" w:sz="0" w:space="0" w:color="auto"/>
        <w:left w:val="none" w:sz="0" w:space="0" w:color="auto"/>
        <w:bottom w:val="none" w:sz="0" w:space="0" w:color="auto"/>
        <w:right w:val="none" w:sz="0" w:space="0" w:color="auto"/>
      </w:divBdr>
    </w:div>
    <w:div w:id="679624398">
      <w:bodyDiv w:val="1"/>
      <w:marLeft w:val="0"/>
      <w:marRight w:val="0"/>
      <w:marTop w:val="0"/>
      <w:marBottom w:val="0"/>
      <w:divBdr>
        <w:top w:val="none" w:sz="0" w:space="0" w:color="auto"/>
        <w:left w:val="none" w:sz="0" w:space="0" w:color="auto"/>
        <w:bottom w:val="none" w:sz="0" w:space="0" w:color="auto"/>
        <w:right w:val="none" w:sz="0" w:space="0" w:color="auto"/>
      </w:divBdr>
    </w:div>
    <w:div w:id="684014771">
      <w:bodyDiv w:val="1"/>
      <w:marLeft w:val="0"/>
      <w:marRight w:val="0"/>
      <w:marTop w:val="0"/>
      <w:marBottom w:val="0"/>
      <w:divBdr>
        <w:top w:val="none" w:sz="0" w:space="0" w:color="auto"/>
        <w:left w:val="none" w:sz="0" w:space="0" w:color="auto"/>
        <w:bottom w:val="none" w:sz="0" w:space="0" w:color="auto"/>
        <w:right w:val="none" w:sz="0" w:space="0" w:color="auto"/>
      </w:divBdr>
    </w:div>
    <w:div w:id="792209750">
      <w:bodyDiv w:val="1"/>
      <w:marLeft w:val="0"/>
      <w:marRight w:val="0"/>
      <w:marTop w:val="0"/>
      <w:marBottom w:val="0"/>
      <w:divBdr>
        <w:top w:val="none" w:sz="0" w:space="0" w:color="auto"/>
        <w:left w:val="none" w:sz="0" w:space="0" w:color="auto"/>
        <w:bottom w:val="none" w:sz="0" w:space="0" w:color="auto"/>
        <w:right w:val="none" w:sz="0" w:space="0" w:color="auto"/>
      </w:divBdr>
    </w:div>
    <w:div w:id="802699961">
      <w:bodyDiv w:val="1"/>
      <w:marLeft w:val="0"/>
      <w:marRight w:val="0"/>
      <w:marTop w:val="0"/>
      <w:marBottom w:val="0"/>
      <w:divBdr>
        <w:top w:val="none" w:sz="0" w:space="0" w:color="auto"/>
        <w:left w:val="none" w:sz="0" w:space="0" w:color="auto"/>
        <w:bottom w:val="none" w:sz="0" w:space="0" w:color="auto"/>
        <w:right w:val="none" w:sz="0" w:space="0" w:color="auto"/>
      </w:divBdr>
    </w:div>
    <w:div w:id="815338394">
      <w:bodyDiv w:val="1"/>
      <w:marLeft w:val="0"/>
      <w:marRight w:val="0"/>
      <w:marTop w:val="0"/>
      <w:marBottom w:val="0"/>
      <w:divBdr>
        <w:top w:val="none" w:sz="0" w:space="0" w:color="auto"/>
        <w:left w:val="none" w:sz="0" w:space="0" w:color="auto"/>
        <w:bottom w:val="none" w:sz="0" w:space="0" w:color="auto"/>
        <w:right w:val="none" w:sz="0" w:space="0" w:color="auto"/>
      </w:divBdr>
      <w:divsChild>
        <w:div w:id="616135510">
          <w:marLeft w:val="1166"/>
          <w:marRight w:val="0"/>
          <w:marTop w:val="134"/>
          <w:marBottom w:val="0"/>
          <w:divBdr>
            <w:top w:val="none" w:sz="0" w:space="0" w:color="auto"/>
            <w:left w:val="none" w:sz="0" w:space="0" w:color="auto"/>
            <w:bottom w:val="none" w:sz="0" w:space="0" w:color="auto"/>
            <w:right w:val="none" w:sz="0" w:space="0" w:color="auto"/>
          </w:divBdr>
        </w:div>
      </w:divsChild>
    </w:div>
    <w:div w:id="833301379">
      <w:bodyDiv w:val="1"/>
      <w:marLeft w:val="0"/>
      <w:marRight w:val="0"/>
      <w:marTop w:val="0"/>
      <w:marBottom w:val="0"/>
      <w:divBdr>
        <w:top w:val="none" w:sz="0" w:space="0" w:color="auto"/>
        <w:left w:val="none" w:sz="0" w:space="0" w:color="auto"/>
        <w:bottom w:val="none" w:sz="0" w:space="0" w:color="auto"/>
        <w:right w:val="none" w:sz="0" w:space="0" w:color="auto"/>
      </w:divBdr>
    </w:div>
    <w:div w:id="885146955">
      <w:bodyDiv w:val="1"/>
      <w:marLeft w:val="0"/>
      <w:marRight w:val="0"/>
      <w:marTop w:val="0"/>
      <w:marBottom w:val="0"/>
      <w:divBdr>
        <w:top w:val="none" w:sz="0" w:space="0" w:color="auto"/>
        <w:left w:val="none" w:sz="0" w:space="0" w:color="auto"/>
        <w:bottom w:val="none" w:sz="0" w:space="0" w:color="auto"/>
        <w:right w:val="none" w:sz="0" w:space="0" w:color="auto"/>
      </w:divBdr>
    </w:div>
    <w:div w:id="885679483">
      <w:bodyDiv w:val="1"/>
      <w:marLeft w:val="0"/>
      <w:marRight w:val="0"/>
      <w:marTop w:val="0"/>
      <w:marBottom w:val="0"/>
      <w:divBdr>
        <w:top w:val="none" w:sz="0" w:space="0" w:color="auto"/>
        <w:left w:val="none" w:sz="0" w:space="0" w:color="auto"/>
        <w:bottom w:val="none" w:sz="0" w:space="0" w:color="auto"/>
        <w:right w:val="none" w:sz="0" w:space="0" w:color="auto"/>
      </w:divBdr>
    </w:div>
    <w:div w:id="886332017">
      <w:bodyDiv w:val="1"/>
      <w:marLeft w:val="0"/>
      <w:marRight w:val="0"/>
      <w:marTop w:val="0"/>
      <w:marBottom w:val="0"/>
      <w:divBdr>
        <w:top w:val="none" w:sz="0" w:space="0" w:color="auto"/>
        <w:left w:val="none" w:sz="0" w:space="0" w:color="auto"/>
        <w:bottom w:val="none" w:sz="0" w:space="0" w:color="auto"/>
        <w:right w:val="none" w:sz="0" w:space="0" w:color="auto"/>
      </w:divBdr>
    </w:div>
    <w:div w:id="975259780">
      <w:bodyDiv w:val="1"/>
      <w:marLeft w:val="0"/>
      <w:marRight w:val="0"/>
      <w:marTop w:val="0"/>
      <w:marBottom w:val="0"/>
      <w:divBdr>
        <w:top w:val="none" w:sz="0" w:space="0" w:color="auto"/>
        <w:left w:val="none" w:sz="0" w:space="0" w:color="auto"/>
        <w:bottom w:val="none" w:sz="0" w:space="0" w:color="auto"/>
        <w:right w:val="none" w:sz="0" w:space="0" w:color="auto"/>
      </w:divBdr>
    </w:div>
    <w:div w:id="1001155108">
      <w:bodyDiv w:val="1"/>
      <w:marLeft w:val="0"/>
      <w:marRight w:val="0"/>
      <w:marTop w:val="0"/>
      <w:marBottom w:val="0"/>
      <w:divBdr>
        <w:top w:val="none" w:sz="0" w:space="0" w:color="auto"/>
        <w:left w:val="none" w:sz="0" w:space="0" w:color="auto"/>
        <w:bottom w:val="none" w:sz="0" w:space="0" w:color="auto"/>
        <w:right w:val="none" w:sz="0" w:space="0" w:color="auto"/>
      </w:divBdr>
    </w:div>
    <w:div w:id="1010526915">
      <w:bodyDiv w:val="1"/>
      <w:marLeft w:val="0"/>
      <w:marRight w:val="0"/>
      <w:marTop w:val="0"/>
      <w:marBottom w:val="0"/>
      <w:divBdr>
        <w:top w:val="none" w:sz="0" w:space="0" w:color="auto"/>
        <w:left w:val="none" w:sz="0" w:space="0" w:color="auto"/>
        <w:bottom w:val="none" w:sz="0" w:space="0" w:color="auto"/>
        <w:right w:val="none" w:sz="0" w:space="0" w:color="auto"/>
      </w:divBdr>
    </w:div>
    <w:div w:id="1053575868">
      <w:bodyDiv w:val="1"/>
      <w:marLeft w:val="0"/>
      <w:marRight w:val="0"/>
      <w:marTop w:val="0"/>
      <w:marBottom w:val="0"/>
      <w:divBdr>
        <w:top w:val="none" w:sz="0" w:space="0" w:color="auto"/>
        <w:left w:val="none" w:sz="0" w:space="0" w:color="auto"/>
        <w:bottom w:val="none" w:sz="0" w:space="0" w:color="auto"/>
        <w:right w:val="none" w:sz="0" w:space="0" w:color="auto"/>
      </w:divBdr>
    </w:div>
    <w:div w:id="1064569637">
      <w:bodyDiv w:val="1"/>
      <w:marLeft w:val="0"/>
      <w:marRight w:val="0"/>
      <w:marTop w:val="0"/>
      <w:marBottom w:val="0"/>
      <w:divBdr>
        <w:top w:val="none" w:sz="0" w:space="0" w:color="auto"/>
        <w:left w:val="none" w:sz="0" w:space="0" w:color="auto"/>
        <w:bottom w:val="none" w:sz="0" w:space="0" w:color="auto"/>
        <w:right w:val="none" w:sz="0" w:space="0" w:color="auto"/>
      </w:divBdr>
    </w:div>
    <w:div w:id="1138569068">
      <w:bodyDiv w:val="1"/>
      <w:marLeft w:val="0"/>
      <w:marRight w:val="0"/>
      <w:marTop w:val="0"/>
      <w:marBottom w:val="0"/>
      <w:divBdr>
        <w:top w:val="none" w:sz="0" w:space="0" w:color="auto"/>
        <w:left w:val="none" w:sz="0" w:space="0" w:color="auto"/>
        <w:bottom w:val="none" w:sz="0" w:space="0" w:color="auto"/>
        <w:right w:val="none" w:sz="0" w:space="0" w:color="auto"/>
      </w:divBdr>
    </w:div>
    <w:div w:id="1179857096">
      <w:bodyDiv w:val="1"/>
      <w:marLeft w:val="0"/>
      <w:marRight w:val="0"/>
      <w:marTop w:val="0"/>
      <w:marBottom w:val="0"/>
      <w:divBdr>
        <w:top w:val="none" w:sz="0" w:space="0" w:color="auto"/>
        <w:left w:val="none" w:sz="0" w:space="0" w:color="auto"/>
        <w:bottom w:val="none" w:sz="0" w:space="0" w:color="auto"/>
        <w:right w:val="none" w:sz="0" w:space="0" w:color="auto"/>
      </w:divBdr>
    </w:div>
    <w:div w:id="1200514811">
      <w:bodyDiv w:val="1"/>
      <w:marLeft w:val="0"/>
      <w:marRight w:val="0"/>
      <w:marTop w:val="0"/>
      <w:marBottom w:val="0"/>
      <w:divBdr>
        <w:top w:val="none" w:sz="0" w:space="0" w:color="auto"/>
        <w:left w:val="none" w:sz="0" w:space="0" w:color="auto"/>
        <w:bottom w:val="none" w:sz="0" w:space="0" w:color="auto"/>
        <w:right w:val="none" w:sz="0" w:space="0" w:color="auto"/>
      </w:divBdr>
    </w:div>
    <w:div w:id="1222642123">
      <w:bodyDiv w:val="1"/>
      <w:marLeft w:val="0"/>
      <w:marRight w:val="0"/>
      <w:marTop w:val="0"/>
      <w:marBottom w:val="0"/>
      <w:divBdr>
        <w:top w:val="none" w:sz="0" w:space="0" w:color="auto"/>
        <w:left w:val="none" w:sz="0" w:space="0" w:color="auto"/>
        <w:bottom w:val="none" w:sz="0" w:space="0" w:color="auto"/>
        <w:right w:val="none" w:sz="0" w:space="0" w:color="auto"/>
      </w:divBdr>
    </w:div>
    <w:div w:id="1243487918">
      <w:bodyDiv w:val="1"/>
      <w:marLeft w:val="0"/>
      <w:marRight w:val="0"/>
      <w:marTop w:val="0"/>
      <w:marBottom w:val="0"/>
      <w:divBdr>
        <w:top w:val="none" w:sz="0" w:space="0" w:color="auto"/>
        <w:left w:val="none" w:sz="0" w:space="0" w:color="auto"/>
        <w:bottom w:val="none" w:sz="0" w:space="0" w:color="auto"/>
        <w:right w:val="none" w:sz="0" w:space="0" w:color="auto"/>
      </w:divBdr>
    </w:div>
    <w:div w:id="1253323404">
      <w:bodyDiv w:val="1"/>
      <w:marLeft w:val="0"/>
      <w:marRight w:val="0"/>
      <w:marTop w:val="0"/>
      <w:marBottom w:val="0"/>
      <w:divBdr>
        <w:top w:val="none" w:sz="0" w:space="0" w:color="auto"/>
        <w:left w:val="none" w:sz="0" w:space="0" w:color="auto"/>
        <w:bottom w:val="none" w:sz="0" w:space="0" w:color="auto"/>
        <w:right w:val="none" w:sz="0" w:space="0" w:color="auto"/>
      </w:divBdr>
    </w:div>
    <w:div w:id="1259484338">
      <w:bodyDiv w:val="1"/>
      <w:marLeft w:val="0"/>
      <w:marRight w:val="0"/>
      <w:marTop w:val="0"/>
      <w:marBottom w:val="240"/>
      <w:divBdr>
        <w:top w:val="none" w:sz="0" w:space="0" w:color="auto"/>
        <w:left w:val="none" w:sz="0" w:space="0" w:color="auto"/>
        <w:bottom w:val="none" w:sz="0" w:space="0" w:color="auto"/>
        <w:right w:val="none" w:sz="0" w:space="0" w:color="auto"/>
      </w:divBdr>
      <w:divsChild>
        <w:div w:id="140541532">
          <w:marLeft w:val="0"/>
          <w:marRight w:val="0"/>
          <w:marTop w:val="0"/>
          <w:marBottom w:val="0"/>
          <w:divBdr>
            <w:top w:val="none" w:sz="0" w:space="0" w:color="auto"/>
            <w:left w:val="none" w:sz="0" w:space="0" w:color="auto"/>
            <w:bottom w:val="none" w:sz="0" w:space="0" w:color="auto"/>
            <w:right w:val="none" w:sz="0" w:space="0" w:color="auto"/>
          </w:divBdr>
          <w:divsChild>
            <w:div w:id="522327325">
              <w:marLeft w:val="0"/>
              <w:marRight w:val="-2400"/>
              <w:marTop w:val="0"/>
              <w:marBottom w:val="0"/>
              <w:divBdr>
                <w:top w:val="none" w:sz="0" w:space="0" w:color="auto"/>
                <w:left w:val="none" w:sz="0" w:space="0" w:color="auto"/>
                <w:bottom w:val="none" w:sz="0" w:space="0" w:color="auto"/>
                <w:right w:val="none" w:sz="0" w:space="0" w:color="auto"/>
              </w:divBdr>
              <w:divsChild>
                <w:div w:id="178129424">
                  <w:marLeft w:val="0"/>
                  <w:marRight w:val="2400"/>
                  <w:marTop w:val="0"/>
                  <w:marBottom w:val="0"/>
                  <w:divBdr>
                    <w:top w:val="none" w:sz="0" w:space="0" w:color="auto"/>
                    <w:left w:val="none" w:sz="0" w:space="0" w:color="auto"/>
                    <w:bottom w:val="none" w:sz="0" w:space="0" w:color="auto"/>
                    <w:right w:val="none" w:sz="0" w:space="0" w:color="auto"/>
                  </w:divBdr>
                  <w:divsChild>
                    <w:div w:id="1097168858">
                      <w:marLeft w:val="0"/>
                      <w:marRight w:val="2400"/>
                      <w:marTop w:val="0"/>
                      <w:marBottom w:val="0"/>
                      <w:divBdr>
                        <w:top w:val="none" w:sz="0" w:space="0" w:color="auto"/>
                        <w:left w:val="none" w:sz="0" w:space="0" w:color="auto"/>
                        <w:bottom w:val="none" w:sz="0" w:space="0" w:color="auto"/>
                        <w:right w:val="none" w:sz="0" w:space="0" w:color="auto"/>
                      </w:divBdr>
                      <w:divsChild>
                        <w:div w:id="638730336">
                          <w:marLeft w:val="0"/>
                          <w:marRight w:val="2400"/>
                          <w:marTop w:val="0"/>
                          <w:marBottom w:val="0"/>
                          <w:divBdr>
                            <w:top w:val="none" w:sz="0" w:space="0" w:color="auto"/>
                            <w:left w:val="none" w:sz="0" w:space="0" w:color="auto"/>
                            <w:bottom w:val="none" w:sz="0" w:space="0" w:color="auto"/>
                            <w:right w:val="none" w:sz="0" w:space="0" w:color="auto"/>
                          </w:divBdr>
                          <w:divsChild>
                            <w:div w:id="1369404572">
                              <w:marLeft w:val="0"/>
                              <w:marRight w:val="2400"/>
                              <w:marTop w:val="0"/>
                              <w:marBottom w:val="0"/>
                              <w:divBdr>
                                <w:top w:val="none" w:sz="0" w:space="0" w:color="auto"/>
                                <w:left w:val="none" w:sz="0" w:space="0" w:color="auto"/>
                                <w:bottom w:val="none" w:sz="0" w:space="0" w:color="auto"/>
                                <w:right w:val="none" w:sz="0" w:space="0" w:color="auto"/>
                              </w:divBdr>
                              <w:divsChild>
                                <w:div w:id="1076122929">
                                  <w:marLeft w:val="0"/>
                                  <w:marRight w:val="2400"/>
                                  <w:marTop w:val="0"/>
                                  <w:marBottom w:val="0"/>
                                  <w:divBdr>
                                    <w:top w:val="none" w:sz="0" w:space="0" w:color="auto"/>
                                    <w:left w:val="none" w:sz="0" w:space="0" w:color="auto"/>
                                    <w:bottom w:val="none" w:sz="0" w:space="0" w:color="auto"/>
                                    <w:right w:val="none" w:sz="0" w:space="0" w:color="auto"/>
                                  </w:divBdr>
                                  <w:divsChild>
                                    <w:div w:id="845369034">
                                      <w:marLeft w:val="0"/>
                                      <w:marRight w:val="2400"/>
                                      <w:marTop w:val="0"/>
                                      <w:marBottom w:val="0"/>
                                      <w:divBdr>
                                        <w:top w:val="none" w:sz="0" w:space="0" w:color="auto"/>
                                        <w:left w:val="none" w:sz="0" w:space="0" w:color="auto"/>
                                        <w:bottom w:val="none" w:sz="0" w:space="0" w:color="auto"/>
                                        <w:right w:val="none" w:sz="0" w:space="0" w:color="auto"/>
                                      </w:divBdr>
                                      <w:divsChild>
                                        <w:div w:id="1895236076">
                                          <w:marLeft w:val="0"/>
                                          <w:marRight w:val="2400"/>
                                          <w:marTop w:val="0"/>
                                          <w:marBottom w:val="0"/>
                                          <w:divBdr>
                                            <w:top w:val="none" w:sz="0" w:space="0" w:color="auto"/>
                                            <w:left w:val="none" w:sz="0" w:space="0" w:color="auto"/>
                                            <w:bottom w:val="none" w:sz="0" w:space="0" w:color="auto"/>
                                            <w:right w:val="none" w:sz="0" w:space="0" w:color="auto"/>
                                          </w:divBdr>
                                          <w:divsChild>
                                            <w:div w:id="1669290470">
                                              <w:marLeft w:val="0"/>
                                              <w:marRight w:val="2400"/>
                                              <w:marTop w:val="0"/>
                                              <w:marBottom w:val="0"/>
                                              <w:divBdr>
                                                <w:top w:val="none" w:sz="0" w:space="0" w:color="auto"/>
                                                <w:left w:val="none" w:sz="0" w:space="0" w:color="auto"/>
                                                <w:bottom w:val="none" w:sz="0" w:space="0" w:color="auto"/>
                                                <w:right w:val="none" w:sz="0" w:space="0" w:color="auto"/>
                                              </w:divBdr>
                                              <w:divsChild>
                                                <w:div w:id="701977168">
                                                  <w:marLeft w:val="0"/>
                                                  <w:marRight w:val="2400"/>
                                                  <w:marTop w:val="0"/>
                                                  <w:marBottom w:val="0"/>
                                                  <w:divBdr>
                                                    <w:top w:val="none" w:sz="0" w:space="0" w:color="auto"/>
                                                    <w:left w:val="none" w:sz="0" w:space="0" w:color="auto"/>
                                                    <w:bottom w:val="none" w:sz="0" w:space="0" w:color="auto"/>
                                                    <w:right w:val="none" w:sz="0" w:space="0" w:color="auto"/>
                                                  </w:divBdr>
                                                  <w:divsChild>
                                                    <w:div w:id="752894098">
                                                      <w:marLeft w:val="0"/>
                                                      <w:marRight w:val="240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60217056">
      <w:bodyDiv w:val="1"/>
      <w:marLeft w:val="0"/>
      <w:marRight w:val="0"/>
      <w:marTop w:val="0"/>
      <w:marBottom w:val="0"/>
      <w:divBdr>
        <w:top w:val="none" w:sz="0" w:space="0" w:color="auto"/>
        <w:left w:val="none" w:sz="0" w:space="0" w:color="auto"/>
        <w:bottom w:val="none" w:sz="0" w:space="0" w:color="auto"/>
        <w:right w:val="none" w:sz="0" w:space="0" w:color="auto"/>
      </w:divBdr>
    </w:div>
    <w:div w:id="1263993859">
      <w:bodyDiv w:val="1"/>
      <w:marLeft w:val="0"/>
      <w:marRight w:val="0"/>
      <w:marTop w:val="0"/>
      <w:marBottom w:val="0"/>
      <w:divBdr>
        <w:top w:val="none" w:sz="0" w:space="0" w:color="auto"/>
        <w:left w:val="none" w:sz="0" w:space="0" w:color="auto"/>
        <w:bottom w:val="none" w:sz="0" w:space="0" w:color="auto"/>
        <w:right w:val="none" w:sz="0" w:space="0" w:color="auto"/>
      </w:divBdr>
    </w:div>
    <w:div w:id="1274745381">
      <w:bodyDiv w:val="1"/>
      <w:marLeft w:val="0"/>
      <w:marRight w:val="0"/>
      <w:marTop w:val="0"/>
      <w:marBottom w:val="0"/>
      <w:divBdr>
        <w:top w:val="none" w:sz="0" w:space="0" w:color="auto"/>
        <w:left w:val="none" w:sz="0" w:space="0" w:color="auto"/>
        <w:bottom w:val="none" w:sz="0" w:space="0" w:color="auto"/>
        <w:right w:val="none" w:sz="0" w:space="0" w:color="auto"/>
      </w:divBdr>
    </w:div>
    <w:div w:id="1334645882">
      <w:bodyDiv w:val="1"/>
      <w:marLeft w:val="0"/>
      <w:marRight w:val="0"/>
      <w:marTop w:val="0"/>
      <w:marBottom w:val="0"/>
      <w:divBdr>
        <w:top w:val="none" w:sz="0" w:space="0" w:color="auto"/>
        <w:left w:val="none" w:sz="0" w:space="0" w:color="auto"/>
        <w:bottom w:val="none" w:sz="0" w:space="0" w:color="auto"/>
        <w:right w:val="none" w:sz="0" w:space="0" w:color="auto"/>
      </w:divBdr>
    </w:div>
    <w:div w:id="1365399266">
      <w:bodyDiv w:val="1"/>
      <w:marLeft w:val="0"/>
      <w:marRight w:val="0"/>
      <w:marTop w:val="0"/>
      <w:marBottom w:val="0"/>
      <w:divBdr>
        <w:top w:val="none" w:sz="0" w:space="0" w:color="auto"/>
        <w:left w:val="none" w:sz="0" w:space="0" w:color="auto"/>
        <w:bottom w:val="none" w:sz="0" w:space="0" w:color="auto"/>
        <w:right w:val="none" w:sz="0" w:space="0" w:color="auto"/>
      </w:divBdr>
    </w:div>
    <w:div w:id="1365911766">
      <w:bodyDiv w:val="1"/>
      <w:marLeft w:val="0"/>
      <w:marRight w:val="0"/>
      <w:marTop w:val="0"/>
      <w:marBottom w:val="0"/>
      <w:divBdr>
        <w:top w:val="none" w:sz="0" w:space="0" w:color="auto"/>
        <w:left w:val="none" w:sz="0" w:space="0" w:color="auto"/>
        <w:bottom w:val="none" w:sz="0" w:space="0" w:color="auto"/>
        <w:right w:val="none" w:sz="0" w:space="0" w:color="auto"/>
      </w:divBdr>
      <w:divsChild>
        <w:div w:id="589120792">
          <w:marLeft w:val="1166"/>
          <w:marRight w:val="0"/>
          <w:marTop w:val="134"/>
          <w:marBottom w:val="0"/>
          <w:divBdr>
            <w:top w:val="none" w:sz="0" w:space="0" w:color="auto"/>
            <w:left w:val="none" w:sz="0" w:space="0" w:color="auto"/>
            <w:bottom w:val="none" w:sz="0" w:space="0" w:color="auto"/>
            <w:right w:val="none" w:sz="0" w:space="0" w:color="auto"/>
          </w:divBdr>
        </w:div>
        <w:div w:id="1626040756">
          <w:marLeft w:val="1166"/>
          <w:marRight w:val="0"/>
          <w:marTop w:val="134"/>
          <w:marBottom w:val="0"/>
          <w:divBdr>
            <w:top w:val="none" w:sz="0" w:space="0" w:color="auto"/>
            <w:left w:val="none" w:sz="0" w:space="0" w:color="auto"/>
            <w:bottom w:val="none" w:sz="0" w:space="0" w:color="auto"/>
            <w:right w:val="none" w:sz="0" w:space="0" w:color="auto"/>
          </w:divBdr>
        </w:div>
      </w:divsChild>
    </w:div>
    <w:div w:id="1424372349">
      <w:bodyDiv w:val="1"/>
      <w:marLeft w:val="0"/>
      <w:marRight w:val="0"/>
      <w:marTop w:val="0"/>
      <w:marBottom w:val="0"/>
      <w:divBdr>
        <w:top w:val="none" w:sz="0" w:space="0" w:color="auto"/>
        <w:left w:val="none" w:sz="0" w:space="0" w:color="auto"/>
        <w:bottom w:val="none" w:sz="0" w:space="0" w:color="auto"/>
        <w:right w:val="none" w:sz="0" w:space="0" w:color="auto"/>
      </w:divBdr>
    </w:div>
    <w:div w:id="1431856033">
      <w:bodyDiv w:val="1"/>
      <w:marLeft w:val="0"/>
      <w:marRight w:val="0"/>
      <w:marTop w:val="0"/>
      <w:marBottom w:val="0"/>
      <w:divBdr>
        <w:top w:val="none" w:sz="0" w:space="0" w:color="auto"/>
        <w:left w:val="none" w:sz="0" w:space="0" w:color="auto"/>
        <w:bottom w:val="none" w:sz="0" w:space="0" w:color="auto"/>
        <w:right w:val="none" w:sz="0" w:space="0" w:color="auto"/>
      </w:divBdr>
    </w:div>
    <w:div w:id="1455635340">
      <w:bodyDiv w:val="1"/>
      <w:marLeft w:val="0"/>
      <w:marRight w:val="0"/>
      <w:marTop w:val="0"/>
      <w:marBottom w:val="0"/>
      <w:divBdr>
        <w:top w:val="none" w:sz="0" w:space="0" w:color="auto"/>
        <w:left w:val="none" w:sz="0" w:space="0" w:color="auto"/>
        <w:bottom w:val="none" w:sz="0" w:space="0" w:color="auto"/>
        <w:right w:val="none" w:sz="0" w:space="0" w:color="auto"/>
      </w:divBdr>
    </w:div>
    <w:div w:id="1484199512">
      <w:bodyDiv w:val="1"/>
      <w:marLeft w:val="0"/>
      <w:marRight w:val="0"/>
      <w:marTop w:val="0"/>
      <w:marBottom w:val="0"/>
      <w:divBdr>
        <w:top w:val="none" w:sz="0" w:space="0" w:color="auto"/>
        <w:left w:val="none" w:sz="0" w:space="0" w:color="auto"/>
        <w:bottom w:val="none" w:sz="0" w:space="0" w:color="auto"/>
        <w:right w:val="none" w:sz="0" w:space="0" w:color="auto"/>
      </w:divBdr>
    </w:div>
    <w:div w:id="1518890171">
      <w:bodyDiv w:val="1"/>
      <w:marLeft w:val="0"/>
      <w:marRight w:val="0"/>
      <w:marTop w:val="0"/>
      <w:marBottom w:val="0"/>
      <w:divBdr>
        <w:top w:val="none" w:sz="0" w:space="0" w:color="auto"/>
        <w:left w:val="none" w:sz="0" w:space="0" w:color="auto"/>
        <w:bottom w:val="none" w:sz="0" w:space="0" w:color="auto"/>
        <w:right w:val="none" w:sz="0" w:space="0" w:color="auto"/>
      </w:divBdr>
    </w:div>
    <w:div w:id="1591037039">
      <w:bodyDiv w:val="1"/>
      <w:marLeft w:val="0"/>
      <w:marRight w:val="0"/>
      <w:marTop w:val="0"/>
      <w:marBottom w:val="0"/>
      <w:divBdr>
        <w:top w:val="none" w:sz="0" w:space="0" w:color="auto"/>
        <w:left w:val="none" w:sz="0" w:space="0" w:color="auto"/>
        <w:bottom w:val="none" w:sz="0" w:space="0" w:color="auto"/>
        <w:right w:val="none" w:sz="0" w:space="0" w:color="auto"/>
      </w:divBdr>
    </w:div>
    <w:div w:id="1615209673">
      <w:bodyDiv w:val="1"/>
      <w:marLeft w:val="0"/>
      <w:marRight w:val="0"/>
      <w:marTop w:val="0"/>
      <w:marBottom w:val="0"/>
      <w:divBdr>
        <w:top w:val="none" w:sz="0" w:space="0" w:color="auto"/>
        <w:left w:val="none" w:sz="0" w:space="0" w:color="auto"/>
        <w:bottom w:val="none" w:sz="0" w:space="0" w:color="auto"/>
        <w:right w:val="none" w:sz="0" w:space="0" w:color="auto"/>
      </w:divBdr>
    </w:div>
    <w:div w:id="1622571823">
      <w:bodyDiv w:val="1"/>
      <w:marLeft w:val="0"/>
      <w:marRight w:val="0"/>
      <w:marTop w:val="0"/>
      <w:marBottom w:val="0"/>
      <w:divBdr>
        <w:top w:val="none" w:sz="0" w:space="0" w:color="auto"/>
        <w:left w:val="none" w:sz="0" w:space="0" w:color="auto"/>
        <w:bottom w:val="none" w:sz="0" w:space="0" w:color="auto"/>
        <w:right w:val="none" w:sz="0" w:space="0" w:color="auto"/>
      </w:divBdr>
    </w:div>
    <w:div w:id="1636523118">
      <w:bodyDiv w:val="1"/>
      <w:marLeft w:val="0"/>
      <w:marRight w:val="0"/>
      <w:marTop w:val="0"/>
      <w:marBottom w:val="0"/>
      <w:divBdr>
        <w:top w:val="none" w:sz="0" w:space="0" w:color="auto"/>
        <w:left w:val="none" w:sz="0" w:space="0" w:color="auto"/>
        <w:bottom w:val="none" w:sz="0" w:space="0" w:color="auto"/>
        <w:right w:val="none" w:sz="0" w:space="0" w:color="auto"/>
      </w:divBdr>
    </w:div>
    <w:div w:id="1641769323">
      <w:bodyDiv w:val="1"/>
      <w:marLeft w:val="0"/>
      <w:marRight w:val="0"/>
      <w:marTop w:val="0"/>
      <w:marBottom w:val="0"/>
      <w:divBdr>
        <w:top w:val="none" w:sz="0" w:space="0" w:color="auto"/>
        <w:left w:val="none" w:sz="0" w:space="0" w:color="auto"/>
        <w:bottom w:val="none" w:sz="0" w:space="0" w:color="auto"/>
        <w:right w:val="none" w:sz="0" w:space="0" w:color="auto"/>
      </w:divBdr>
    </w:div>
    <w:div w:id="1700626339">
      <w:bodyDiv w:val="1"/>
      <w:marLeft w:val="0"/>
      <w:marRight w:val="0"/>
      <w:marTop w:val="0"/>
      <w:marBottom w:val="0"/>
      <w:divBdr>
        <w:top w:val="none" w:sz="0" w:space="0" w:color="auto"/>
        <w:left w:val="none" w:sz="0" w:space="0" w:color="auto"/>
        <w:bottom w:val="none" w:sz="0" w:space="0" w:color="auto"/>
        <w:right w:val="none" w:sz="0" w:space="0" w:color="auto"/>
      </w:divBdr>
    </w:div>
    <w:div w:id="1742218664">
      <w:bodyDiv w:val="1"/>
      <w:marLeft w:val="0"/>
      <w:marRight w:val="0"/>
      <w:marTop w:val="0"/>
      <w:marBottom w:val="0"/>
      <w:divBdr>
        <w:top w:val="none" w:sz="0" w:space="0" w:color="auto"/>
        <w:left w:val="none" w:sz="0" w:space="0" w:color="auto"/>
        <w:bottom w:val="none" w:sz="0" w:space="0" w:color="auto"/>
        <w:right w:val="none" w:sz="0" w:space="0" w:color="auto"/>
      </w:divBdr>
    </w:div>
    <w:div w:id="1748646130">
      <w:bodyDiv w:val="1"/>
      <w:marLeft w:val="0"/>
      <w:marRight w:val="0"/>
      <w:marTop w:val="0"/>
      <w:marBottom w:val="0"/>
      <w:divBdr>
        <w:top w:val="none" w:sz="0" w:space="0" w:color="auto"/>
        <w:left w:val="none" w:sz="0" w:space="0" w:color="auto"/>
        <w:bottom w:val="none" w:sz="0" w:space="0" w:color="auto"/>
        <w:right w:val="none" w:sz="0" w:space="0" w:color="auto"/>
      </w:divBdr>
    </w:div>
    <w:div w:id="1835290967">
      <w:bodyDiv w:val="1"/>
      <w:marLeft w:val="0"/>
      <w:marRight w:val="0"/>
      <w:marTop w:val="0"/>
      <w:marBottom w:val="0"/>
      <w:divBdr>
        <w:top w:val="none" w:sz="0" w:space="0" w:color="auto"/>
        <w:left w:val="none" w:sz="0" w:space="0" w:color="auto"/>
        <w:bottom w:val="none" w:sz="0" w:space="0" w:color="auto"/>
        <w:right w:val="none" w:sz="0" w:space="0" w:color="auto"/>
      </w:divBdr>
      <w:divsChild>
        <w:div w:id="129253994">
          <w:marLeft w:val="1166"/>
          <w:marRight w:val="0"/>
          <w:marTop w:val="134"/>
          <w:marBottom w:val="0"/>
          <w:divBdr>
            <w:top w:val="none" w:sz="0" w:space="0" w:color="auto"/>
            <w:left w:val="none" w:sz="0" w:space="0" w:color="auto"/>
            <w:bottom w:val="none" w:sz="0" w:space="0" w:color="auto"/>
            <w:right w:val="none" w:sz="0" w:space="0" w:color="auto"/>
          </w:divBdr>
        </w:div>
      </w:divsChild>
    </w:div>
    <w:div w:id="1837305001">
      <w:bodyDiv w:val="1"/>
      <w:marLeft w:val="0"/>
      <w:marRight w:val="0"/>
      <w:marTop w:val="0"/>
      <w:marBottom w:val="0"/>
      <w:divBdr>
        <w:top w:val="none" w:sz="0" w:space="0" w:color="auto"/>
        <w:left w:val="none" w:sz="0" w:space="0" w:color="auto"/>
        <w:bottom w:val="none" w:sz="0" w:space="0" w:color="auto"/>
        <w:right w:val="none" w:sz="0" w:space="0" w:color="auto"/>
      </w:divBdr>
    </w:div>
    <w:div w:id="1839733871">
      <w:bodyDiv w:val="1"/>
      <w:marLeft w:val="0"/>
      <w:marRight w:val="0"/>
      <w:marTop w:val="0"/>
      <w:marBottom w:val="0"/>
      <w:divBdr>
        <w:top w:val="none" w:sz="0" w:space="0" w:color="auto"/>
        <w:left w:val="none" w:sz="0" w:space="0" w:color="auto"/>
        <w:bottom w:val="none" w:sz="0" w:space="0" w:color="auto"/>
        <w:right w:val="none" w:sz="0" w:space="0" w:color="auto"/>
      </w:divBdr>
    </w:div>
    <w:div w:id="1943877765">
      <w:bodyDiv w:val="1"/>
      <w:marLeft w:val="0"/>
      <w:marRight w:val="0"/>
      <w:marTop w:val="0"/>
      <w:marBottom w:val="0"/>
      <w:divBdr>
        <w:top w:val="none" w:sz="0" w:space="0" w:color="auto"/>
        <w:left w:val="none" w:sz="0" w:space="0" w:color="auto"/>
        <w:bottom w:val="none" w:sz="0" w:space="0" w:color="auto"/>
        <w:right w:val="none" w:sz="0" w:space="0" w:color="auto"/>
      </w:divBdr>
    </w:div>
    <w:div w:id="2012561635">
      <w:bodyDiv w:val="1"/>
      <w:marLeft w:val="0"/>
      <w:marRight w:val="0"/>
      <w:marTop w:val="0"/>
      <w:marBottom w:val="0"/>
      <w:divBdr>
        <w:top w:val="none" w:sz="0" w:space="0" w:color="auto"/>
        <w:left w:val="none" w:sz="0" w:space="0" w:color="auto"/>
        <w:bottom w:val="none" w:sz="0" w:space="0" w:color="auto"/>
        <w:right w:val="none" w:sz="0" w:space="0" w:color="auto"/>
      </w:divBdr>
    </w:div>
    <w:div w:id="2028751963">
      <w:bodyDiv w:val="1"/>
      <w:marLeft w:val="0"/>
      <w:marRight w:val="0"/>
      <w:marTop w:val="0"/>
      <w:marBottom w:val="0"/>
      <w:divBdr>
        <w:top w:val="none" w:sz="0" w:space="0" w:color="auto"/>
        <w:left w:val="none" w:sz="0" w:space="0" w:color="auto"/>
        <w:bottom w:val="none" w:sz="0" w:space="0" w:color="auto"/>
        <w:right w:val="none" w:sz="0" w:space="0" w:color="auto"/>
      </w:divBdr>
    </w:div>
    <w:div w:id="2051147688">
      <w:bodyDiv w:val="1"/>
      <w:marLeft w:val="0"/>
      <w:marRight w:val="0"/>
      <w:marTop w:val="0"/>
      <w:marBottom w:val="0"/>
      <w:divBdr>
        <w:top w:val="none" w:sz="0" w:space="0" w:color="auto"/>
        <w:left w:val="none" w:sz="0" w:space="0" w:color="auto"/>
        <w:bottom w:val="none" w:sz="0" w:space="0" w:color="auto"/>
        <w:right w:val="none" w:sz="0" w:space="0" w:color="auto"/>
      </w:divBdr>
    </w:div>
    <w:div w:id="2078745063">
      <w:bodyDiv w:val="1"/>
      <w:marLeft w:val="0"/>
      <w:marRight w:val="0"/>
      <w:marTop w:val="0"/>
      <w:marBottom w:val="0"/>
      <w:divBdr>
        <w:top w:val="none" w:sz="0" w:space="0" w:color="auto"/>
        <w:left w:val="none" w:sz="0" w:space="0" w:color="auto"/>
        <w:bottom w:val="none" w:sz="0" w:space="0" w:color="auto"/>
        <w:right w:val="none" w:sz="0" w:space="0" w:color="auto"/>
      </w:divBdr>
    </w:div>
    <w:div w:id="2087412426">
      <w:bodyDiv w:val="1"/>
      <w:marLeft w:val="0"/>
      <w:marRight w:val="0"/>
      <w:marTop w:val="0"/>
      <w:marBottom w:val="0"/>
      <w:divBdr>
        <w:top w:val="none" w:sz="0" w:space="0" w:color="auto"/>
        <w:left w:val="none" w:sz="0" w:space="0" w:color="auto"/>
        <w:bottom w:val="none" w:sz="0" w:space="0" w:color="auto"/>
        <w:right w:val="none" w:sz="0" w:space="0" w:color="auto"/>
      </w:divBdr>
    </w:div>
    <w:div w:id="2104297670">
      <w:bodyDiv w:val="1"/>
      <w:marLeft w:val="0"/>
      <w:marRight w:val="0"/>
      <w:marTop w:val="0"/>
      <w:marBottom w:val="0"/>
      <w:divBdr>
        <w:top w:val="none" w:sz="0" w:space="0" w:color="auto"/>
        <w:left w:val="none" w:sz="0" w:space="0" w:color="auto"/>
        <w:bottom w:val="none" w:sz="0" w:space="0" w:color="auto"/>
        <w:right w:val="none" w:sz="0" w:space="0" w:color="auto"/>
      </w:divBdr>
    </w:div>
    <w:div w:id="2133093177">
      <w:bodyDiv w:val="1"/>
      <w:marLeft w:val="0"/>
      <w:marRight w:val="0"/>
      <w:marTop w:val="0"/>
      <w:marBottom w:val="0"/>
      <w:divBdr>
        <w:top w:val="none" w:sz="0" w:space="0" w:color="auto"/>
        <w:left w:val="none" w:sz="0" w:space="0" w:color="auto"/>
        <w:bottom w:val="none" w:sz="0" w:space="0" w:color="auto"/>
        <w:right w:val="none" w:sz="0" w:space="0" w:color="auto"/>
      </w:divBdr>
      <w:divsChild>
        <w:div w:id="348990850">
          <w:marLeft w:val="547"/>
          <w:marRight w:val="0"/>
          <w:marTop w:val="115"/>
          <w:marBottom w:val="0"/>
          <w:divBdr>
            <w:top w:val="none" w:sz="0" w:space="0" w:color="auto"/>
            <w:left w:val="none" w:sz="0" w:space="0" w:color="auto"/>
            <w:bottom w:val="none" w:sz="0" w:space="0" w:color="auto"/>
            <w:right w:val="none" w:sz="0" w:space="0" w:color="auto"/>
          </w:divBdr>
        </w:div>
        <w:div w:id="506360474">
          <w:marLeft w:val="547"/>
          <w:marRight w:val="0"/>
          <w:marTop w:val="115"/>
          <w:marBottom w:val="0"/>
          <w:divBdr>
            <w:top w:val="none" w:sz="0" w:space="0" w:color="auto"/>
            <w:left w:val="none" w:sz="0" w:space="0" w:color="auto"/>
            <w:bottom w:val="none" w:sz="0" w:space="0" w:color="auto"/>
            <w:right w:val="none" w:sz="0" w:space="0" w:color="auto"/>
          </w:divBdr>
        </w:div>
        <w:div w:id="1455710418">
          <w:marLeft w:val="547"/>
          <w:marRight w:val="0"/>
          <w:marTop w:val="115"/>
          <w:marBottom w:val="0"/>
          <w:divBdr>
            <w:top w:val="none" w:sz="0" w:space="0" w:color="auto"/>
            <w:left w:val="none" w:sz="0" w:space="0" w:color="auto"/>
            <w:bottom w:val="none" w:sz="0" w:space="0" w:color="auto"/>
            <w:right w:val="none" w:sz="0" w:space="0" w:color="auto"/>
          </w:divBdr>
        </w:div>
        <w:div w:id="1958634333">
          <w:marLeft w:val="547"/>
          <w:marRight w:val="0"/>
          <w:marTop w:val="115"/>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7.emf"/><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emf"/><Relationship Id="rId25" Type="http://schemas.openxmlformats.org/officeDocument/2006/relationships/image" Target="media/image14.jpeg"/><Relationship Id="rId33"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3.jpeg"/><Relationship Id="rId32" Type="http://schemas.openxmlformats.org/officeDocument/2006/relationships/image" Target="media/image21.png"/><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image" Target="media/image12.jpeg"/><Relationship Id="rId28" Type="http://schemas.openxmlformats.org/officeDocument/2006/relationships/image" Target="media/image17.png"/><Relationship Id="rId10" Type="http://schemas.openxmlformats.org/officeDocument/2006/relationships/header" Target="header1.xml"/><Relationship Id="rId19" Type="http://schemas.openxmlformats.org/officeDocument/2006/relationships/image" Target="media/image8.jpe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4.xml"/><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theme" Target="theme/theme1.xml"/><Relationship Id="rId8" Type="http://schemas.openxmlformats.org/officeDocument/2006/relationships/image" Target="media/image1.png"/></Relationships>
</file>

<file path=word/_rels/foot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footer4.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hyperlink" Target="https://www.google.com.tw/url?sa=i&amp;rct=j&amp;q=&amp;esrc=s&amp;source=images&amp;cd=&amp;ved=2ahUKEwizr4nswP_jAhWDy4sBHY6hCicQjRx6BAgBEAQ&amp;url=https://odas.moeaidb.gov.tw/Search/search.jsp&amp;psig=AOvVaw33d3tANXkrnlfJSMTjKLNj&amp;ust=1565774000905321" TargetMode="Externa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439375-E7AA-48CB-9CEE-3AFFDBDABA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7013</TotalTime>
  <Pages>24</Pages>
  <Words>1691</Words>
  <Characters>9640</Characters>
  <Application>Microsoft Office Word</Application>
  <DocSecurity>0</DocSecurity>
  <Lines>80</Lines>
  <Paragraphs>22</Paragraphs>
  <ScaleCrop>false</ScaleCrop>
  <Company>TGPF</Company>
  <LinksUpToDate>false</LinksUpToDate>
  <CharactersWithSpaces>11309</CharactersWithSpaces>
  <SharedDoc>false</SharedDoc>
  <HLinks>
    <vt:vector size="84" baseType="variant">
      <vt:variant>
        <vt:i4>1769531</vt:i4>
      </vt:variant>
      <vt:variant>
        <vt:i4>83</vt:i4>
      </vt:variant>
      <vt:variant>
        <vt:i4>0</vt:i4>
      </vt:variant>
      <vt:variant>
        <vt:i4>5</vt:i4>
      </vt:variant>
      <vt:variant>
        <vt:lpwstr/>
      </vt:variant>
      <vt:variant>
        <vt:lpwstr>_Toc458070098</vt:lpwstr>
      </vt:variant>
      <vt:variant>
        <vt:i4>1769531</vt:i4>
      </vt:variant>
      <vt:variant>
        <vt:i4>77</vt:i4>
      </vt:variant>
      <vt:variant>
        <vt:i4>0</vt:i4>
      </vt:variant>
      <vt:variant>
        <vt:i4>5</vt:i4>
      </vt:variant>
      <vt:variant>
        <vt:lpwstr/>
      </vt:variant>
      <vt:variant>
        <vt:lpwstr>_Toc458070097</vt:lpwstr>
      </vt:variant>
      <vt:variant>
        <vt:i4>1769531</vt:i4>
      </vt:variant>
      <vt:variant>
        <vt:i4>71</vt:i4>
      </vt:variant>
      <vt:variant>
        <vt:i4>0</vt:i4>
      </vt:variant>
      <vt:variant>
        <vt:i4>5</vt:i4>
      </vt:variant>
      <vt:variant>
        <vt:lpwstr/>
      </vt:variant>
      <vt:variant>
        <vt:lpwstr>_Toc458070096</vt:lpwstr>
      </vt:variant>
      <vt:variant>
        <vt:i4>1769531</vt:i4>
      </vt:variant>
      <vt:variant>
        <vt:i4>65</vt:i4>
      </vt:variant>
      <vt:variant>
        <vt:i4>0</vt:i4>
      </vt:variant>
      <vt:variant>
        <vt:i4>5</vt:i4>
      </vt:variant>
      <vt:variant>
        <vt:lpwstr/>
      </vt:variant>
      <vt:variant>
        <vt:lpwstr>_Toc458070095</vt:lpwstr>
      </vt:variant>
      <vt:variant>
        <vt:i4>1769531</vt:i4>
      </vt:variant>
      <vt:variant>
        <vt:i4>59</vt:i4>
      </vt:variant>
      <vt:variant>
        <vt:i4>0</vt:i4>
      </vt:variant>
      <vt:variant>
        <vt:i4>5</vt:i4>
      </vt:variant>
      <vt:variant>
        <vt:lpwstr/>
      </vt:variant>
      <vt:variant>
        <vt:lpwstr>_Toc458070094</vt:lpwstr>
      </vt:variant>
      <vt:variant>
        <vt:i4>1769531</vt:i4>
      </vt:variant>
      <vt:variant>
        <vt:i4>53</vt:i4>
      </vt:variant>
      <vt:variant>
        <vt:i4>0</vt:i4>
      </vt:variant>
      <vt:variant>
        <vt:i4>5</vt:i4>
      </vt:variant>
      <vt:variant>
        <vt:lpwstr/>
      </vt:variant>
      <vt:variant>
        <vt:lpwstr>_Toc458070093</vt:lpwstr>
      </vt:variant>
      <vt:variant>
        <vt:i4>1769531</vt:i4>
      </vt:variant>
      <vt:variant>
        <vt:i4>47</vt:i4>
      </vt:variant>
      <vt:variant>
        <vt:i4>0</vt:i4>
      </vt:variant>
      <vt:variant>
        <vt:i4>5</vt:i4>
      </vt:variant>
      <vt:variant>
        <vt:lpwstr/>
      </vt:variant>
      <vt:variant>
        <vt:lpwstr>_Toc458070092</vt:lpwstr>
      </vt:variant>
      <vt:variant>
        <vt:i4>1769531</vt:i4>
      </vt:variant>
      <vt:variant>
        <vt:i4>41</vt:i4>
      </vt:variant>
      <vt:variant>
        <vt:i4>0</vt:i4>
      </vt:variant>
      <vt:variant>
        <vt:i4>5</vt:i4>
      </vt:variant>
      <vt:variant>
        <vt:lpwstr/>
      </vt:variant>
      <vt:variant>
        <vt:lpwstr>_Toc458070091</vt:lpwstr>
      </vt:variant>
      <vt:variant>
        <vt:i4>1769531</vt:i4>
      </vt:variant>
      <vt:variant>
        <vt:i4>35</vt:i4>
      </vt:variant>
      <vt:variant>
        <vt:i4>0</vt:i4>
      </vt:variant>
      <vt:variant>
        <vt:i4>5</vt:i4>
      </vt:variant>
      <vt:variant>
        <vt:lpwstr/>
      </vt:variant>
      <vt:variant>
        <vt:lpwstr>_Toc458070090</vt:lpwstr>
      </vt:variant>
      <vt:variant>
        <vt:i4>1703995</vt:i4>
      </vt:variant>
      <vt:variant>
        <vt:i4>29</vt:i4>
      </vt:variant>
      <vt:variant>
        <vt:i4>0</vt:i4>
      </vt:variant>
      <vt:variant>
        <vt:i4>5</vt:i4>
      </vt:variant>
      <vt:variant>
        <vt:lpwstr/>
      </vt:variant>
      <vt:variant>
        <vt:lpwstr>_Toc458070089</vt:lpwstr>
      </vt:variant>
      <vt:variant>
        <vt:i4>1703995</vt:i4>
      </vt:variant>
      <vt:variant>
        <vt:i4>23</vt:i4>
      </vt:variant>
      <vt:variant>
        <vt:i4>0</vt:i4>
      </vt:variant>
      <vt:variant>
        <vt:i4>5</vt:i4>
      </vt:variant>
      <vt:variant>
        <vt:lpwstr/>
      </vt:variant>
      <vt:variant>
        <vt:lpwstr>_Toc458070088</vt:lpwstr>
      </vt:variant>
      <vt:variant>
        <vt:i4>1703995</vt:i4>
      </vt:variant>
      <vt:variant>
        <vt:i4>17</vt:i4>
      </vt:variant>
      <vt:variant>
        <vt:i4>0</vt:i4>
      </vt:variant>
      <vt:variant>
        <vt:i4>5</vt:i4>
      </vt:variant>
      <vt:variant>
        <vt:lpwstr/>
      </vt:variant>
      <vt:variant>
        <vt:lpwstr>_Toc458070087</vt:lpwstr>
      </vt:variant>
      <vt:variant>
        <vt:i4>1703995</vt:i4>
      </vt:variant>
      <vt:variant>
        <vt:i4>11</vt:i4>
      </vt:variant>
      <vt:variant>
        <vt:i4>0</vt:i4>
      </vt:variant>
      <vt:variant>
        <vt:i4>5</vt:i4>
      </vt:variant>
      <vt:variant>
        <vt:lpwstr/>
      </vt:variant>
      <vt:variant>
        <vt:lpwstr>_Toc458070086</vt:lpwstr>
      </vt:variant>
      <vt:variant>
        <vt:i4>1703995</vt:i4>
      </vt:variant>
      <vt:variant>
        <vt:i4>5</vt:i4>
      </vt:variant>
      <vt:variant>
        <vt:i4>0</vt:i4>
      </vt:variant>
      <vt:variant>
        <vt:i4>5</vt:i4>
      </vt:variant>
      <vt:variant>
        <vt:lpwstr/>
      </vt:variant>
      <vt:variant>
        <vt:lpwstr>_Toc458070085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台灣大學-管理學院整體節約能源評估</dc:title>
  <dc:subject/>
  <dc:creator>陳益祥</dc:creator>
  <cp:keywords/>
  <dc:description/>
  <cp:lastModifiedBy>施昶睿</cp:lastModifiedBy>
  <cp:revision>131</cp:revision>
  <cp:lastPrinted>2018-08-22T08:01:00Z</cp:lastPrinted>
  <dcterms:created xsi:type="dcterms:W3CDTF">2018-09-18T09:57:00Z</dcterms:created>
  <dcterms:modified xsi:type="dcterms:W3CDTF">2023-02-02T00:33:00Z</dcterms:modified>
</cp:coreProperties>
</file>