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60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D42A71" w:rsidRPr="00DF218A" w:rsidTr="00D42A71">
        <w:trPr>
          <w:trHeight w:val="6407"/>
        </w:trPr>
        <w:tc>
          <w:tcPr>
            <w:tcW w:w="10603" w:type="dxa"/>
          </w:tcPr>
          <w:p w:rsidR="00D42A71" w:rsidRDefault="00D42A71" w:rsidP="001F65E5">
            <w:pPr>
              <w:snapToGrid w:val="0"/>
              <w:spacing w:afterLines="50" w:after="180"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107</w:t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D42A71" w:rsidRDefault="001F65E5" w:rsidP="001F65E5">
            <w:pPr>
              <w:snapToGrid w:val="0"/>
              <w:spacing w:afterLines="50" w:after="180" w:line="280" w:lineRule="exact"/>
              <w:ind w:left="247" w:hangingChars="103" w:hanging="247"/>
              <w:jc w:val="center"/>
              <w:rPr>
                <w:rStyle w:val="ABC"/>
                <w:rFonts w:ascii="標楷體" w:hAnsi="標楷體"/>
                <w:b/>
                <w:sz w:val="32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12603" wp14:editId="72EC4A48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264160</wp:posOffset>
                      </wp:positionV>
                      <wp:extent cx="4191000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42A71" w:rsidRDefault="00D42A71" w:rsidP="00D42A71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="009A5978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黃昱閔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126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92.1pt;margin-top:20.8pt;width:33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" filled="f" stroked="f">
                      <v:path arrowok="t"/>
                      <v:textbox>
                        <w:txbxContent>
                          <w:p w:rsidR="00D42A71" w:rsidRDefault="00D42A71" w:rsidP="00D42A71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="009A5978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黃昱閔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A71">
              <w:rPr>
                <w:rStyle w:val="ABC"/>
                <w:rFonts w:ascii="Cambria" w:hAnsi="Cambria"/>
                <w:b/>
                <w:sz w:val="32"/>
                <w:szCs w:val="40"/>
              </w:rPr>
              <w:t>【</w:t>
            </w:r>
            <w:r w:rsidR="00D42A71" w:rsidRPr="00221BFF">
              <w:rPr>
                <w:rStyle w:val="ABC"/>
                <w:rFonts w:ascii="Cambria" w:hAnsi="Cambria" w:hint="eastAsia"/>
                <w:b/>
                <w:sz w:val="32"/>
                <w:szCs w:val="40"/>
              </w:rPr>
              <w:t>能源績效量測設備服務申請說明會報名表</w:t>
            </w:r>
            <w:r w:rsidR="00D42A71">
              <w:rPr>
                <w:rStyle w:val="ABC"/>
                <w:rFonts w:ascii="標楷體" w:hAnsi="標楷體"/>
                <w:b/>
                <w:sz w:val="32"/>
                <w:szCs w:val="40"/>
              </w:rPr>
              <w:t>】</w:t>
            </w:r>
          </w:p>
          <w:p w:rsidR="00D42A71" w:rsidRDefault="00D42A71" w:rsidP="00D42A71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7867E9" w:rsidRPr="00392BA2" w:rsidRDefault="007867E9" w:rsidP="00D42A71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7867E9" w:rsidRPr="00337D9F" w:rsidRDefault="007867E9" w:rsidP="007867E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欲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提升節能績效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以及發掘節能改善方案或對於能源量測儀器有需求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之廠商。</w:t>
            </w:r>
          </w:p>
          <w:p w:rsidR="007867E9" w:rsidRPr="006174A8" w:rsidRDefault="007867E9" w:rsidP="007867E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7867E9" w:rsidRPr="00337D9F" w:rsidRDefault="007867E9" w:rsidP="007867E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活動前一天或依場地額滿為止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7867E9" w:rsidRPr="0016346F" w:rsidRDefault="007867E9" w:rsidP="007867E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  <w:u w:val="single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hyperlink r:id="rId6" w:history="1">
              <w:r w:rsidRPr="00883679">
                <w:rPr>
                  <w:rStyle w:val="a3"/>
                  <w:rFonts w:ascii="Cambria" w:eastAsia="標楷體" w:hAnsi="Cambria"/>
                  <w:w w:val="90"/>
                  <w:szCs w:val="24"/>
                </w:rPr>
                <w:t>http://www.tgpf.org.tw/event/2018032001.htm</w:t>
              </w:r>
            </w:hyperlink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7" w:history="1">
              <w:r w:rsidRPr="003F41D7">
                <w:rPr>
                  <w:rStyle w:val="a3"/>
                  <w:rFonts w:ascii="Cambria" w:eastAsia="標楷體" w:hAnsi="Cambria" w:hint="eastAsia"/>
                  <w:w w:val="90"/>
                  <w:szCs w:val="24"/>
                </w:rPr>
                <w:t>gn02178110@tgpf.org.tw</w:t>
              </w:r>
            </w:hyperlink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報名表至綠基會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黃昱閔</w:t>
            </w:r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7867E9" w:rsidRPr="006174A8" w:rsidRDefault="007867E9" w:rsidP="007867E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</w:p>
          <w:p w:rsidR="007867E9" w:rsidRPr="006174A8" w:rsidRDefault="007867E9" w:rsidP="007867E9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本資</w:t>
            </w:r>
            <w:r>
              <w:rPr>
                <w:rFonts w:ascii="Cambria" w:eastAsia="標楷體" w:hAnsi="Cambria"/>
                <w:w w:val="90"/>
                <w:szCs w:val="24"/>
              </w:rPr>
              <w:t>料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僅</w:t>
            </w:r>
            <w:r>
              <w:rPr>
                <w:rFonts w:ascii="Cambria" w:eastAsia="標楷體" w:hAnsi="Cambria"/>
                <w:w w:val="90"/>
                <w:szCs w:val="24"/>
              </w:rPr>
              <w:t>用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於活</w:t>
            </w:r>
            <w:r>
              <w:rPr>
                <w:rFonts w:ascii="Cambria" w:eastAsia="標楷體" w:hAnsi="Cambria"/>
                <w:w w:val="90"/>
                <w:szCs w:val="24"/>
              </w:rPr>
              <w:t>動辦理，</w:t>
            </w:r>
            <w:r>
              <w:rPr>
                <w:rFonts w:ascii="Cambria" w:eastAsia="標楷體" w:hAnsi="Cambria"/>
                <w:color w:val="000000"/>
              </w:rPr>
              <w:t>請詳閱以下個人資料使用同意書之內容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tbl>
            <w:tblPr>
              <w:tblW w:w="97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17"/>
              <w:gridCol w:w="2551"/>
              <w:gridCol w:w="709"/>
              <w:gridCol w:w="850"/>
              <w:gridCol w:w="992"/>
              <w:gridCol w:w="2552"/>
            </w:tblGrid>
            <w:tr w:rsidR="009A5978" w:rsidRPr="00104052" w:rsidTr="00044E66">
              <w:trPr>
                <w:trHeight w:val="44"/>
                <w:jc w:val="center"/>
              </w:trPr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</w:t>
                  </w:r>
                  <w:r w:rsidRPr="009A5978">
                    <w:rPr>
                      <w:rFonts w:hint="eastAsia"/>
                      <w:szCs w:val="24"/>
                    </w:rPr>
                    <w:t xml:space="preserve"> 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北區場次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</w:t>
                  </w:r>
                  <w:r w:rsidRPr="009A5978">
                    <w:rPr>
                      <w:rFonts w:hint="eastAsia"/>
                      <w:szCs w:val="24"/>
                    </w:rPr>
                    <w:t xml:space="preserve"> 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中區場次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標楷體" w:eastAsia="標楷體" w:hAnsi="標楷體" w:hint="eastAsia"/>
                      <w:w w:val="90"/>
                      <w:szCs w:val="24"/>
                    </w:rPr>
                    <w:t>□</w:t>
                  </w:r>
                  <w:r w:rsidRPr="009A5978">
                    <w:rPr>
                      <w:rFonts w:hint="eastAsia"/>
                      <w:szCs w:val="24"/>
                    </w:rPr>
                    <w:t xml:space="preserve"> 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南區場次</w:t>
                  </w:r>
                </w:p>
              </w:tc>
            </w:tr>
            <w:tr w:rsidR="009A5978" w:rsidRPr="00104052" w:rsidTr="00044E66">
              <w:trPr>
                <w:trHeight w:val="44"/>
                <w:jc w:val="center"/>
              </w:trPr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報名人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職稱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</w:p>
              </w:tc>
            </w:tr>
            <w:tr w:rsidR="009A5978" w:rsidRPr="00104052" w:rsidTr="00044E66">
              <w:trPr>
                <w:trHeight w:val="137"/>
                <w:jc w:val="center"/>
              </w:trPr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任職公司名稱</w:t>
                  </w:r>
                </w:p>
              </w:tc>
              <w:tc>
                <w:tcPr>
                  <w:tcW w:w="765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</w:p>
              </w:tc>
            </w:tr>
            <w:tr w:rsidR="009A5978" w:rsidRPr="00104052" w:rsidTr="00044E66">
              <w:trPr>
                <w:trHeight w:val="140"/>
                <w:jc w:val="center"/>
              </w:trPr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聯絡電話</w:t>
                  </w:r>
                </w:p>
              </w:tc>
              <w:tc>
                <w:tcPr>
                  <w:tcW w:w="765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 xml:space="preserve">                           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分機</w:t>
                  </w:r>
                  <w:bookmarkStart w:id="0" w:name="_GoBack"/>
                  <w:bookmarkEnd w:id="0"/>
                </w:p>
              </w:tc>
            </w:tr>
            <w:tr w:rsidR="009A5978" w:rsidRPr="00104052" w:rsidTr="00044E66">
              <w:trPr>
                <w:trHeight w:val="87"/>
                <w:jc w:val="center"/>
              </w:trPr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9A5978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E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-</w:t>
                  </w:r>
                  <w:r w:rsidRPr="009A5978">
                    <w:rPr>
                      <w:rFonts w:ascii="Cambria" w:eastAsia="標楷體" w:hAnsi="Cambria" w:hint="eastAsia"/>
                      <w:w w:val="90"/>
                      <w:szCs w:val="24"/>
                    </w:rPr>
                    <w:t>mail</w:t>
                  </w:r>
                </w:p>
              </w:tc>
              <w:tc>
                <w:tcPr>
                  <w:tcW w:w="765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9A5978" w:rsidRPr="009A5978" w:rsidRDefault="009A5978" w:rsidP="009A5978">
                  <w:pPr>
                    <w:framePr w:hSpace="180" w:wrap="around" w:vAnchor="text" w:hAnchor="margin" w:xAlign="center" w:y="61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</w:p>
              </w:tc>
            </w:tr>
          </w:tbl>
          <w:p w:rsidR="007867E9" w:rsidRPr="009A5978" w:rsidRDefault="007867E9" w:rsidP="00D42A71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D42A71" w:rsidRDefault="00D42A71" w:rsidP="00D42A71">
            <w:pPr>
              <w:spacing w:line="280" w:lineRule="exact"/>
              <w:ind w:left="222" w:hangingChars="103" w:hanging="222"/>
              <w:rPr>
                <w:rFonts w:ascii="Cambria" w:eastAsia="標楷體" w:hAnsi="Cambria"/>
                <w:color w:val="000000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="007867E9">
              <w:rPr>
                <w:rFonts w:ascii="Cambria" w:eastAsia="標楷體" w:hAnsi="Cambria"/>
                <w:color w:val="000000"/>
              </w:rPr>
              <w:t>為保障您的權益，請於詳閱</w:t>
            </w:r>
            <w:r>
              <w:rPr>
                <w:rFonts w:ascii="Cambria" w:eastAsia="標楷體" w:hAnsi="Cambria"/>
                <w:color w:val="000000"/>
              </w:rPr>
              <w:t>個人資料使用同意書之內容：</w:t>
            </w:r>
          </w:p>
          <w:p w:rsidR="007867E9" w:rsidRDefault="007867E9" w:rsidP="00D42A71">
            <w:pPr>
              <w:spacing w:line="280" w:lineRule="exact"/>
              <w:ind w:left="247" w:hangingChars="103" w:hanging="247"/>
              <w:rPr>
                <w:rFonts w:ascii="Cambria" w:eastAsia="標楷體" w:hAnsi="Cambria"/>
                <w:color w:val="000000"/>
              </w:rPr>
            </w:pPr>
          </w:p>
          <w:p w:rsidR="007867E9" w:rsidRDefault="007867E9" w:rsidP="007867E9">
            <w:pPr>
              <w:spacing w:line="280" w:lineRule="exact"/>
              <w:ind w:left="881" w:hanging="641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</w:t>
            </w:r>
            <w:r>
              <w:rPr>
                <w:rFonts w:ascii="Cambria" w:eastAsia="標楷體" w:hAnsi="Cambria" w:hint="eastAsia"/>
                <w:b/>
                <w:color w:val="000000"/>
                <w:u w:val="single"/>
              </w:rPr>
              <w:t>下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列個人資料使用同意書所述內容。</w:t>
            </w:r>
          </w:p>
          <w:p w:rsidR="007867E9" w:rsidRPr="007867E9" w:rsidRDefault="007867E9" w:rsidP="00D42A71">
            <w:pPr>
              <w:spacing w:line="280" w:lineRule="exact"/>
              <w:ind w:left="247" w:hangingChars="103" w:hanging="247"/>
              <w:rPr>
                <w:rFonts w:ascii="Cambria" w:eastAsia="標楷體" w:hAnsi="Cambria"/>
                <w:color w:val="000000"/>
                <w:szCs w:val="24"/>
              </w:rPr>
            </w:pPr>
          </w:p>
          <w:p w:rsidR="00D42A71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一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>
              <w:rPr>
                <w:rFonts w:ascii="Cambria" w:eastAsia="標楷體" w:hAnsi="Cambria" w:hint="eastAsia"/>
                <w:color w:val="000000"/>
              </w:rPr>
              <w:t>工業局</w:t>
            </w:r>
            <w:r w:rsidRPr="00221BFF">
              <w:rPr>
                <w:rFonts w:ascii="Cambria" w:eastAsia="標楷體" w:hAnsi="Cambria" w:hint="eastAsia"/>
                <w:color w:val="000000"/>
              </w:rPr>
              <w:t>委託本會辦理「</w:t>
            </w:r>
            <w:r>
              <w:rPr>
                <w:rFonts w:ascii="Cambria" w:eastAsia="標楷體" w:hAnsi="Cambria" w:hint="eastAsia"/>
                <w:color w:val="000000"/>
              </w:rPr>
              <w:t>製造業能源管理示範輔導</w:t>
            </w:r>
            <w:r w:rsidRPr="00221BFF">
              <w:rPr>
                <w:rFonts w:ascii="Cambria" w:eastAsia="標楷體" w:hAnsi="Cambria" w:hint="eastAsia"/>
                <w:color w:val="000000"/>
              </w:rPr>
              <w:t>計畫」，</w:t>
            </w:r>
            <w:r w:rsidR="00744A21">
              <w:rPr>
                <w:rFonts w:ascii="Cambria" w:eastAsia="標楷體" w:hAnsi="Cambria" w:hint="eastAsia"/>
                <w:color w:val="000000"/>
              </w:rPr>
              <w:t>本會</w:t>
            </w:r>
            <w:r w:rsidRPr="00221BFF">
              <w:rPr>
                <w:rFonts w:ascii="Cambria" w:eastAsia="標楷體" w:hAnsi="Cambria" w:hint="eastAsia"/>
                <w:color w:val="000000"/>
              </w:rPr>
              <w:t>為提供會議／課程報名相關服務，基於「</w:t>
            </w:r>
            <w:r w:rsidRPr="00221BFF">
              <w:rPr>
                <w:rFonts w:ascii="Cambria" w:eastAsia="標楷體" w:hAnsi="Cambria" w:hint="eastAsia"/>
                <w:color w:val="000000"/>
              </w:rPr>
              <w:t>109</w:t>
            </w:r>
            <w:r w:rsidRPr="00221BFF">
              <w:rPr>
                <w:rFonts w:ascii="Cambria" w:eastAsia="標楷體" w:hAnsi="Cambria" w:hint="eastAsia"/>
                <w:color w:val="000000"/>
              </w:rPr>
              <w:t>教育或訓練行政」之特定目的而蒐集註冊學員個人資料，並將遵循個人資料保護法及相關法令之規定，蒐集、處理及利用個人資料。蒐集之個人資料類別為：「</w:t>
            </w:r>
            <w:r w:rsidRPr="00221BFF">
              <w:rPr>
                <w:rFonts w:ascii="Cambria" w:eastAsia="標楷體" w:hAnsi="Cambria" w:hint="eastAsia"/>
                <w:color w:val="000000"/>
              </w:rPr>
              <w:t>C001</w:t>
            </w:r>
            <w:r w:rsidRPr="00221BFF">
              <w:rPr>
                <w:rFonts w:ascii="Cambria" w:eastAsia="標楷體" w:hAnsi="Cambria" w:hint="eastAsia"/>
                <w:color w:val="000000"/>
              </w:rPr>
              <w:t>辨識個人者」。</w:t>
            </w:r>
          </w:p>
          <w:p w:rsidR="00D42A71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二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="00744A21">
              <w:rPr>
                <w:rFonts w:ascii="Cambria" w:eastAsia="標楷體" w:hAnsi="Cambria" w:hint="eastAsia"/>
                <w:color w:val="000000"/>
              </w:rPr>
              <w:t>本會</w:t>
            </w:r>
            <w:r w:rsidRPr="00221BFF">
              <w:rPr>
                <w:rFonts w:ascii="Cambria" w:eastAsia="標楷體" w:hAnsi="Cambria" w:hint="eastAsia"/>
                <w:color w:val="000000"/>
              </w:rPr>
              <w:t>將於蒐集目的之存續期間合理利用學員的個人資料。</w:t>
            </w:r>
          </w:p>
          <w:p w:rsidR="00D42A71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三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="00744A21">
              <w:rPr>
                <w:rFonts w:ascii="Cambria" w:eastAsia="標楷體" w:hAnsi="Cambria" w:hint="eastAsia"/>
                <w:color w:val="000000"/>
              </w:rPr>
              <w:t>本會</w:t>
            </w:r>
            <w:r w:rsidRPr="00221BFF">
              <w:rPr>
                <w:rFonts w:ascii="Cambria" w:eastAsia="標楷體" w:hAnsi="Cambria" w:hint="eastAsia"/>
                <w:color w:val="000000"/>
              </w:rPr>
              <w:t>僅於中華民國領域內利用學員的個人資料。</w:t>
            </w:r>
          </w:p>
          <w:p w:rsidR="00D42A71" w:rsidRPr="00221BFF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四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Pr="00221BFF">
              <w:rPr>
                <w:rFonts w:ascii="Cambria" w:eastAsia="標楷體" w:hAnsi="Cambria" w:hint="eastAsia"/>
                <w:color w:val="000000"/>
              </w:rPr>
              <w:t>學員可依個人資料保護法第</w:t>
            </w:r>
            <w:r w:rsidRPr="00221BFF">
              <w:rPr>
                <w:rFonts w:ascii="Cambria" w:eastAsia="標楷體" w:hAnsi="Cambria" w:hint="eastAsia"/>
                <w:color w:val="000000"/>
              </w:rPr>
              <w:t>3</w:t>
            </w:r>
            <w:r>
              <w:rPr>
                <w:rFonts w:ascii="Cambria" w:eastAsia="標楷體" w:hAnsi="Cambria" w:hint="eastAsia"/>
                <w:color w:val="000000"/>
              </w:rPr>
              <w:t>條規定，就其個人資料向課程承辦人：黃昱閔</w:t>
            </w:r>
            <w:r>
              <w:rPr>
                <w:rFonts w:ascii="Cambria" w:eastAsia="標楷體" w:hAnsi="Cambria" w:hint="eastAsia"/>
                <w:color w:val="000000"/>
              </w:rPr>
              <w:t xml:space="preserve"> </w:t>
            </w:r>
            <w:r w:rsidRPr="00221BFF">
              <w:rPr>
                <w:rFonts w:ascii="Cambria" w:eastAsia="標楷體" w:hAnsi="Cambria" w:hint="eastAsia"/>
                <w:color w:val="000000"/>
              </w:rPr>
              <w:t>先生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 (</w:t>
            </w:r>
            <w:r w:rsidRPr="00221BFF">
              <w:rPr>
                <w:rFonts w:ascii="Cambria" w:eastAsia="標楷體" w:hAnsi="Cambria" w:hint="eastAsia"/>
                <w:color w:val="000000"/>
              </w:rPr>
              <w:t>電話</w:t>
            </w:r>
            <w:r>
              <w:rPr>
                <w:rFonts w:ascii="Cambria" w:eastAsia="標楷體" w:hAnsi="Cambria" w:hint="eastAsia"/>
                <w:color w:val="000000"/>
              </w:rPr>
              <w:t>:02-2911-9967</w:t>
            </w:r>
            <w:r w:rsidRPr="00221BFF">
              <w:rPr>
                <w:rFonts w:ascii="Cambria" w:eastAsia="標楷體" w:hAnsi="Cambria" w:hint="eastAsia"/>
                <w:color w:val="000000"/>
              </w:rPr>
              <w:t>轉</w:t>
            </w:r>
            <w:r>
              <w:rPr>
                <w:rFonts w:ascii="Cambria" w:eastAsia="標楷體" w:hAnsi="Cambria" w:hint="eastAsia"/>
                <w:color w:val="000000"/>
              </w:rPr>
              <w:t>630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 ) </w:t>
            </w:r>
            <w:r w:rsidRPr="00221BFF">
              <w:rPr>
                <w:rFonts w:ascii="Cambria" w:eastAsia="標楷體" w:hAnsi="Cambria" w:hint="eastAsia"/>
                <w:color w:val="000000"/>
              </w:rPr>
              <w:t>行使下列權利：</w:t>
            </w:r>
          </w:p>
          <w:p w:rsidR="00D42A71" w:rsidRPr="00221BFF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   </w:t>
            </w:r>
            <w:r w:rsidRPr="00221BFF">
              <w:rPr>
                <w:rFonts w:ascii="Cambria" w:eastAsia="標楷體" w:hAnsi="Cambria" w:hint="eastAsia"/>
                <w:color w:val="000000"/>
              </w:rPr>
              <w:t>1.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查詢或請求閱覽。　</w:t>
            </w:r>
            <w:r w:rsidRPr="00221BFF">
              <w:rPr>
                <w:rFonts w:ascii="Cambria" w:eastAsia="標楷體" w:hAnsi="Cambria" w:hint="eastAsia"/>
                <w:color w:val="000000"/>
              </w:rPr>
              <w:t>2.</w:t>
            </w:r>
            <w:r w:rsidRPr="00221BFF">
              <w:rPr>
                <w:rFonts w:ascii="Cambria" w:eastAsia="標楷體" w:hAnsi="Cambria" w:hint="eastAsia"/>
                <w:color w:val="000000"/>
              </w:rPr>
              <w:t>請求製給複製本。</w:t>
            </w:r>
          </w:p>
          <w:p w:rsidR="00D42A71" w:rsidRPr="00221BFF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   </w:t>
            </w:r>
            <w:r w:rsidRPr="00221BFF">
              <w:rPr>
                <w:rFonts w:ascii="Cambria" w:eastAsia="標楷體" w:hAnsi="Cambria" w:hint="eastAsia"/>
                <w:color w:val="000000"/>
              </w:rPr>
              <w:t>3.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請求補充或更正。　</w:t>
            </w:r>
            <w:r w:rsidRPr="00221BFF">
              <w:rPr>
                <w:rFonts w:ascii="Cambria" w:eastAsia="標楷體" w:hAnsi="Cambria" w:hint="eastAsia"/>
                <w:color w:val="000000"/>
              </w:rPr>
              <w:t>4.</w:t>
            </w:r>
            <w:r w:rsidRPr="00221BFF">
              <w:rPr>
                <w:rFonts w:ascii="Cambria" w:eastAsia="標楷體" w:hAnsi="Cambria" w:hint="eastAsia"/>
                <w:color w:val="000000"/>
              </w:rPr>
              <w:t>請求停止蒐集、處理或利用。</w:t>
            </w:r>
          </w:p>
          <w:p w:rsidR="00D42A71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   </w:t>
            </w:r>
            <w:r w:rsidRPr="00221BFF">
              <w:rPr>
                <w:rFonts w:ascii="Cambria" w:eastAsia="標楷體" w:hAnsi="Cambria" w:hint="eastAsia"/>
                <w:color w:val="000000"/>
              </w:rPr>
              <w:t>5.</w:t>
            </w:r>
            <w:r w:rsidRPr="00221BFF">
              <w:rPr>
                <w:rFonts w:ascii="Cambria" w:eastAsia="標楷體" w:hAnsi="Cambria" w:hint="eastAsia"/>
                <w:color w:val="000000"/>
              </w:rPr>
              <w:t>請求刪除。</w:t>
            </w:r>
          </w:p>
          <w:p w:rsidR="00D42A71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五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Pr="00221BFF">
              <w:rPr>
                <w:rFonts w:ascii="Cambria" w:eastAsia="標楷體" w:hAnsi="Cambria" w:hint="eastAsia"/>
                <w:color w:val="000000"/>
              </w:rPr>
              <w:t>學員得自由選擇是否提供個人資料或行使個人資料保護法第</w:t>
            </w:r>
            <w:r w:rsidRPr="00221BFF">
              <w:rPr>
                <w:rFonts w:ascii="Cambria" w:eastAsia="標楷體" w:hAnsi="Cambria" w:hint="eastAsia"/>
                <w:color w:val="000000"/>
              </w:rPr>
              <w:t>3</w:t>
            </w:r>
            <w:r w:rsidRPr="00221BFF">
              <w:rPr>
                <w:rFonts w:ascii="Cambria" w:eastAsia="標楷體" w:hAnsi="Cambria" w:hint="eastAsia"/>
                <w:color w:val="000000"/>
              </w:rPr>
              <w:t>條所定之權利，但學員提供資料不足或有其他冒用、盜用、不實之情形，可能將不能參加相關課程及影響各項相關服務或權益。</w:t>
            </w:r>
            <w:r>
              <w:rPr>
                <w:rFonts w:ascii="Cambria" w:eastAsia="標楷體" w:hAnsi="Cambria"/>
                <w:color w:val="000000"/>
              </w:rPr>
              <w:t xml:space="preserve"> </w:t>
            </w:r>
          </w:p>
          <w:p w:rsidR="00D42A71" w:rsidRPr="00BE428B" w:rsidRDefault="00D42A71" w:rsidP="00D42A71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六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Pr="00221BFF">
              <w:rPr>
                <w:rFonts w:ascii="Cambria" w:eastAsia="標楷體" w:hAnsi="Cambria" w:hint="eastAsia"/>
                <w:color w:val="000000"/>
              </w:rPr>
              <w:t>在學員就其個人資料依個人資料保護法第</w:t>
            </w:r>
            <w:r w:rsidRPr="00221BFF">
              <w:rPr>
                <w:rFonts w:ascii="Cambria" w:eastAsia="標楷體" w:hAnsi="Cambria" w:hint="eastAsia"/>
                <w:color w:val="000000"/>
              </w:rPr>
              <w:t>3</w:t>
            </w:r>
            <w:r w:rsidRPr="00221BFF">
              <w:rPr>
                <w:rFonts w:ascii="Cambria" w:eastAsia="標楷體" w:hAnsi="Cambria" w:hint="eastAsia"/>
                <w:color w:val="000000"/>
              </w:rPr>
              <w:t>條之規定，請求停止蒐集、處理或利用或請求刪除前，</w:t>
            </w:r>
            <w:r>
              <w:rPr>
                <w:rFonts w:ascii="Cambria" w:eastAsia="標楷體" w:hAnsi="Cambria" w:hint="eastAsia"/>
                <w:color w:val="000000"/>
              </w:rPr>
              <w:t>工業局</w:t>
            </w:r>
            <w:r w:rsidRPr="00221BFF">
              <w:rPr>
                <w:rFonts w:ascii="Cambria" w:eastAsia="標楷體" w:hAnsi="Cambria" w:hint="eastAsia"/>
                <w:color w:val="000000"/>
              </w:rPr>
              <w:t>得依循個人資料保護法及相關法令之規定，於個人資料提供之範圍與目的內使用該等個人資料。</w:t>
            </w:r>
          </w:p>
          <w:p w:rsidR="00D42A71" w:rsidRPr="00DF218A" w:rsidRDefault="00D42A71" w:rsidP="007867E9">
            <w:pPr>
              <w:spacing w:line="280" w:lineRule="exact"/>
              <w:ind w:left="881" w:hanging="641"/>
              <w:jc w:val="right"/>
              <w:rPr>
                <w:rFonts w:ascii="Cambria" w:eastAsia="標楷體" w:hAnsi="Cambria"/>
                <w:bCs/>
                <w:sz w:val="26"/>
                <w:szCs w:val="26"/>
              </w:rPr>
            </w:pPr>
          </w:p>
        </w:tc>
      </w:tr>
    </w:tbl>
    <w:p w:rsidR="00294A8F" w:rsidRDefault="00294A8F" w:rsidP="00D42A71">
      <w:pPr>
        <w:spacing w:line="240" w:lineRule="atLeast"/>
        <w:rPr>
          <w:rFonts w:ascii="Times New Roman" w:eastAsia="標楷體" w:hAnsi="Times New Roman"/>
          <w:color w:val="000000"/>
          <w:sz w:val="28"/>
          <w:szCs w:val="28"/>
        </w:rPr>
      </w:pPr>
    </w:p>
    <w:p w:rsidR="00F179B0" w:rsidRDefault="00F179B0"/>
    <w:sectPr w:rsidR="00F17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4C" w:rsidRDefault="00F2774C" w:rsidP="001A52B6">
      <w:r>
        <w:separator/>
      </w:r>
    </w:p>
  </w:endnote>
  <w:endnote w:type="continuationSeparator" w:id="0">
    <w:p w:rsidR="00F2774C" w:rsidRDefault="00F2774C" w:rsidP="001A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altName w:val="微軟正黑體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4C" w:rsidRDefault="00F2774C" w:rsidP="001A52B6">
      <w:r>
        <w:separator/>
      </w:r>
    </w:p>
  </w:footnote>
  <w:footnote w:type="continuationSeparator" w:id="0">
    <w:p w:rsidR="00F2774C" w:rsidRDefault="00F2774C" w:rsidP="001A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F"/>
    <w:rsid w:val="00193E3C"/>
    <w:rsid w:val="001A52B6"/>
    <w:rsid w:val="001F65E5"/>
    <w:rsid w:val="00217696"/>
    <w:rsid w:val="00221BFF"/>
    <w:rsid w:val="00294A8F"/>
    <w:rsid w:val="00744A21"/>
    <w:rsid w:val="007867E9"/>
    <w:rsid w:val="00883679"/>
    <w:rsid w:val="00885BE9"/>
    <w:rsid w:val="009A5978"/>
    <w:rsid w:val="00D42A71"/>
    <w:rsid w:val="00F179B0"/>
    <w:rsid w:val="00F2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9056F23-B554-409C-B520-A6F656F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A8F"/>
    <w:rPr>
      <w:color w:val="0000FF"/>
      <w:u w:val="single"/>
    </w:rPr>
  </w:style>
  <w:style w:type="character" w:customStyle="1" w:styleId="ABC">
    <w:name w:val="ABC內文 字元"/>
    <w:rsid w:val="00294A8F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A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2B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2B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n02178110@tgpf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pf.org.tw/event/201803200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綠基會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黃昱閔</dc:creator>
  <cp:keywords/>
  <dc:description/>
  <cp:lastModifiedBy>李亭庭</cp:lastModifiedBy>
  <cp:revision>3</cp:revision>
  <dcterms:created xsi:type="dcterms:W3CDTF">2018-03-07T06:43:00Z</dcterms:created>
  <dcterms:modified xsi:type="dcterms:W3CDTF">2018-03-07T06:48:00Z</dcterms:modified>
</cp:coreProperties>
</file>